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8A" w:rsidRPr="00D72AB7" w:rsidRDefault="0025348A" w:rsidP="00252B91">
      <w:pPr>
        <w:jc w:val="center"/>
        <w:rPr>
          <w:b/>
          <w:bCs/>
        </w:rPr>
      </w:pPr>
      <w:r w:rsidRPr="00D72AB7">
        <w:rPr>
          <w:b/>
          <w:bCs/>
        </w:rPr>
        <w:t>West Bengal Accelerated Development of Minor Irrigation Project</w:t>
      </w:r>
    </w:p>
    <w:p w:rsidR="004F15A5" w:rsidRDefault="009F1F0A" w:rsidP="0025348A">
      <w:pPr>
        <w:jc w:val="center"/>
        <w:rPr>
          <w:b/>
          <w:bCs/>
        </w:rPr>
      </w:pPr>
      <w:r>
        <w:rPr>
          <w:b/>
          <w:bCs/>
        </w:rPr>
        <w:t xml:space="preserve">Second </w:t>
      </w:r>
      <w:r w:rsidR="0025348A" w:rsidRPr="00D72AB7">
        <w:rPr>
          <w:b/>
          <w:bCs/>
        </w:rPr>
        <w:t xml:space="preserve">Implementation Support </w:t>
      </w:r>
      <w:r w:rsidR="004F15A5">
        <w:rPr>
          <w:b/>
          <w:bCs/>
        </w:rPr>
        <w:t xml:space="preserve">and Review </w:t>
      </w:r>
      <w:r w:rsidR="0025348A" w:rsidRPr="00D72AB7">
        <w:rPr>
          <w:b/>
          <w:bCs/>
        </w:rPr>
        <w:t>Mission</w:t>
      </w:r>
    </w:p>
    <w:p w:rsidR="0025348A" w:rsidRPr="00D72AB7" w:rsidRDefault="00973D2E" w:rsidP="0025348A">
      <w:pPr>
        <w:jc w:val="center"/>
        <w:rPr>
          <w:b/>
          <w:bCs/>
        </w:rPr>
      </w:pPr>
      <w:r>
        <w:rPr>
          <w:b/>
          <w:bCs/>
        </w:rPr>
        <w:t>February 4-8, 2013</w:t>
      </w:r>
    </w:p>
    <w:p w:rsidR="0025348A" w:rsidRPr="00D72AB7" w:rsidRDefault="0025348A" w:rsidP="0025348A">
      <w:pPr>
        <w:rPr>
          <w:b/>
          <w:bCs/>
        </w:rPr>
      </w:pPr>
    </w:p>
    <w:p w:rsidR="0025348A" w:rsidRPr="00D72AB7" w:rsidRDefault="0025348A" w:rsidP="0025348A">
      <w:pPr>
        <w:jc w:val="center"/>
        <w:rPr>
          <w:b/>
          <w:bCs/>
          <w:u w:val="single"/>
        </w:rPr>
      </w:pPr>
      <w:r w:rsidRPr="00D72AB7">
        <w:rPr>
          <w:b/>
          <w:bCs/>
          <w:u w:val="single"/>
        </w:rPr>
        <w:t>Aide Memoire</w:t>
      </w:r>
    </w:p>
    <w:p w:rsidR="00870F1F" w:rsidRPr="00D72AB7" w:rsidRDefault="00870F1F" w:rsidP="0025348A">
      <w:pPr>
        <w:rPr>
          <w:b/>
          <w:bCs/>
          <w:sz w:val="22"/>
          <w:szCs w:val="22"/>
        </w:rPr>
      </w:pPr>
    </w:p>
    <w:p w:rsidR="0025348A" w:rsidRPr="00D72AB7" w:rsidRDefault="0025348A" w:rsidP="00D87259">
      <w:pPr>
        <w:pStyle w:val="ListParagraph"/>
        <w:numPr>
          <w:ilvl w:val="0"/>
          <w:numId w:val="1"/>
        </w:numPr>
        <w:ind w:left="540" w:hanging="540"/>
        <w:rPr>
          <w:b/>
          <w:bCs/>
          <w:sz w:val="22"/>
          <w:szCs w:val="22"/>
        </w:rPr>
      </w:pPr>
      <w:r w:rsidRPr="00D72AB7">
        <w:rPr>
          <w:b/>
          <w:bCs/>
          <w:sz w:val="22"/>
          <w:szCs w:val="22"/>
        </w:rPr>
        <w:t>Introduction</w:t>
      </w:r>
    </w:p>
    <w:p w:rsidR="0025348A" w:rsidRPr="00D72AB7" w:rsidRDefault="0025348A" w:rsidP="0025348A">
      <w:pPr>
        <w:rPr>
          <w:sz w:val="22"/>
          <w:szCs w:val="22"/>
        </w:rPr>
      </w:pPr>
    </w:p>
    <w:p w:rsidR="0025348A" w:rsidRPr="00327C34" w:rsidRDefault="0025348A" w:rsidP="00D87259">
      <w:pPr>
        <w:pStyle w:val="ListParagraph"/>
        <w:numPr>
          <w:ilvl w:val="0"/>
          <w:numId w:val="2"/>
        </w:numPr>
        <w:ind w:left="0" w:firstLine="0"/>
        <w:rPr>
          <w:sz w:val="22"/>
          <w:szCs w:val="22"/>
        </w:rPr>
      </w:pPr>
      <w:r w:rsidRPr="00327C34">
        <w:rPr>
          <w:sz w:val="22"/>
          <w:szCs w:val="22"/>
        </w:rPr>
        <w:t>A World Bank mission</w:t>
      </w:r>
      <w:r w:rsidR="00F87E35" w:rsidRPr="00D72AB7">
        <w:rPr>
          <w:rStyle w:val="FootnoteReference"/>
          <w:sz w:val="22"/>
          <w:szCs w:val="22"/>
        </w:rPr>
        <w:footnoteReference w:id="1"/>
      </w:r>
      <w:r w:rsidRPr="00327C34">
        <w:rPr>
          <w:sz w:val="22"/>
          <w:szCs w:val="22"/>
        </w:rPr>
        <w:t xml:space="preserve"> visited West Bengal from </w:t>
      </w:r>
      <w:r w:rsidR="00846C62">
        <w:rPr>
          <w:sz w:val="22"/>
          <w:szCs w:val="22"/>
        </w:rPr>
        <w:t>February 4-8, 2013</w:t>
      </w:r>
      <w:r w:rsidR="00973D2E">
        <w:rPr>
          <w:sz w:val="22"/>
          <w:szCs w:val="22"/>
        </w:rPr>
        <w:t xml:space="preserve"> for an</w:t>
      </w:r>
      <w:r w:rsidR="0093743A" w:rsidRPr="00327C34">
        <w:rPr>
          <w:sz w:val="22"/>
          <w:szCs w:val="22"/>
        </w:rPr>
        <w:t xml:space="preserve"> implementation support and </w:t>
      </w:r>
      <w:r w:rsidRPr="00327C34">
        <w:rPr>
          <w:sz w:val="22"/>
          <w:szCs w:val="22"/>
        </w:rPr>
        <w:t>review</w:t>
      </w:r>
      <w:r w:rsidR="0093743A" w:rsidRPr="00327C34">
        <w:rPr>
          <w:sz w:val="22"/>
          <w:szCs w:val="22"/>
        </w:rPr>
        <w:t xml:space="preserve"> of the West Bengal Accelerated Development of Minor Irrigation Project</w:t>
      </w:r>
      <w:r w:rsidR="005C62CD">
        <w:rPr>
          <w:sz w:val="22"/>
          <w:szCs w:val="22"/>
        </w:rPr>
        <w:t xml:space="preserve"> (WBADMIP)</w:t>
      </w:r>
      <w:r w:rsidRPr="00327C34">
        <w:rPr>
          <w:sz w:val="22"/>
          <w:szCs w:val="22"/>
        </w:rPr>
        <w:t xml:space="preserve">. </w:t>
      </w:r>
      <w:r w:rsidR="005C62CD">
        <w:rPr>
          <w:sz w:val="22"/>
          <w:szCs w:val="22"/>
        </w:rPr>
        <w:t xml:space="preserve"> </w:t>
      </w:r>
      <w:r w:rsidRPr="00327C34">
        <w:rPr>
          <w:sz w:val="22"/>
          <w:szCs w:val="22"/>
        </w:rPr>
        <w:t xml:space="preserve">The </w:t>
      </w:r>
      <w:r w:rsidR="005C62CD">
        <w:rPr>
          <w:sz w:val="22"/>
          <w:szCs w:val="22"/>
        </w:rPr>
        <w:t>M</w:t>
      </w:r>
      <w:r w:rsidRPr="00327C34">
        <w:rPr>
          <w:sz w:val="22"/>
          <w:szCs w:val="22"/>
        </w:rPr>
        <w:t>ission met with the</w:t>
      </w:r>
      <w:r w:rsidR="00973D2E">
        <w:rPr>
          <w:sz w:val="22"/>
          <w:szCs w:val="22"/>
        </w:rPr>
        <w:t xml:space="preserve"> </w:t>
      </w:r>
      <w:r w:rsidR="00DF5207" w:rsidRPr="00327C34">
        <w:rPr>
          <w:sz w:val="22"/>
          <w:szCs w:val="22"/>
        </w:rPr>
        <w:t xml:space="preserve">Secretary </w:t>
      </w:r>
      <w:r w:rsidR="00C92775" w:rsidRPr="00327C34">
        <w:rPr>
          <w:sz w:val="22"/>
          <w:szCs w:val="22"/>
        </w:rPr>
        <w:t xml:space="preserve">Department of Water Resources Investigation and Development </w:t>
      </w:r>
      <w:r w:rsidR="00C92775">
        <w:rPr>
          <w:sz w:val="22"/>
          <w:szCs w:val="22"/>
        </w:rPr>
        <w:t>(</w:t>
      </w:r>
      <w:r w:rsidR="00973D2E">
        <w:rPr>
          <w:sz w:val="22"/>
          <w:szCs w:val="22"/>
        </w:rPr>
        <w:t>D</w:t>
      </w:r>
      <w:r w:rsidR="00846C62">
        <w:rPr>
          <w:sz w:val="22"/>
          <w:szCs w:val="22"/>
        </w:rPr>
        <w:t>WRID</w:t>
      </w:r>
      <w:r w:rsidR="00C92775">
        <w:rPr>
          <w:sz w:val="22"/>
          <w:szCs w:val="22"/>
        </w:rPr>
        <w:t>)</w:t>
      </w:r>
      <w:r w:rsidR="00DF5207" w:rsidRPr="00327C34">
        <w:rPr>
          <w:sz w:val="22"/>
          <w:szCs w:val="22"/>
        </w:rPr>
        <w:t>,</w:t>
      </w:r>
      <w:r w:rsidR="00846C62">
        <w:rPr>
          <w:sz w:val="22"/>
          <w:szCs w:val="22"/>
        </w:rPr>
        <w:t xml:space="preserve"> </w:t>
      </w:r>
      <w:r w:rsidR="005C62CD">
        <w:rPr>
          <w:sz w:val="22"/>
          <w:szCs w:val="22"/>
        </w:rPr>
        <w:t xml:space="preserve">staff of the State </w:t>
      </w:r>
      <w:r w:rsidR="00973D2E">
        <w:rPr>
          <w:sz w:val="22"/>
          <w:szCs w:val="22"/>
        </w:rPr>
        <w:t>Project Management Unit (SPMU)</w:t>
      </w:r>
      <w:r w:rsidR="00C92775">
        <w:rPr>
          <w:sz w:val="22"/>
          <w:szCs w:val="22"/>
        </w:rPr>
        <w:t>, and various consultancies under the project</w:t>
      </w:r>
      <w:r w:rsidR="00973D2E">
        <w:rPr>
          <w:sz w:val="22"/>
          <w:szCs w:val="22"/>
        </w:rPr>
        <w:t xml:space="preserve">. </w:t>
      </w:r>
      <w:r w:rsidR="00C92775">
        <w:rPr>
          <w:sz w:val="22"/>
          <w:szCs w:val="22"/>
        </w:rPr>
        <w:t xml:space="preserve">The mission also attended the workshop </w:t>
      </w:r>
      <w:r w:rsidR="00C92775" w:rsidRPr="00642FE3">
        <w:rPr>
          <w:sz w:val="22"/>
          <w:szCs w:val="22"/>
        </w:rPr>
        <w:t>on training</w:t>
      </w:r>
      <w:r w:rsidR="00C92775">
        <w:rPr>
          <w:sz w:val="22"/>
          <w:szCs w:val="22"/>
        </w:rPr>
        <w:t xml:space="preserve"> support organization key team members and</w:t>
      </w:r>
      <w:r w:rsidR="00973D2E">
        <w:rPr>
          <w:sz w:val="22"/>
          <w:szCs w:val="22"/>
        </w:rPr>
        <w:t xml:space="preserve"> undertook a field visit to </w:t>
      </w:r>
      <w:r w:rsidR="00973D2E" w:rsidRPr="007C06CD">
        <w:rPr>
          <w:sz w:val="22"/>
          <w:szCs w:val="22"/>
        </w:rPr>
        <w:t xml:space="preserve">the </w:t>
      </w:r>
      <w:r w:rsidR="00423495" w:rsidRPr="007C06CD">
        <w:rPr>
          <w:sz w:val="22"/>
          <w:szCs w:val="22"/>
        </w:rPr>
        <w:t>district of</w:t>
      </w:r>
      <w:r w:rsidR="00423495">
        <w:rPr>
          <w:sz w:val="22"/>
          <w:szCs w:val="22"/>
        </w:rPr>
        <w:t xml:space="preserve"> </w:t>
      </w:r>
      <w:r w:rsidR="00E57622">
        <w:rPr>
          <w:color w:val="000000"/>
          <w:sz w:val="22"/>
          <w:szCs w:val="22"/>
        </w:rPr>
        <w:t xml:space="preserve">North </w:t>
      </w:r>
      <w:r w:rsidR="00E57622" w:rsidRPr="002A2F9B">
        <w:rPr>
          <w:color w:val="000000"/>
          <w:sz w:val="22"/>
          <w:szCs w:val="22"/>
        </w:rPr>
        <w:t>24</w:t>
      </w:r>
      <w:r w:rsidR="00E57622">
        <w:rPr>
          <w:color w:val="000000"/>
          <w:sz w:val="22"/>
          <w:szCs w:val="22"/>
        </w:rPr>
        <w:t xml:space="preserve"> </w:t>
      </w:r>
      <w:proofErr w:type="spellStart"/>
      <w:r w:rsidR="00E57622" w:rsidRPr="002A2F9B">
        <w:rPr>
          <w:color w:val="000000"/>
          <w:sz w:val="22"/>
          <w:szCs w:val="22"/>
        </w:rPr>
        <w:t>P</w:t>
      </w:r>
      <w:r w:rsidR="00E57622">
        <w:rPr>
          <w:color w:val="000000"/>
          <w:sz w:val="22"/>
          <w:szCs w:val="22"/>
        </w:rPr>
        <w:t>arganas</w:t>
      </w:r>
      <w:proofErr w:type="spellEnd"/>
      <w:r w:rsidR="00C92775">
        <w:rPr>
          <w:color w:val="000000"/>
          <w:sz w:val="22"/>
          <w:szCs w:val="22"/>
        </w:rPr>
        <w:t xml:space="preserve"> to review the</w:t>
      </w:r>
      <w:r w:rsidR="00D61A30">
        <w:rPr>
          <w:color w:val="000000"/>
          <w:sz w:val="22"/>
          <w:szCs w:val="22"/>
        </w:rPr>
        <w:t xml:space="preserve"> </w:t>
      </w:r>
      <w:r w:rsidR="00C92775">
        <w:rPr>
          <w:color w:val="000000"/>
          <w:sz w:val="22"/>
          <w:szCs w:val="22"/>
        </w:rPr>
        <w:t>preparation for implementation</w:t>
      </w:r>
      <w:r w:rsidR="00D61A30">
        <w:rPr>
          <w:color w:val="000000"/>
          <w:sz w:val="22"/>
          <w:szCs w:val="22"/>
        </w:rPr>
        <w:t xml:space="preserve"> of schemes</w:t>
      </w:r>
      <w:r w:rsidR="00E57622">
        <w:rPr>
          <w:color w:val="000000"/>
          <w:sz w:val="22"/>
          <w:szCs w:val="22"/>
        </w:rPr>
        <w:t>.</w:t>
      </w:r>
      <w:r w:rsidR="00973D2E">
        <w:rPr>
          <w:sz w:val="22"/>
          <w:szCs w:val="22"/>
        </w:rPr>
        <w:t xml:space="preserve"> </w:t>
      </w:r>
      <w:r w:rsidRPr="00327C34">
        <w:rPr>
          <w:sz w:val="22"/>
          <w:szCs w:val="22"/>
        </w:rPr>
        <w:t xml:space="preserve">The </w:t>
      </w:r>
      <w:r w:rsidR="005C62CD">
        <w:rPr>
          <w:sz w:val="22"/>
          <w:szCs w:val="22"/>
        </w:rPr>
        <w:t>M</w:t>
      </w:r>
      <w:r w:rsidRPr="00327C34">
        <w:rPr>
          <w:sz w:val="22"/>
          <w:szCs w:val="22"/>
        </w:rPr>
        <w:t>ission would like to thank all</w:t>
      </w:r>
      <w:r w:rsidR="00DF5207" w:rsidRPr="00327C34">
        <w:rPr>
          <w:sz w:val="22"/>
          <w:szCs w:val="22"/>
        </w:rPr>
        <w:t xml:space="preserve"> the </w:t>
      </w:r>
      <w:r w:rsidRPr="00327C34">
        <w:rPr>
          <w:sz w:val="22"/>
          <w:szCs w:val="22"/>
        </w:rPr>
        <w:t xml:space="preserve">concerned </w:t>
      </w:r>
      <w:r w:rsidR="00DF5207" w:rsidRPr="00327C34">
        <w:rPr>
          <w:sz w:val="22"/>
          <w:szCs w:val="22"/>
        </w:rPr>
        <w:t xml:space="preserve">officers </w:t>
      </w:r>
      <w:r w:rsidRPr="00327C34">
        <w:rPr>
          <w:sz w:val="22"/>
          <w:szCs w:val="22"/>
        </w:rPr>
        <w:t>for their cooperation and the constructi</w:t>
      </w:r>
      <w:r w:rsidR="00DF5207" w:rsidRPr="00327C34">
        <w:rPr>
          <w:sz w:val="22"/>
          <w:szCs w:val="22"/>
        </w:rPr>
        <w:t>ve discussions held. This aide m</w:t>
      </w:r>
      <w:r w:rsidRPr="00327C34">
        <w:rPr>
          <w:sz w:val="22"/>
          <w:szCs w:val="22"/>
        </w:rPr>
        <w:t>emoire</w:t>
      </w:r>
      <w:r w:rsidR="00DF5207" w:rsidRPr="00327C34">
        <w:rPr>
          <w:sz w:val="22"/>
          <w:szCs w:val="22"/>
        </w:rPr>
        <w:t xml:space="preserve"> </w:t>
      </w:r>
      <w:r w:rsidRPr="00327C34">
        <w:rPr>
          <w:sz w:val="22"/>
          <w:szCs w:val="22"/>
        </w:rPr>
        <w:t>summarizes the mission’s main findings and recommendations</w:t>
      </w:r>
      <w:r w:rsidR="005C62CD">
        <w:rPr>
          <w:sz w:val="22"/>
          <w:szCs w:val="22"/>
        </w:rPr>
        <w:t>, as well as important actions to be taken during the next months (Annex 1)</w:t>
      </w:r>
      <w:r w:rsidRPr="00327C34">
        <w:rPr>
          <w:sz w:val="22"/>
          <w:szCs w:val="22"/>
        </w:rPr>
        <w:t>.</w:t>
      </w:r>
    </w:p>
    <w:p w:rsidR="00DF5207" w:rsidRPr="00D72AB7" w:rsidRDefault="00DF5207" w:rsidP="005B6C02">
      <w:pPr>
        <w:ind w:left="450"/>
        <w:rPr>
          <w:sz w:val="22"/>
          <w:szCs w:val="22"/>
        </w:rPr>
      </w:pPr>
    </w:p>
    <w:p w:rsidR="0025348A" w:rsidRPr="00D72AB7" w:rsidRDefault="0025348A" w:rsidP="00D87259">
      <w:pPr>
        <w:pStyle w:val="ListParagraph"/>
        <w:numPr>
          <w:ilvl w:val="0"/>
          <w:numId w:val="1"/>
        </w:numPr>
        <w:ind w:left="540" w:hanging="540"/>
        <w:rPr>
          <w:b/>
          <w:bCs/>
          <w:sz w:val="22"/>
          <w:szCs w:val="22"/>
        </w:rPr>
      </w:pPr>
      <w:r w:rsidRPr="00D72AB7">
        <w:rPr>
          <w:b/>
          <w:bCs/>
          <w:sz w:val="22"/>
          <w:szCs w:val="22"/>
        </w:rPr>
        <w:t>Key Project Data</w:t>
      </w:r>
    </w:p>
    <w:p w:rsidR="005B6C02" w:rsidRPr="00D72AB7" w:rsidRDefault="005B6C02" w:rsidP="0025348A">
      <w:pPr>
        <w:rPr>
          <w:b/>
          <w:bCs/>
          <w:sz w:val="22"/>
          <w:szCs w:val="22"/>
        </w:rPr>
      </w:pPr>
    </w:p>
    <w:p w:rsidR="0025348A" w:rsidRPr="004E28A6" w:rsidRDefault="00867130" w:rsidP="00867130">
      <w:pPr>
        <w:pStyle w:val="Caption"/>
        <w:jc w:val="center"/>
        <w:rPr>
          <w:bCs w:val="0"/>
          <w:color w:val="auto"/>
          <w:sz w:val="22"/>
          <w:szCs w:val="22"/>
        </w:rPr>
      </w:pPr>
      <w:proofErr w:type="gramStart"/>
      <w:r w:rsidRPr="004E28A6">
        <w:rPr>
          <w:color w:val="auto"/>
          <w:sz w:val="22"/>
          <w:szCs w:val="22"/>
        </w:rPr>
        <w:t xml:space="preserve">Table </w:t>
      </w:r>
      <w:r w:rsidRPr="004E28A6">
        <w:rPr>
          <w:color w:val="auto"/>
          <w:sz w:val="22"/>
          <w:szCs w:val="22"/>
        </w:rPr>
        <w:fldChar w:fldCharType="begin"/>
      </w:r>
      <w:r w:rsidRPr="004E28A6">
        <w:rPr>
          <w:color w:val="auto"/>
          <w:sz w:val="22"/>
          <w:szCs w:val="22"/>
        </w:rPr>
        <w:instrText xml:space="preserve"> SEQ Table \* ARABIC </w:instrText>
      </w:r>
      <w:r w:rsidRPr="004E28A6">
        <w:rPr>
          <w:color w:val="auto"/>
          <w:sz w:val="22"/>
          <w:szCs w:val="22"/>
        </w:rPr>
        <w:fldChar w:fldCharType="separate"/>
      </w:r>
      <w:r w:rsidRPr="004E28A6">
        <w:rPr>
          <w:noProof/>
          <w:color w:val="auto"/>
          <w:sz w:val="22"/>
          <w:szCs w:val="22"/>
        </w:rPr>
        <w:t>1</w:t>
      </w:r>
      <w:r w:rsidRPr="004E28A6">
        <w:rPr>
          <w:color w:val="auto"/>
          <w:sz w:val="22"/>
          <w:szCs w:val="22"/>
        </w:rPr>
        <w:fldChar w:fldCharType="end"/>
      </w:r>
      <w:r w:rsidRPr="004E28A6">
        <w:rPr>
          <w:bCs w:val="0"/>
          <w:color w:val="auto"/>
          <w:sz w:val="22"/>
          <w:szCs w:val="22"/>
        </w:rPr>
        <w:t>.</w:t>
      </w:r>
      <w:proofErr w:type="gramEnd"/>
      <w:r w:rsidRPr="004E28A6">
        <w:rPr>
          <w:bCs w:val="0"/>
          <w:color w:val="auto"/>
          <w:sz w:val="22"/>
          <w:szCs w:val="22"/>
        </w:rPr>
        <w:t xml:space="preserve"> </w:t>
      </w:r>
      <w:r w:rsidR="0025348A" w:rsidRPr="004E28A6">
        <w:rPr>
          <w:bCs w:val="0"/>
          <w:color w:val="auto"/>
          <w:sz w:val="22"/>
          <w:szCs w:val="22"/>
        </w:rPr>
        <w:t xml:space="preserve">Project Data </w:t>
      </w:r>
      <w:r w:rsidR="005C62CD" w:rsidRPr="004E28A6">
        <w:rPr>
          <w:bCs w:val="0"/>
          <w:color w:val="auto"/>
          <w:sz w:val="22"/>
          <w:szCs w:val="22"/>
        </w:rPr>
        <w:t xml:space="preserve">and </w:t>
      </w:r>
      <w:r w:rsidR="0025348A" w:rsidRPr="004E28A6">
        <w:rPr>
          <w:bCs w:val="0"/>
          <w:color w:val="auto"/>
          <w:sz w:val="22"/>
          <w:szCs w:val="22"/>
        </w:rPr>
        <w:t>Performance Ratings</w:t>
      </w:r>
    </w:p>
    <w:tbl>
      <w:tblPr>
        <w:tblW w:w="9720" w:type="dxa"/>
        <w:tblInd w:w="8" w:type="dxa"/>
        <w:tblLayout w:type="fixed"/>
        <w:tblCellMar>
          <w:left w:w="0" w:type="dxa"/>
          <w:right w:w="0" w:type="dxa"/>
        </w:tblCellMar>
        <w:tblLook w:val="00A0" w:firstRow="1" w:lastRow="0" w:firstColumn="1" w:lastColumn="0" w:noHBand="0" w:noVBand="0"/>
      </w:tblPr>
      <w:tblGrid>
        <w:gridCol w:w="3330"/>
        <w:gridCol w:w="2052"/>
        <w:gridCol w:w="1728"/>
        <w:gridCol w:w="1350"/>
        <w:gridCol w:w="1260"/>
      </w:tblGrid>
      <w:tr w:rsidR="001A2801" w:rsidTr="00BA4FA4">
        <w:tc>
          <w:tcPr>
            <w:tcW w:w="5382" w:type="dxa"/>
            <w:gridSpan w:val="2"/>
            <w:tcBorders>
              <w:top w:val="single" w:sz="6" w:space="0" w:color="000000"/>
              <w:left w:val="single" w:sz="6" w:space="0" w:color="000000"/>
              <w:bottom w:val="single" w:sz="6" w:space="0" w:color="000000"/>
              <w:right w:val="single" w:sz="6" w:space="0" w:color="000000"/>
            </w:tcBorders>
          </w:tcPr>
          <w:p w:rsidR="001A2801" w:rsidRDefault="001A2801">
            <w:pPr>
              <w:autoSpaceDE w:val="0"/>
              <w:autoSpaceDN w:val="0"/>
              <w:adjustRightInd w:val="0"/>
              <w:jc w:val="center"/>
              <w:rPr>
                <w:b/>
                <w:bCs/>
                <w:color w:val="000000"/>
                <w:sz w:val="22"/>
                <w:szCs w:val="22"/>
              </w:rPr>
            </w:pPr>
            <w:r>
              <w:rPr>
                <w:b/>
                <w:bCs/>
                <w:color w:val="000000"/>
                <w:sz w:val="22"/>
                <w:szCs w:val="22"/>
              </w:rPr>
              <w:t>Project Data</w:t>
            </w:r>
          </w:p>
        </w:tc>
        <w:tc>
          <w:tcPr>
            <w:tcW w:w="4338" w:type="dxa"/>
            <w:gridSpan w:val="3"/>
            <w:tcBorders>
              <w:top w:val="single" w:sz="6" w:space="0" w:color="000000"/>
              <w:left w:val="single" w:sz="6" w:space="0" w:color="000000"/>
              <w:bottom w:val="single" w:sz="6" w:space="0" w:color="000000"/>
              <w:right w:val="single" w:sz="6" w:space="0" w:color="000000"/>
            </w:tcBorders>
          </w:tcPr>
          <w:p w:rsidR="001A2801" w:rsidRDefault="001A2801">
            <w:pPr>
              <w:autoSpaceDE w:val="0"/>
              <w:autoSpaceDN w:val="0"/>
              <w:adjustRightInd w:val="0"/>
              <w:ind w:left="15"/>
              <w:jc w:val="center"/>
              <w:rPr>
                <w:b/>
                <w:bCs/>
                <w:color w:val="000000"/>
                <w:sz w:val="22"/>
                <w:szCs w:val="22"/>
              </w:rPr>
            </w:pPr>
            <w:r>
              <w:rPr>
                <w:b/>
                <w:bCs/>
                <w:color w:val="000000"/>
                <w:sz w:val="22"/>
                <w:szCs w:val="22"/>
              </w:rPr>
              <w:t>Project Performance Ratings</w:t>
            </w:r>
          </w:p>
        </w:tc>
      </w:tr>
      <w:tr w:rsidR="001A2801" w:rsidTr="00BA4FA4">
        <w:tc>
          <w:tcPr>
            <w:tcW w:w="3330" w:type="dxa"/>
            <w:tcBorders>
              <w:top w:val="single" w:sz="6" w:space="0" w:color="000000"/>
              <w:left w:val="single" w:sz="6" w:space="0" w:color="000000"/>
              <w:bottom w:val="single" w:sz="6" w:space="0" w:color="000000"/>
              <w:right w:val="single" w:sz="6" w:space="0" w:color="000000"/>
            </w:tcBorders>
          </w:tcPr>
          <w:p w:rsidR="001A2801" w:rsidRDefault="001A2801">
            <w:pPr>
              <w:autoSpaceDE w:val="0"/>
              <w:autoSpaceDN w:val="0"/>
              <w:adjustRightInd w:val="0"/>
              <w:rPr>
                <w:color w:val="000000"/>
                <w:sz w:val="22"/>
                <w:szCs w:val="22"/>
              </w:rPr>
            </w:pPr>
            <w:r>
              <w:rPr>
                <w:color w:val="000000"/>
                <w:sz w:val="22"/>
                <w:szCs w:val="22"/>
              </w:rPr>
              <w:t>Board Approval</w:t>
            </w:r>
          </w:p>
        </w:tc>
        <w:tc>
          <w:tcPr>
            <w:tcW w:w="2052" w:type="dxa"/>
            <w:tcBorders>
              <w:top w:val="single" w:sz="6" w:space="0" w:color="000000"/>
              <w:left w:val="single" w:sz="6" w:space="0" w:color="000000"/>
              <w:bottom w:val="single" w:sz="6" w:space="0" w:color="000000"/>
              <w:right w:val="single" w:sz="6" w:space="0" w:color="000000"/>
            </w:tcBorders>
          </w:tcPr>
          <w:p w:rsidR="001A2801" w:rsidRDefault="001A2801">
            <w:pPr>
              <w:autoSpaceDE w:val="0"/>
              <w:autoSpaceDN w:val="0"/>
              <w:adjustRightInd w:val="0"/>
              <w:ind w:left="15"/>
              <w:rPr>
                <w:color w:val="000000"/>
                <w:sz w:val="22"/>
                <w:szCs w:val="22"/>
              </w:rPr>
            </w:pPr>
            <w:r>
              <w:rPr>
                <w:color w:val="000000"/>
                <w:sz w:val="22"/>
                <w:szCs w:val="22"/>
              </w:rPr>
              <w:t>October 4, 2011</w:t>
            </w:r>
          </w:p>
        </w:tc>
        <w:tc>
          <w:tcPr>
            <w:tcW w:w="1728" w:type="dxa"/>
            <w:tcBorders>
              <w:top w:val="single" w:sz="6" w:space="0" w:color="000000"/>
              <w:left w:val="single" w:sz="6" w:space="0" w:color="000000"/>
              <w:bottom w:val="single" w:sz="6" w:space="0" w:color="000000"/>
              <w:right w:val="single" w:sz="6" w:space="0" w:color="000000"/>
            </w:tcBorders>
          </w:tcPr>
          <w:p w:rsidR="001A2801" w:rsidRDefault="001A2801">
            <w:pPr>
              <w:autoSpaceDE w:val="0"/>
              <w:autoSpaceDN w:val="0"/>
              <w:adjustRightInd w:val="0"/>
              <w:ind w:left="15"/>
              <w:rPr>
                <w:color w:val="000000"/>
                <w:sz w:val="22"/>
                <w:szCs w:val="22"/>
              </w:rPr>
            </w:pPr>
            <w:r>
              <w:rPr>
                <w:color w:val="000000"/>
                <w:sz w:val="22"/>
                <w:szCs w:val="22"/>
              </w:rPr>
              <w:t xml:space="preserve"> </w:t>
            </w:r>
          </w:p>
        </w:tc>
        <w:tc>
          <w:tcPr>
            <w:tcW w:w="1350" w:type="dxa"/>
            <w:tcBorders>
              <w:top w:val="single" w:sz="6" w:space="0" w:color="000000"/>
              <w:left w:val="single" w:sz="6" w:space="0" w:color="000000"/>
              <w:bottom w:val="single" w:sz="6" w:space="0" w:color="000000"/>
              <w:right w:val="single" w:sz="6" w:space="0" w:color="000000"/>
            </w:tcBorders>
          </w:tcPr>
          <w:p w:rsidR="001A2801" w:rsidRDefault="001A2801">
            <w:pPr>
              <w:autoSpaceDE w:val="0"/>
              <w:autoSpaceDN w:val="0"/>
              <w:adjustRightInd w:val="0"/>
              <w:ind w:left="15"/>
              <w:jc w:val="center"/>
              <w:rPr>
                <w:b/>
                <w:bCs/>
                <w:color w:val="000000"/>
                <w:sz w:val="22"/>
                <w:szCs w:val="22"/>
              </w:rPr>
            </w:pPr>
            <w:r>
              <w:rPr>
                <w:b/>
                <w:bCs/>
                <w:color w:val="000000"/>
                <w:sz w:val="22"/>
                <w:szCs w:val="22"/>
              </w:rPr>
              <w:t>Last</w:t>
            </w:r>
          </w:p>
        </w:tc>
        <w:tc>
          <w:tcPr>
            <w:tcW w:w="1260" w:type="dxa"/>
            <w:tcBorders>
              <w:top w:val="single" w:sz="6" w:space="0" w:color="000000"/>
              <w:left w:val="single" w:sz="6" w:space="0" w:color="000000"/>
              <w:bottom w:val="single" w:sz="6" w:space="0" w:color="000000"/>
              <w:right w:val="single" w:sz="6" w:space="0" w:color="000000"/>
            </w:tcBorders>
          </w:tcPr>
          <w:p w:rsidR="001A2801" w:rsidRDefault="001A2801">
            <w:pPr>
              <w:autoSpaceDE w:val="0"/>
              <w:autoSpaceDN w:val="0"/>
              <w:adjustRightInd w:val="0"/>
              <w:ind w:left="15"/>
              <w:jc w:val="center"/>
              <w:rPr>
                <w:b/>
                <w:bCs/>
                <w:color w:val="000000"/>
                <w:sz w:val="22"/>
                <w:szCs w:val="22"/>
              </w:rPr>
            </w:pPr>
            <w:r>
              <w:rPr>
                <w:b/>
                <w:bCs/>
                <w:color w:val="000000"/>
                <w:sz w:val="22"/>
                <w:szCs w:val="22"/>
              </w:rPr>
              <w:t>now</w:t>
            </w:r>
          </w:p>
        </w:tc>
      </w:tr>
      <w:tr w:rsidR="00642FE3" w:rsidTr="00BA4FA4">
        <w:tc>
          <w:tcPr>
            <w:tcW w:w="333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rPr>
                <w:color w:val="000000"/>
                <w:sz w:val="22"/>
                <w:szCs w:val="22"/>
              </w:rPr>
            </w:pPr>
            <w:r>
              <w:rPr>
                <w:color w:val="000000"/>
                <w:sz w:val="22"/>
                <w:szCs w:val="22"/>
              </w:rPr>
              <w:t>Effectiveness Date</w:t>
            </w:r>
          </w:p>
        </w:tc>
        <w:tc>
          <w:tcPr>
            <w:tcW w:w="2052"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r>
              <w:rPr>
                <w:color w:val="000000"/>
                <w:sz w:val="22"/>
                <w:szCs w:val="22"/>
              </w:rPr>
              <w:t>March 19, 2012</w:t>
            </w:r>
          </w:p>
        </w:tc>
        <w:tc>
          <w:tcPr>
            <w:tcW w:w="1728" w:type="dxa"/>
            <w:tcBorders>
              <w:top w:val="single" w:sz="6" w:space="0" w:color="000000"/>
              <w:left w:val="single" w:sz="6" w:space="0" w:color="000000"/>
              <w:bottom w:val="single" w:sz="6" w:space="0" w:color="000000"/>
              <w:right w:val="single" w:sz="6" w:space="0" w:color="000000"/>
            </w:tcBorders>
          </w:tcPr>
          <w:p w:rsidR="00642FE3" w:rsidRPr="0042041D" w:rsidRDefault="00642FE3" w:rsidP="00642FE3">
            <w:pPr>
              <w:jc w:val="both"/>
              <w:rPr>
                <w:sz w:val="22"/>
                <w:szCs w:val="22"/>
              </w:rPr>
            </w:pPr>
            <w:r w:rsidRPr="0042041D">
              <w:rPr>
                <w:sz w:val="22"/>
                <w:szCs w:val="22"/>
              </w:rPr>
              <w:t>Development Objectives</w:t>
            </w:r>
          </w:p>
        </w:tc>
        <w:tc>
          <w:tcPr>
            <w:tcW w:w="135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jc w:val="center"/>
              <w:rPr>
                <w:color w:val="000000"/>
                <w:sz w:val="22"/>
                <w:szCs w:val="22"/>
              </w:rPr>
            </w:pPr>
            <w:r>
              <w:rPr>
                <w:color w:val="000000"/>
                <w:sz w:val="22"/>
                <w:szCs w:val="22"/>
              </w:rPr>
              <w:t>Satisfactory</w:t>
            </w:r>
          </w:p>
        </w:tc>
        <w:tc>
          <w:tcPr>
            <w:tcW w:w="126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jc w:val="center"/>
              <w:rPr>
                <w:color w:val="000000"/>
                <w:sz w:val="22"/>
                <w:szCs w:val="22"/>
              </w:rPr>
            </w:pPr>
            <w:r>
              <w:rPr>
                <w:color w:val="000000"/>
                <w:sz w:val="22"/>
                <w:szCs w:val="22"/>
              </w:rPr>
              <w:t>Satisfactory</w:t>
            </w:r>
          </w:p>
        </w:tc>
      </w:tr>
      <w:tr w:rsidR="00642FE3" w:rsidTr="00BA4FA4">
        <w:tc>
          <w:tcPr>
            <w:tcW w:w="333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rPr>
                <w:color w:val="000000"/>
                <w:sz w:val="22"/>
                <w:szCs w:val="22"/>
              </w:rPr>
            </w:pPr>
            <w:r>
              <w:rPr>
                <w:color w:val="000000"/>
                <w:sz w:val="22"/>
                <w:szCs w:val="22"/>
              </w:rPr>
              <w:t>Closing Date</w:t>
            </w:r>
          </w:p>
        </w:tc>
        <w:tc>
          <w:tcPr>
            <w:tcW w:w="2052"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r>
              <w:rPr>
                <w:color w:val="000000"/>
                <w:sz w:val="22"/>
                <w:szCs w:val="22"/>
              </w:rPr>
              <w:t>December 31, 2017</w:t>
            </w:r>
          </w:p>
        </w:tc>
        <w:tc>
          <w:tcPr>
            <w:tcW w:w="1728" w:type="dxa"/>
            <w:tcBorders>
              <w:top w:val="single" w:sz="6" w:space="0" w:color="000000"/>
              <w:left w:val="single" w:sz="6" w:space="0" w:color="000000"/>
              <w:bottom w:val="single" w:sz="6" w:space="0" w:color="000000"/>
              <w:right w:val="single" w:sz="6" w:space="0" w:color="000000"/>
            </w:tcBorders>
          </w:tcPr>
          <w:p w:rsidR="00642FE3" w:rsidRPr="0042041D" w:rsidRDefault="00642FE3" w:rsidP="00642FE3">
            <w:pPr>
              <w:jc w:val="both"/>
              <w:rPr>
                <w:sz w:val="22"/>
                <w:szCs w:val="22"/>
              </w:rPr>
            </w:pPr>
            <w:r w:rsidRPr="0042041D">
              <w:rPr>
                <w:sz w:val="22"/>
                <w:szCs w:val="22"/>
              </w:rPr>
              <w:t>Implementation Progress</w:t>
            </w:r>
          </w:p>
        </w:tc>
        <w:tc>
          <w:tcPr>
            <w:tcW w:w="1350" w:type="dxa"/>
            <w:tcBorders>
              <w:top w:val="single" w:sz="6" w:space="0" w:color="000000"/>
              <w:left w:val="single" w:sz="6" w:space="0" w:color="000000"/>
              <w:bottom w:val="single" w:sz="6" w:space="0" w:color="000000"/>
              <w:right w:val="single" w:sz="6" w:space="0" w:color="000000"/>
            </w:tcBorders>
          </w:tcPr>
          <w:p w:rsidR="00642FE3" w:rsidRDefault="00642FE3" w:rsidP="00642FE3">
            <w:pPr>
              <w:autoSpaceDE w:val="0"/>
              <w:autoSpaceDN w:val="0"/>
              <w:adjustRightInd w:val="0"/>
              <w:ind w:left="15"/>
              <w:jc w:val="center"/>
              <w:rPr>
                <w:color w:val="000000"/>
                <w:sz w:val="22"/>
                <w:szCs w:val="22"/>
              </w:rPr>
            </w:pPr>
            <w:r>
              <w:rPr>
                <w:color w:val="000000"/>
                <w:sz w:val="22"/>
                <w:szCs w:val="22"/>
              </w:rPr>
              <w:t>Satisfactory</w:t>
            </w:r>
          </w:p>
        </w:tc>
        <w:tc>
          <w:tcPr>
            <w:tcW w:w="1260" w:type="dxa"/>
            <w:tcBorders>
              <w:top w:val="single" w:sz="6" w:space="0" w:color="000000"/>
              <w:left w:val="single" w:sz="6" w:space="0" w:color="000000"/>
              <w:bottom w:val="single" w:sz="6" w:space="0" w:color="000000"/>
              <w:right w:val="single" w:sz="6" w:space="0" w:color="000000"/>
            </w:tcBorders>
          </w:tcPr>
          <w:p w:rsidR="00642FE3" w:rsidRDefault="0025742F" w:rsidP="008C4C5B">
            <w:pPr>
              <w:autoSpaceDE w:val="0"/>
              <w:autoSpaceDN w:val="0"/>
              <w:adjustRightInd w:val="0"/>
              <w:ind w:left="15"/>
              <w:rPr>
                <w:color w:val="000000"/>
                <w:sz w:val="22"/>
                <w:szCs w:val="22"/>
              </w:rPr>
            </w:pPr>
            <w:r>
              <w:rPr>
                <w:color w:val="000000"/>
                <w:sz w:val="22"/>
                <w:szCs w:val="22"/>
              </w:rPr>
              <w:t xml:space="preserve">Moderately </w:t>
            </w:r>
            <w:r w:rsidR="00642FE3">
              <w:rPr>
                <w:color w:val="000000"/>
                <w:sz w:val="22"/>
                <w:szCs w:val="22"/>
              </w:rPr>
              <w:t>Satisfactory</w:t>
            </w:r>
          </w:p>
        </w:tc>
      </w:tr>
      <w:tr w:rsidR="00642FE3" w:rsidTr="00BA4FA4">
        <w:tc>
          <w:tcPr>
            <w:tcW w:w="3330" w:type="dxa"/>
            <w:tcBorders>
              <w:top w:val="single" w:sz="6" w:space="0" w:color="000000"/>
              <w:left w:val="single" w:sz="6" w:space="0" w:color="000000"/>
              <w:bottom w:val="single" w:sz="6" w:space="0" w:color="000000"/>
              <w:right w:val="single" w:sz="6" w:space="0" w:color="000000"/>
            </w:tcBorders>
          </w:tcPr>
          <w:p w:rsidR="0078684B" w:rsidRDefault="00642FE3">
            <w:pPr>
              <w:autoSpaceDE w:val="0"/>
              <w:autoSpaceDN w:val="0"/>
              <w:adjustRightInd w:val="0"/>
              <w:rPr>
                <w:color w:val="000000"/>
                <w:sz w:val="22"/>
                <w:szCs w:val="22"/>
              </w:rPr>
            </w:pPr>
            <w:r>
              <w:rPr>
                <w:color w:val="000000"/>
                <w:sz w:val="22"/>
                <w:szCs w:val="22"/>
              </w:rPr>
              <w:t>Loan</w:t>
            </w:r>
            <w:r w:rsidR="0078684B">
              <w:rPr>
                <w:color w:val="000000"/>
                <w:sz w:val="22"/>
                <w:szCs w:val="22"/>
              </w:rPr>
              <w:t xml:space="preserve"> Amount</w:t>
            </w:r>
          </w:p>
          <w:p w:rsidR="00642FE3" w:rsidRDefault="0078684B">
            <w:pPr>
              <w:autoSpaceDE w:val="0"/>
              <w:autoSpaceDN w:val="0"/>
              <w:adjustRightInd w:val="0"/>
              <w:rPr>
                <w:color w:val="000000"/>
                <w:sz w:val="22"/>
                <w:szCs w:val="22"/>
              </w:rPr>
            </w:pPr>
            <w:r>
              <w:rPr>
                <w:color w:val="000000"/>
                <w:sz w:val="22"/>
                <w:szCs w:val="22"/>
              </w:rPr>
              <w:t>Credit</w:t>
            </w:r>
            <w:r w:rsidR="00642FE3">
              <w:rPr>
                <w:color w:val="000000"/>
                <w:sz w:val="22"/>
                <w:szCs w:val="22"/>
              </w:rPr>
              <w:t xml:space="preserve"> amount</w:t>
            </w:r>
          </w:p>
        </w:tc>
        <w:tc>
          <w:tcPr>
            <w:tcW w:w="2052" w:type="dxa"/>
            <w:tcBorders>
              <w:top w:val="single" w:sz="6" w:space="0" w:color="000000"/>
              <w:left w:val="single" w:sz="6" w:space="0" w:color="000000"/>
              <w:bottom w:val="single" w:sz="6" w:space="0" w:color="000000"/>
              <w:right w:val="single" w:sz="6" w:space="0" w:color="000000"/>
            </w:tcBorders>
          </w:tcPr>
          <w:p w:rsidR="00642FE3" w:rsidRDefault="0078684B">
            <w:pPr>
              <w:autoSpaceDE w:val="0"/>
              <w:autoSpaceDN w:val="0"/>
              <w:adjustRightInd w:val="0"/>
              <w:ind w:left="15"/>
              <w:rPr>
                <w:color w:val="000000"/>
                <w:sz w:val="22"/>
                <w:szCs w:val="22"/>
              </w:rPr>
            </w:pPr>
            <w:r>
              <w:rPr>
                <w:color w:val="000000"/>
                <w:sz w:val="22"/>
                <w:szCs w:val="22"/>
              </w:rPr>
              <w:t>USD</w:t>
            </w:r>
            <w:r w:rsidR="00642FE3">
              <w:rPr>
                <w:color w:val="000000"/>
                <w:sz w:val="22"/>
                <w:szCs w:val="22"/>
              </w:rPr>
              <w:t xml:space="preserve"> 125 million</w:t>
            </w:r>
          </w:p>
          <w:p w:rsidR="0078684B" w:rsidRDefault="0078684B" w:rsidP="0078684B">
            <w:pPr>
              <w:autoSpaceDE w:val="0"/>
              <w:autoSpaceDN w:val="0"/>
              <w:adjustRightInd w:val="0"/>
              <w:ind w:left="15"/>
              <w:rPr>
                <w:color w:val="000000"/>
                <w:sz w:val="22"/>
                <w:szCs w:val="22"/>
              </w:rPr>
            </w:pPr>
            <w:r>
              <w:rPr>
                <w:color w:val="000000"/>
                <w:sz w:val="22"/>
                <w:szCs w:val="22"/>
              </w:rPr>
              <w:t>USD 125 Million</w:t>
            </w:r>
          </w:p>
        </w:tc>
        <w:tc>
          <w:tcPr>
            <w:tcW w:w="1728" w:type="dxa"/>
            <w:tcBorders>
              <w:top w:val="single" w:sz="6" w:space="0" w:color="000000"/>
              <w:left w:val="single" w:sz="6" w:space="0" w:color="000000"/>
              <w:bottom w:val="single" w:sz="6" w:space="0" w:color="000000"/>
              <w:right w:val="single" w:sz="6" w:space="0" w:color="000000"/>
            </w:tcBorders>
          </w:tcPr>
          <w:p w:rsidR="00642FE3" w:rsidRPr="0042041D" w:rsidRDefault="00642FE3" w:rsidP="00642FE3">
            <w:pPr>
              <w:jc w:val="both"/>
              <w:rPr>
                <w:sz w:val="22"/>
                <w:szCs w:val="22"/>
              </w:rPr>
            </w:pPr>
            <w:r w:rsidRPr="0042041D">
              <w:rPr>
                <w:sz w:val="22"/>
                <w:szCs w:val="22"/>
              </w:rPr>
              <w:t>Problem Flag</w:t>
            </w:r>
          </w:p>
        </w:tc>
        <w:tc>
          <w:tcPr>
            <w:tcW w:w="1350" w:type="dxa"/>
            <w:tcBorders>
              <w:top w:val="single" w:sz="6" w:space="0" w:color="000000"/>
              <w:left w:val="single" w:sz="6" w:space="0" w:color="000000"/>
              <w:bottom w:val="single" w:sz="6" w:space="0" w:color="000000"/>
              <w:right w:val="single" w:sz="6" w:space="0" w:color="000000"/>
            </w:tcBorders>
          </w:tcPr>
          <w:p w:rsidR="00642FE3" w:rsidRPr="0042041D" w:rsidRDefault="00642FE3" w:rsidP="00642FE3">
            <w:pPr>
              <w:jc w:val="center"/>
              <w:rPr>
                <w:sz w:val="22"/>
                <w:szCs w:val="22"/>
              </w:rPr>
            </w:pPr>
            <w:r w:rsidRPr="0042041D">
              <w:rPr>
                <w:sz w:val="22"/>
                <w:szCs w:val="22"/>
              </w:rPr>
              <w:t>Nil</w:t>
            </w:r>
          </w:p>
        </w:tc>
        <w:tc>
          <w:tcPr>
            <w:tcW w:w="1260" w:type="dxa"/>
            <w:tcBorders>
              <w:top w:val="single" w:sz="6" w:space="0" w:color="000000"/>
              <w:left w:val="single" w:sz="6" w:space="0" w:color="000000"/>
              <w:bottom w:val="single" w:sz="6" w:space="0" w:color="000000"/>
              <w:right w:val="single" w:sz="6" w:space="0" w:color="000000"/>
            </w:tcBorders>
          </w:tcPr>
          <w:p w:rsidR="00642FE3" w:rsidRPr="0042041D" w:rsidRDefault="00642FE3" w:rsidP="00642FE3">
            <w:pPr>
              <w:jc w:val="center"/>
              <w:rPr>
                <w:sz w:val="22"/>
                <w:szCs w:val="22"/>
              </w:rPr>
            </w:pPr>
            <w:r w:rsidRPr="0042041D">
              <w:rPr>
                <w:sz w:val="22"/>
                <w:szCs w:val="22"/>
              </w:rPr>
              <w:t>Nil</w:t>
            </w:r>
          </w:p>
        </w:tc>
      </w:tr>
      <w:tr w:rsidR="00642FE3" w:rsidTr="00BA4FA4">
        <w:tc>
          <w:tcPr>
            <w:tcW w:w="3330" w:type="dxa"/>
            <w:tcBorders>
              <w:top w:val="single" w:sz="6" w:space="0" w:color="000000"/>
              <w:left w:val="single" w:sz="6" w:space="0" w:color="000000"/>
              <w:bottom w:val="single" w:sz="6" w:space="0" w:color="000000"/>
              <w:right w:val="single" w:sz="6" w:space="0" w:color="000000"/>
            </w:tcBorders>
          </w:tcPr>
          <w:p w:rsidR="00642FE3" w:rsidRDefault="0078684B">
            <w:pPr>
              <w:autoSpaceDE w:val="0"/>
              <w:autoSpaceDN w:val="0"/>
              <w:adjustRightInd w:val="0"/>
              <w:rPr>
                <w:color w:val="000000"/>
                <w:sz w:val="22"/>
                <w:szCs w:val="22"/>
              </w:rPr>
            </w:pPr>
            <w:r>
              <w:rPr>
                <w:color w:val="000000"/>
                <w:sz w:val="22"/>
                <w:szCs w:val="22"/>
              </w:rPr>
              <w:t>Total</w:t>
            </w:r>
            <w:r w:rsidR="00642FE3">
              <w:rPr>
                <w:color w:val="000000"/>
                <w:sz w:val="22"/>
                <w:szCs w:val="22"/>
              </w:rPr>
              <w:t xml:space="preserve"> amount</w:t>
            </w:r>
          </w:p>
        </w:tc>
        <w:tc>
          <w:tcPr>
            <w:tcW w:w="2052" w:type="dxa"/>
            <w:tcBorders>
              <w:top w:val="single" w:sz="6" w:space="0" w:color="000000"/>
              <w:left w:val="single" w:sz="6" w:space="0" w:color="000000"/>
              <w:bottom w:val="single" w:sz="6" w:space="0" w:color="000000"/>
              <w:right w:val="single" w:sz="6" w:space="0" w:color="000000"/>
            </w:tcBorders>
          </w:tcPr>
          <w:p w:rsidR="00642FE3" w:rsidRDefault="00CF5070" w:rsidP="0078684B">
            <w:pPr>
              <w:autoSpaceDE w:val="0"/>
              <w:autoSpaceDN w:val="0"/>
              <w:adjustRightInd w:val="0"/>
              <w:ind w:left="15"/>
              <w:rPr>
                <w:color w:val="000000"/>
                <w:sz w:val="22"/>
                <w:szCs w:val="22"/>
              </w:rPr>
            </w:pPr>
            <w:r>
              <w:rPr>
                <w:color w:val="000000"/>
                <w:sz w:val="22"/>
                <w:szCs w:val="22"/>
              </w:rPr>
              <w:t>USD</w:t>
            </w:r>
            <w:r w:rsidR="00642FE3">
              <w:rPr>
                <w:color w:val="000000"/>
                <w:sz w:val="22"/>
                <w:szCs w:val="22"/>
              </w:rPr>
              <w:t xml:space="preserve"> </w:t>
            </w:r>
            <w:r w:rsidR="0078684B">
              <w:rPr>
                <w:color w:val="000000"/>
                <w:sz w:val="22"/>
                <w:szCs w:val="22"/>
              </w:rPr>
              <w:t>250</w:t>
            </w:r>
            <w:r w:rsidR="00642FE3">
              <w:rPr>
                <w:color w:val="000000"/>
                <w:sz w:val="22"/>
                <w:szCs w:val="22"/>
              </w:rPr>
              <w:t xml:space="preserve"> million</w:t>
            </w:r>
          </w:p>
        </w:tc>
        <w:tc>
          <w:tcPr>
            <w:tcW w:w="1728"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c>
          <w:tcPr>
            <w:tcW w:w="1350" w:type="dxa"/>
            <w:tcBorders>
              <w:top w:val="single" w:sz="6" w:space="0" w:color="000000"/>
              <w:left w:val="single" w:sz="6" w:space="0" w:color="000000"/>
              <w:bottom w:val="single" w:sz="6" w:space="0" w:color="000000"/>
              <w:right w:val="single" w:sz="6" w:space="0" w:color="000000"/>
            </w:tcBorders>
          </w:tcPr>
          <w:p w:rsidR="00642FE3" w:rsidRDefault="00642FE3" w:rsidP="00642FE3">
            <w:pPr>
              <w:autoSpaceDE w:val="0"/>
              <w:autoSpaceDN w:val="0"/>
              <w:adjustRightInd w:val="0"/>
              <w:ind w:left="15"/>
              <w:jc w:val="center"/>
              <w:rPr>
                <w:color w:val="000000"/>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642FE3" w:rsidRDefault="00642FE3" w:rsidP="00642FE3">
            <w:pPr>
              <w:autoSpaceDE w:val="0"/>
              <w:autoSpaceDN w:val="0"/>
              <w:adjustRightInd w:val="0"/>
              <w:ind w:left="15"/>
              <w:jc w:val="center"/>
              <w:rPr>
                <w:color w:val="000000"/>
                <w:sz w:val="22"/>
                <w:szCs w:val="22"/>
              </w:rPr>
            </w:pPr>
          </w:p>
        </w:tc>
      </w:tr>
      <w:tr w:rsidR="00642FE3" w:rsidTr="00BA4FA4">
        <w:tc>
          <w:tcPr>
            <w:tcW w:w="3330" w:type="dxa"/>
            <w:tcBorders>
              <w:top w:val="single" w:sz="6" w:space="0" w:color="000000"/>
              <w:left w:val="single" w:sz="6" w:space="0" w:color="000000"/>
              <w:bottom w:val="single" w:sz="6" w:space="0" w:color="000000"/>
              <w:right w:val="single" w:sz="6" w:space="0" w:color="000000"/>
            </w:tcBorders>
          </w:tcPr>
          <w:p w:rsidR="00642FE3" w:rsidRDefault="00642FE3" w:rsidP="0078684B">
            <w:pPr>
              <w:autoSpaceDE w:val="0"/>
              <w:autoSpaceDN w:val="0"/>
              <w:adjustRightInd w:val="0"/>
              <w:rPr>
                <w:i/>
                <w:iCs/>
                <w:color w:val="000000"/>
                <w:sz w:val="22"/>
                <w:szCs w:val="22"/>
              </w:rPr>
            </w:pPr>
            <w:r>
              <w:rPr>
                <w:color w:val="000000"/>
                <w:sz w:val="22"/>
                <w:szCs w:val="22"/>
              </w:rPr>
              <w:t xml:space="preserve">Disbursed </w:t>
            </w:r>
            <w:proofErr w:type="spellStart"/>
            <w:r>
              <w:rPr>
                <w:color w:val="000000"/>
                <w:sz w:val="22"/>
                <w:szCs w:val="22"/>
              </w:rPr>
              <w:t>Amt</w:t>
            </w:r>
            <w:proofErr w:type="spellEnd"/>
            <w:r>
              <w:rPr>
                <w:color w:val="000000"/>
                <w:sz w:val="22"/>
                <w:szCs w:val="22"/>
              </w:rPr>
              <w:t xml:space="preserve"> </w:t>
            </w:r>
            <w:r w:rsidR="0078684B">
              <w:rPr>
                <w:i/>
                <w:iCs/>
                <w:color w:val="000000"/>
                <w:sz w:val="22"/>
                <w:szCs w:val="22"/>
              </w:rPr>
              <w:t>(as of Mar</w:t>
            </w:r>
            <w:r>
              <w:rPr>
                <w:i/>
                <w:iCs/>
                <w:color w:val="000000"/>
                <w:sz w:val="22"/>
                <w:szCs w:val="22"/>
              </w:rPr>
              <w:t xml:space="preserve"> </w:t>
            </w:r>
            <w:r w:rsidR="0078684B">
              <w:rPr>
                <w:i/>
                <w:iCs/>
                <w:color w:val="000000"/>
                <w:sz w:val="22"/>
                <w:szCs w:val="22"/>
              </w:rPr>
              <w:t>22</w:t>
            </w:r>
            <w:r>
              <w:rPr>
                <w:i/>
                <w:iCs/>
                <w:color w:val="000000"/>
                <w:sz w:val="22"/>
                <w:szCs w:val="22"/>
              </w:rPr>
              <w:t>, 2013)</w:t>
            </w:r>
          </w:p>
        </w:tc>
        <w:tc>
          <w:tcPr>
            <w:tcW w:w="2052" w:type="dxa"/>
            <w:tcBorders>
              <w:top w:val="single" w:sz="6" w:space="0" w:color="000000"/>
              <w:left w:val="single" w:sz="6" w:space="0" w:color="000000"/>
              <w:bottom w:val="single" w:sz="6" w:space="0" w:color="000000"/>
              <w:right w:val="single" w:sz="6" w:space="0" w:color="000000"/>
            </w:tcBorders>
          </w:tcPr>
          <w:p w:rsidR="00642FE3" w:rsidRDefault="00CF5070">
            <w:pPr>
              <w:autoSpaceDE w:val="0"/>
              <w:autoSpaceDN w:val="0"/>
              <w:adjustRightInd w:val="0"/>
              <w:ind w:left="15"/>
              <w:rPr>
                <w:color w:val="000000"/>
                <w:sz w:val="22"/>
                <w:szCs w:val="22"/>
              </w:rPr>
            </w:pPr>
            <w:r>
              <w:rPr>
                <w:color w:val="000000"/>
                <w:sz w:val="22"/>
                <w:szCs w:val="22"/>
              </w:rPr>
              <w:t>USD 3.80</w:t>
            </w:r>
            <w:r w:rsidR="00642FE3">
              <w:rPr>
                <w:color w:val="000000"/>
                <w:sz w:val="22"/>
                <w:szCs w:val="22"/>
              </w:rPr>
              <w:t xml:space="preserve"> million</w:t>
            </w:r>
          </w:p>
        </w:tc>
        <w:tc>
          <w:tcPr>
            <w:tcW w:w="1728"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c>
          <w:tcPr>
            <w:tcW w:w="135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jc w:val="center"/>
              <w:rPr>
                <w:color w:val="000000"/>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r>
      <w:tr w:rsidR="00642FE3" w:rsidTr="00BA4FA4">
        <w:tc>
          <w:tcPr>
            <w:tcW w:w="333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rPr>
                <w:color w:val="000000"/>
                <w:sz w:val="22"/>
                <w:szCs w:val="22"/>
              </w:rPr>
            </w:pPr>
            <w:r>
              <w:rPr>
                <w:color w:val="000000"/>
                <w:sz w:val="22"/>
                <w:szCs w:val="22"/>
              </w:rPr>
              <w:t>Project Age</w:t>
            </w:r>
          </w:p>
        </w:tc>
        <w:tc>
          <w:tcPr>
            <w:tcW w:w="2052"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r w:rsidRPr="0042041D">
              <w:rPr>
                <w:sz w:val="22"/>
                <w:szCs w:val="22"/>
              </w:rPr>
              <w:t xml:space="preserve">About </w:t>
            </w:r>
            <w:bookmarkStart w:id="0" w:name="_GoBack"/>
            <w:bookmarkEnd w:id="0"/>
            <w:r w:rsidRPr="0042041D">
              <w:rPr>
                <w:sz w:val="22"/>
                <w:szCs w:val="22"/>
              </w:rPr>
              <w:t>1</w:t>
            </w:r>
            <w:r>
              <w:rPr>
                <w:sz w:val="22"/>
                <w:szCs w:val="22"/>
              </w:rPr>
              <w:t xml:space="preserve"> year</w:t>
            </w:r>
          </w:p>
        </w:tc>
        <w:tc>
          <w:tcPr>
            <w:tcW w:w="1728"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c>
          <w:tcPr>
            <w:tcW w:w="135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jc w:val="center"/>
              <w:rPr>
                <w:color w:val="000000"/>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r>
      <w:tr w:rsidR="00642FE3" w:rsidTr="00BA4FA4">
        <w:tc>
          <w:tcPr>
            <w:tcW w:w="333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rPr>
                <w:color w:val="000000"/>
                <w:sz w:val="22"/>
                <w:szCs w:val="22"/>
              </w:rPr>
            </w:pPr>
            <w:r w:rsidRPr="0042041D">
              <w:rPr>
                <w:b/>
                <w:sz w:val="22"/>
                <w:szCs w:val="22"/>
              </w:rPr>
              <w:t>% Disbursed</w:t>
            </w:r>
          </w:p>
        </w:tc>
        <w:tc>
          <w:tcPr>
            <w:tcW w:w="2052"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c>
          <w:tcPr>
            <w:tcW w:w="1728"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c>
          <w:tcPr>
            <w:tcW w:w="135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jc w:val="center"/>
              <w:rPr>
                <w:color w:val="000000"/>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642FE3" w:rsidRDefault="00642FE3">
            <w:pPr>
              <w:autoSpaceDE w:val="0"/>
              <w:autoSpaceDN w:val="0"/>
              <w:adjustRightInd w:val="0"/>
              <w:ind w:left="15"/>
              <w:rPr>
                <w:color w:val="000000"/>
                <w:sz w:val="22"/>
                <w:szCs w:val="22"/>
              </w:rPr>
            </w:pPr>
          </w:p>
        </w:tc>
      </w:tr>
    </w:tbl>
    <w:p w:rsidR="001A2801" w:rsidRDefault="001A2801" w:rsidP="001A2801">
      <w:pPr>
        <w:autoSpaceDE w:val="0"/>
        <w:autoSpaceDN w:val="0"/>
        <w:adjustRightInd w:val="0"/>
        <w:rPr>
          <w:color w:val="000000"/>
          <w:sz w:val="20"/>
          <w:szCs w:val="20"/>
        </w:rPr>
      </w:pPr>
    </w:p>
    <w:p w:rsidR="00642FE3" w:rsidRDefault="00642FE3" w:rsidP="002609CA">
      <w:pPr>
        <w:ind w:right="-270"/>
        <w:rPr>
          <w:sz w:val="22"/>
          <w:szCs w:val="22"/>
        </w:rPr>
      </w:pPr>
    </w:p>
    <w:p w:rsidR="00973D2E" w:rsidRPr="00973D2E" w:rsidRDefault="00973D2E" w:rsidP="00D87259">
      <w:pPr>
        <w:pStyle w:val="ListParagraph"/>
        <w:numPr>
          <w:ilvl w:val="0"/>
          <w:numId w:val="1"/>
        </w:numPr>
        <w:ind w:left="630" w:right="-270" w:hanging="630"/>
        <w:rPr>
          <w:b/>
          <w:sz w:val="22"/>
          <w:szCs w:val="22"/>
        </w:rPr>
      </w:pPr>
      <w:r w:rsidRPr="00973D2E">
        <w:rPr>
          <w:b/>
          <w:sz w:val="22"/>
          <w:szCs w:val="22"/>
        </w:rPr>
        <w:t>Project Development Objective</w:t>
      </w:r>
    </w:p>
    <w:p w:rsidR="003C6ED2" w:rsidRDefault="003C6ED2" w:rsidP="003C6ED2">
      <w:pPr>
        <w:pStyle w:val="ListParagraph"/>
        <w:ind w:left="0"/>
        <w:rPr>
          <w:sz w:val="22"/>
          <w:szCs w:val="22"/>
        </w:rPr>
      </w:pPr>
    </w:p>
    <w:p w:rsidR="00D977A7" w:rsidRPr="00B96520" w:rsidRDefault="003C6ED2" w:rsidP="00D87259">
      <w:pPr>
        <w:pStyle w:val="ListParagraph"/>
        <w:numPr>
          <w:ilvl w:val="0"/>
          <w:numId w:val="2"/>
        </w:numPr>
        <w:ind w:left="0" w:firstLine="0"/>
        <w:rPr>
          <w:sz w:val="22"/>
          <w:szCs w:val="22"/>
        </w:rPr>
      </w:pPr>
      <w:r w:rsidRPr="00B96520">
        <w:rPr>
          <w:sz w:val="22"/>
          <w:szCs w:val="22"/>
        </w:rPr>
        <w:t xml:space="preserve">The project development objective (PDO) is to enhance agricultural production of small and marginal farmers in the project area.  </w:t>
      </w:r>
      <w:r w:rsidR="00D659F7" w:rsidRPr="00B96520">
        <w:rPr>
          <w:b/>
          <w:sz w:val="22"/>
          <w:szCs w:val="22"/>
        </w:rPr>
        <w:t xml:space="preserve">The project aims at improving availability of water for agriculture and fisheries by developing new minor surface and ground water irrigation schemes on areas that are currently cultivated under </w:t>
      </w:r>
      <w:proofErr w:type="spellStart"/>
      <w:r w:rsidR="00D659F7" w:rsidRPr="00B96520">
        <w:rPr>
          <w:b/>
          <w:sz w:val="22"/>
          <w:szCs w:val="22"/>
        </w:rPr>
        <w:t>rainfed</w:t>
      </w:r>
      <w:proofErr w:type="spellEnd"/>
      <w:r w:rsidR="00D659F7" w:rsidRPr="00B96520">
        <w:rPr>
          <w:b/>
          <w:sz w:val="22"/>
          <w:szCs w:val="22"/>
        </w:rPr>
        <w:t xml:space="preserve"> conditions.</w:t>
      </w:r>
      <w:r w:rsidR="00D659F7" w:rsidRPr="00B96520">
        <w:rPr>
          <w:sz w:val="22"/>
          <w:szCs w:val="22"/>
        </w:rPr>
        <w:t xml:space="preserve"> </w:t>
      </w:r>
      <w:r w:rsidR="00D659F7">
        <w:rPr>
          <w:sz w:val="22"/>
          <w:szCs w:val="22"/>
        </w:rPr>
        <w:t xml:space="preserve"> </w:t>
      </w:r>
      <w:r w:rsidRPr="00B96520">
        <w:rPr>
          <w:sz w:val="22"/>
          <w:szCs w:val="22"/>
        </w:rPr>
        <w:t>This will be achieved through development of minor irrigation (MI) schemes (4</w:t>
      </w:r>
      <w:r w:rsidR="001A2801" w:rsidRPr="00B96520">
        <w:rPr>
          <w:sz w:val="22"/>
          <w:szCs w:val="22"/>
        </w:rPr>
        <w:t>,</w:t>
      </w:r>
      <w:r w:rsidRPr="00B96520">
        <w:rPr>
          <w:sz w:val="22"/>
          <w:szCs w:val="22"/>
        </w:rPr>
        <w:t xml:space="preserve">660 </w:t>
      </w:r>
      <w:proofErr w:type="spellStart"/>
      <w:r w:rsidRPr="00B96520">
        <w:rPr>
          <w:sz w:val="22"/>
          <w:szCs w:val="22"/>
        </w:rPr>
        <w:t>nos</w:t>
      </w:r>
      <w:proofErr w:type="spellEnd"/>
      <w:r w:rsidRPr="00B96520">
        <w:rPr>
          <w:sz w:val="22"/>
          <w:szCs w:val="22"/>
        </w:rPr>
        <w:t xml:space="preserve">), strengthening community-based irrigation management, and support to agricultural development, including provision of agricultural services, </w:t>
      </w:r>
      <w:r w:rsidRPr="00B96520">
        <w:rPr>
          <w:sz w:val="22"/>
          <w:szCs w:val="22"/>
        </w:rPr>
        <w:lastRenderedPageBreak/>
        <w:t xml:space="preserve">encouraging crop diversification and use of new technologies, and creating income generating opportunities. </w:t>
      </w:r>
      <w:r w:rsidR="000201EC" w:rsidRPr="00B96520">
        <w:rPr>
          <w:sz w:val="22"/>
          <w:szCs w:val="22"/>
        </w:rPr>
        <w:t xml:space="preserve">The minor irrigations schemes include </w:t>
      </w:r>
      <w:r w:rsidR="00D659F7">
        <w:rPr>
          <w:sz w:val="22"/>
          <w:szCs w:val="22"/>
        </w:rPr>
        <w:t xml:space="preserve">some </w:t>
      </w:r>
      <w:r w:rsidR="000201EC" w:rsidRPr="00B96520">
        <w:rPr>
          <w:sz w:val="22"/>
          <w:szCs w:val="22"/>
        </w:rPr>
        <w:t>2,400 minor surface flow irrigation systems ( comprising mini and medium river lift schemes, gravity-fed schemes, and water detention structures), and about 2,260 minor ground water irrigation schemes (comprising shallow tube wells, light and medium duty tube wells, and pump dug wells). These schemes have a potential of irrigating</w:t>
      </w:r>
      <w:r w:rsidRPr="00B96520">
        <w:rPr>
          <w:sz w:val="22"/>
          <w:szCs w:val="22"/>
        </w:rPr>
        <w:t xml:space="preserve"> 5 ha to 40 ha each. It means the size of a water users association would range from 40-200 farmers.</w:t>
      </w:r>
      <w:r w:rsidR="00642FE3" w:rsidRPr="00B96520">
        <w:rPr>
          <w:sz w:val="22"/>
          <w:szCs w:val="22"/>
        </w:rPr>
        <w:t xml:space="preserve"> In order to achieve </w:t>
      </w:r>
      <w:r w:rsidR="007E7CC0">
        <w:rPr>
          <w:sz w:val="22"/>
          <w:szCs w:val="22"/>
        </w:rPr>
        <w:t>PDO</w:t>
      </w:r>
      <w:r w:rsidR="00B96520" w:rsidRPr="00B96520">
        <w:rPr>
          <w:sz w:val="22"/>
          <w:szCs w:val="22"/>
        </w:rPr>
        <w:t xml:space="preserve"> effectively</w:t>
      </w:r>
      <w:r w:rsidR="00642FE3" w:rsidRPr="00B96520">
        <w:rPr>
          <w:sz w:val="22"/>
          <w:szCs w:val="22"/>
        </w:rPr>
        <w:t xml:space="preserve">, it is critical that the selection of sites is made </w:t>
      </w:r>
      <w:r w:rsidR="00B96520" w:rsidRPr="00B96520">
        <w:rPr>
          <w:sz w:val="22"/>
          <w:szCs w:val="22"/>
        </w:rPr>
        <w:t xml:space="preserve">in </w:t>
      </w:r>
      <w:proofErr w:type="spellStart"/>
      <w:r w:rsidR="00B96520" w:rsidRPr="00B96520">
        <w:rPr>
          <w:sz w:val="22"/>
          <w:szCs w:val="22"/>
        </w:rPr>
        <w:t>rainfed</w:t>
      </w:r>
      <w:proofErr w:type="spellEnd"/>
      <w:r w:rsidR="00B96520" w:rsidRPr="00B96520">
        <w:rPr>
          <w:sz w:val="22"/>
          <w:szCs w:val="22"/>
        </w:rPr>
        <w:t xml:space="preserve"> areas only. Co</w:t>
      </w:r>
      <w:r w:rsidR="009E51D1">
        <w:rPr>
          <w:sz w:val="22"/>
          <w:szCs w:val="22"/>
        </w:rPr>
        <w:t>nsidering that the project i</w:t>
      </w:r>
      <w:r w:rsidR="00D659F7">
        <w:rPr>
          <w:sz w:val="22"/>
          <w:szCs w:val="22"/>
        </w:rPr>
        <w:t xml:space="preserve">s still in its early stage of </w:t>
      </w:r>
      <w:r w:rsidR="00B96520" w:rsidRPr="00B96520">
        <w:rPr>
          <w:sz w:val="22"/>
          <w:szCs w:val="22"/>
        </w:rPr>
        <w:t xml:space="preserve">implementation, and the project </w:t>
      </w:r>
      <w:r w:rsidR="00D659F7">
        <w:rPr>
          <w:sz w:val="22"/>
          <w:szCs w:val="22"/>
        </w:rPr>
        <w:t xml:space="preserve">has started to </w:t>
      </w:r>
      <w:r w:rsidR="00B96520" w:rsidRPr="00B96520">
        <w:rPr>
          <w:sz w:val="22"/>
          <w:szCs w:val="22"/>
        </w:rPr>
        <w:t xml:space="preserve">strengthen the institutions </w:t>
      </w:r>
      <w:r w:rsidR="00D659F7">
        <w:rPr>
          <w:sz w:val="22"/>
          <w:szCs w:val="22"/>
        </w:rPr>
        <w:t xml:space="preserve">and to develop MI schemes </w:t>
      </w:r>
      <w:r w:rsidR="00B96520" w:rsidRPr="00B96520">
        <w:rPr>
          <w:sz w:val="22"/>
          <w:szCs w:val="22"/>
        </w:rPr>
        <w:t xml:space="preserve">to achieve development objective as envisaged, the </w:t>
      </w:r>
      <w:r w:rsidR="007E7CC0">
        <w:rPr>
          <w:sz w:val="22"/>
          <w:szCs w:val="22"/>
        </w:rPr>
        <w:t xml:space="preserve">PDO </w:t>
      </w:r>
      <w:r w:rsidR="00B96520" w:rsidRPr="00B96520">
        <w:rPr>
          <w:sz w:val="22"/>
          <w:szCs w:val="22"/>
        </w:rPr>
        <w:t>rating is being maintained at Satisfactory.</w:t>
      </w:r>
    </w:p>
    <w:p w:rsidR="00973D2E" w:rsidRDefault="00973D2E" w:rsidP="00327C34">
      <w:pPr>
        <w:pStyle w:val="ListParagraph"/>
        <w:ind w:left="0"/>
        <w:rPr>
          <w:sz w:val="22"/>
          <w:szCs w:val="22"/>
        </w:rPr>
      </w:pPr>
    </w:p>
    <w:p w:rsidR="00973D2E" w:rsidRPr="00973D2E" w:rsidRDefault="00B96520" w:rsidP="00D87259">
      <w:pPr>
        <w:pStyle w:val="ListParagraph"/>
        <w:numPr>
          <w:ilvl w:val="0"/>
          <w:numId w:val="1"/>
        </w:numPr>
        <w:ind w:left="630" w:right="-270" w:hanging="630"/>
        <w:rPr>
          <w:b/>
          <w:sz w:val="22"/>
          <w:szCs w:val="22"/>
        </w:rPr>
      </w:pPr>
      <w:r>
        <w:rPr>
          <w:b/>
          <w:sz w:val="22"/>
          <w:szCs w:val="22"/>
        </w:rPr>
        <w:t>Current Implementation Progress</w:t>
      </w:r>
    </w:p>
    <w:p w:rsidR="00973D2E" w:rsidRPr="003C6ED2" w:rsidRDefault="00973D2E" w:rsidP="003C6ED2">
      <w:pPr>
        <w:rPr>
          <w:sz w:val="22"/>
          <w:szCs w:val="22"/>
        </w:rPr>
      </w:pPr>
    </w:p>
    <w:p w:rsidR="007E7CC0" w:rsidRDefault="00916854" w:rsidP="00D87259">
      <w:pPr>
        <w:pStyle w:val="ListParagraph"/>
        <w:numPr>
          <w:ilvl w:val="0"/>
          <w:numId w:val="2"/>
        </w:numPr>
        <w:tabs>
          <w:tab w:val="left" w:pos="720"/>
        </w:tabs>
        <w:ind w:left="0" w:firstLine="0"/>
        <w:rPr>
          <w:sz w:val="22"/>
          <w:szCs w:val="22"/>
        </w:rPr>
      </w:pPr>
      <w:r w:rsidRPr="00DF4FF1">
        <w:rPr>
          <w:sz w:val="22"/>
          <w:szCs w:val="22"/>
        </w:rPr>
        <w:t>The World</w:t>
      </w:r>
      <w:r w:rsidR="00973D2E" w:rsidRPr="00DF4FF1">
        <w:rPr>
          <w:sz w:val="22"/>
          <w:szCs w:val="22"/>
        </w:rPr>
        <w:t xml:space="preserve"> </w:t>
      </w:r>
      <w:r w:rsidR="00423495" w:rsidRPr="00DF4FF1">
        <w:rPr>
          <w:sz w:val="22"/>
          <w:szCs w:val="22"/>
        </w:rPr>
        <w:t>Bank team under</w:t>
      </w:r>
      <w:r w:rsidRPr="00DF4FF1">
        <w:rPr>
          <w:sz w:val="22"/>
          <w:szCs w:val="22"/>
        </w:rPr>
        <w:t>took its previous</w:t>
      </w:r>
      <w:r w:rsidR="00973D2E" w:rsidRPr="00DF4FF1">
        <w:rPr>
          <w:sz w:val="22"/>
          <w:szCs w:val="22"/>
        </w:rPr>
        <w:t xml:space="preserve"> </w:t>
      </w:r>
      <w:r w:rsidR="00D659F7">
        <w:rPr>
          <w:sz w:val="22"/>
          <w:szCs w:val="22"/>
        </w:rPr>
        <w:t xml:space="preserve">full </w:t>
      </w:r>
      <w:r w:rsidR="00973D2E" w:rsidRPr="00DF4FF1">
        <w:rPr>
          <w:sz w:val="22"/>
          <w:szCs w:val="22"/>
        </w:rPr>
        <w:t xml:space="preserve">implementation support </w:t>
      </w:r>
      <w:r w:rsidRPr="00DF4FF1">
        <w:rPr>
          <w:sz w:val="22"/>
          <w:szCs w:val="22"/>
        </w:rPr>
        <w:t>mission for the project in</w:t>
      </w:r>
      <w:r w:rsidR="00973D2E" w:rsidRPr="00DF4FF1">
        <w:rPr>
          <w:sz w:val="22"/>
          <w:szCs w:val="22"/>
        </w:rPr>
        <w:t xml:space="preserve"> May 2012.</w:t>
      </w:r>
      <w:r w:rsidR="00D61A30" w:rsidRPr="00DF4FF1">
        <w:rPr>
          <w:sz w:val="22"/>
          <w:szCs w:val="22"/>
        </w:rPr>
        <w:t xml:space="preserve"> Since then, project has made significant progress in strengthening the </w:t>
      </w:r>
      <w:r w:rsidR="0063187E" w:rsidRPr="00DF4FF1">
        <w:rPr>
          <w:sz w:val="22"/>
          <w:szCs w:val="22"/>
        </w:rPr>
        <w:t xml:space="preserve">implementation team </w:t>
      </w:r>
      <w:r w:rsidR="00D61A30" w:rsidRPr="00DF4FF1">
        <w:rPr>
          <w:sz w:val="22"/>
          <w:szCs w:val="22"/>
        </w:rPr>
        <w:t>and pr</w:t>
      </w:r>
      <w:r w:rsidR="0063187E" w:rsidRPr="00DF4FF1">
        <w:rPr>
          <w:sz w:val="22"/>
          <w:szCs w:val="22"/>
        </w:rPr>
        <w:t xml:space="preserve">eparing for </w:t>
      </w:r>
      <w:r w:rsidR="00D61A30" w:rsidRPr="00DF4FF1">
        <w:rPr>
          <w:sz w:val="22"/>
          <w:szCs w:val="22"/>
        </w:rPr>
        <w:t xml:space="preserve">implementation of first year </w:t>
      </w:r>
      <w:r w:rsidR="0063187E" w:rsidRPr="00DF4FF1">
        <w:rPr>
          <w:sz w:val="22"/>
          <w:szCs w:val="22"/>
        </w:rPr>
        <w:t>(~</w:t>
      </w:r>
      <w:r w:rsidR="00D61A30" w:rsidRPr="00DF4FF1">
        <w:rPr>
          <w:sz w:val="22"/>
          <w:szCs w:val="22"/>
        </w:rPr>
        <w:t>400</w:t>
      </w:r>
      <w:r w:rsidR="0063187E" w:rsidRPr="00DF4FF1">
        <w:rPr>
          <w:sz w:val="22"/>
          <w:szCs w:val="22"/>
        </w:rPr>
        <w:t>)</w:t>
      </w:r>
      <w:r w:rsidR="00D61A30" w:rsidRPr="00DF4FF1">
        <w:rPr>
          <w:sz w:val="22"/>
          <w:szCs w:val="22"/>
        </w:rPr>
        <w:t xml:space="preserve"> </w:t>
      </w:r>
      <w:r w:rsidR="0063187E" w:rsidRPr="00DF4FF1">
        <w:rPr>
          <w:sz w:val="22"/>
          <w:szCs w:val="22"/>
        </w:rPr>
        <w:t xml:space="preserve">minor irrigation </w:t>
      </w:r>
      <w:r w:rsidR="00D61A30" w:rsidRPr="00DF4FF1">
        <w:rPr>
          <w:sz w:val="22"/>
          <w:szCs w:val="22"/>
        </w:rPr>
        <w:t>schemes.</w:t>
      </w:r>
      <w:r w:rsidR="00EA322D" w:rsidRPr="00DF4FF1">
        <w:rPr>
          <w:sz w:val="22"/>
          <w:szCs w:val="22"/>
        </w:rPr>
        <w:t xml:space="preserve"> </w:t>
      </w:r>
      <w:r w:rsidR="00D61A30" w:rsidRPr="00DF4FF1">
        <w:rPr>
          <w:sz w:val="22"/>
          <w:szCs w:val="22"/>
        </w:rPr>
        <w:t xml:space="preserve"> </w:t>
      </w:r>
      <w:r w:rsidR="007E7CC0">
        <w:rPr>
          <w:sz w:val="22"/>
          <w:szCs w:val="22"/>
        </w:rPr>
        <w:t xml:space="preserve"> </w:t>
      </w:r>
      <w:r w:rsidR="007E7CC0" w:rsidRPr="007E7CC0">
        <w:rPr>
          <w:sz w:val="22"/>
          <w:szCs w:val="22"/>
        </w:rPr>
        <w:t xml:space="preserve">The core team is in place at SPMU and </w:t>
      </w:r>
      <w:r w:rsidR="00D659F7">
        <w:rPr>
          <w:sz w:val="22"/>
          <w:szCs w:val="22"/>
        </w:rPr>
        <w:t xml:space="preserve">a </w:t>
      </w:r>
      <w:r w:rsidR="007E7CC0" w:rsidRPr="007E7CC0">
        <w:rPr>
          <w:sz w:val="22"/>
          <w:szCs w:val="22"/>
        </w:rPr>
        <w:t xml:space="preserve">multidisciplinary </w:t>
      </w:r>
      <w:r w:rsidR="00D659F7">
        <w:rPr>
          <w:sz w:val="22"/>
          <w:szCs w:val="22"/>
        </w:rPr>
        <w:t xml:space="preserve">consulting </w:t>
      </w:r>
      <w:r w:rsidR="007E7CC0" w:rsidRPr="007E7CC0">
        <w:rPr>
          <w:sz w:val="22"/>
          <w:szCs w:val="22"/>
        </w:rPr>
        <w:t xml:space="preserve">team </w:t>
      </w:r>
      <w:r w:rsidR="00D659F7">
        <w:rPr>
          <w:sz w:val="22"/>
          <w:szCs w:val="22"/>
        </w:rPr>
        <w:t xml:space="preserve">to assist the SPMU with project management and implementation has recently </w:t>
      </w:r>
      <w:r w:rsidR="007E7CC0" w:rsidRPr="007E7CC0">
        <w:rPr>
          <w:sz w:val="22"/>
          <w:szCs w:val="22"/>
        </w:rPr>
        <w:t>mobilized</w:t>
      </w:r>
      <w:r w:rsidR="00D659F7">
        <w:rPr>
          <w:sz w:val="22"/>
          <w:szCs w:val="22"/>
        </w:rPr>
        <w:t xml:space="preserve">.  </w:t>
      </w:r>
      <w:r w:rsidR="007E7CC0" w:rsidRPr="007E7CC0">
        <w:rPr>
          <w:sz w:val="22"/>
          <w:szCs w:val="22"/>
        </w:rPr>
        <w:t>During last few months</w:t>
      </w:r>
      <w:r w:rsidR="007E7CC0">
        <w:rPr>
          <w:sz w:val="22"/>
          <w:szCs w:val="22"/>
        </w:rPr>
        <w:t>,</w:t>
      </w:r>
      <w:r w:rsidR="007E7CC0" w:rsidRPr="007E7CC0">
        <w:rPr>
          <w:sz w:val="22"/>
          <w:szCs w:val="22"/>
        </w:rPr>
        <w:t xml:space="preserve"> the project had slowed down due to complex decision making processes and no financial authorities to </w:t>
      </w:r>
      <w:r w:rsidR="007E7CC0">
        <w:rPr>
          <w:sz w:val="22"/>
          <w:szCs w:val="22"/>
        </w:rPr>
        <w:t xml:space="preserve">the </w:t>
      </w:r>
      <w:r w:rsidR="007E7CC0" w:rsidRPr="007E7CC0">
        <w:rPr>
          <w:sz w:val="22"/>
          <w:szCs w:val="22"/>
        </w:rPr>
        <w:t>Project director. Recently it was informed that the approval process has been clearly streamlined along</w:t>
      </w:r>
      <w:r w:rsidR="00D659F7">
        <w:rPr>
          <w:sz w:val="22"/>
          <w:szCs w:val="22"/>
        </w:rPr>
        <w:t xml:space="preserve"> </w:t>
      </w:r>
      <w:r w:rsidR="007E7CC0" w:rsidRPr="007E7CC0">
        <w:rPr>
          <w:sz w:val="22"/>
          <w:szCs w:val="22"/>
        </w:rPr>
        <w:t xml:space="preserve">with the delegation of powers to the Project Director. </w:t>
      </w:r>
    </w:p>
    <w:p w:rsidR="00D659F7" w:rsidRPr="007E7CC0" w:rsidRDefault="00D659F7" w:rsidP="009F1F0A">
      <w:pPr>
        <w:pStyle w:val="ListParagraph"/>
        <w:tabs>
          <w:tab w:val="left" w:pos="720"/>
        </w:tabs>
        <w:ind w:left="0"/>
        <w:rPr>
          <w:sz w:val="22"/>
          <w:szCs w:val="22"/>
        </w:rPr>
      </w:pPr>
    </w:p>
    <w:p w:rsidR="00DF4FF1" w:rsidRDefault="003C6ED2" w:rsidP="00D87259">
      <w:pPr>
        <w:pStyle w:val="ListParagraph"/>
        <w:numPr>
          <w:ilvl w:val="0"/>
          <w:numId w:val="2"/>
        </w:numPr>
        <w:tabs>
          <w:tab w:val="left" w:pos="720"/>
        </w:tabs>
        <w:ind w:left="0" w:firstLine="0"/>
        <w:rPr>
          <w:sz w:val="22"/>
          <w:szCs w:val="22"/>
        </w:rPr>
      </w:pPr>
      <w:r w:rsidRPr="00DF4FF1">
        <w:rPr>
          <w:sz w:val="22"/>
          <w:szCs w:val="22"/>
        </w:rPr>
        <w:t xml:space="preserve">For </w:t>
      </w:r>
      <w:r w:rsidR="009E51D1">
        <w:rPr>
          <w:sz w:val="22"/>
          <w:szCs w:val="22"/>
        </w:rPr>
        <w:t>the first year of</w:t>
      </w:r>
      <w:r w:rsidRPr="00DF4FF1">
        <w:rPr>
          <w:sz w:val="22"/>
          <w:szCs w:val="22"/>
        </w:rPr>
        <w:t xml:space="preserve"> implementation, t</w:t>
      </w:r>
      <w:r w:rsidR="00EA322D" w:rsidRPr="00DF4FF1">
        <w:rPr>
          <w:sz w:val="22"/>
          <w:szCs w:val="22"/>
        </w:rPr>
        <w:t>he project has identified a tot</w:t>
      </w:r>
      <w:r w:rsidR="007329B3" w:rsidRPr="00DF4FF1">
        <w:rPr>
          <w:sz w:val="22"/>
          <w:szCs w:val="22"/>
        </w:rPr>
        <w:t xml:space="preserve">al </w:t>
      </w:r>
      <w:r w:rsidR="00B96520">
        <w:rPr>
          <w:sz w:val="22"/>
          <w:szCs w:val="22"/>
        </w:rPr>
        <w:t xml:space="preserve">of </w:t>
      </w:r>
      <w:r w:rsidR="007329B3" w:rsidRPr="00DF4FF1">
        <w:rPr>
          <w:sz w:val="22"/>
          <w:szCs w:val="22"/>
        </w:rPr>
        <w:t>396</w:t>
      </w:r>
      <w:r w:rsidR="00EA322D" w:rsidRPr="00DF4FF1">
        <w:rPr>
          <w:sz w:val="22"/>
          <w:szCs w:val="22"/>
        </w:rPr>
        <w:t xml:space="preserve"> schemes</w:t>
      </w:r>
      <w:r w:rsidR="00DF4FF1">
        <w:rPr>
          <w:sz w:val="22"/>
          <w:szCs w:val="22"/>
        </w:rPr>
        <w:t>. D</w:t>
      </w:r>
      <w:r w:rsidR="00EA322D" w:rsidRPr="00DF4FF1">
        <w:rPr>
          <w:sz w:val="22"/>
          <w:szCs w:val="22"/>
        </w:rPr>
        <w:t>etailed project reports (DPRs)</w:t>
      </w:r>
      <w:r w:rsidR="007329B3" w:rsidRPr="00DF4FF1">
        <w:rPr>
          <w:sz w:val="22"/>
          <w:szCs w:val="22"/>
        </w:rPr>
        <w:t xml:space="preserve"> have been </w:t>
      </w:r>
      <w:r w:rsidR="00DF4FF1" w:rsidRPr="00DF4FF1">
        <w:rPr>
          <w:sz w:val="22"/>
          <w:szCs w:val="22"/>
        </w:rPr>
        <w:t>finalized</w:t>
      </w:r>
      <w:r w:rsidR="007329B3" w:rsidRPr="00DF4FF1">
        <w:rPr>
          <w:sz w:val="22"/>
          <w:szCs w:val="22"/>
        </w:rPr>
        <w:t xml:space="preserve"> for around 316 schemes</w:t>
      </w:r>
      <w:r w:rsidR="00D659F7">
        <w:rPr>
          <w:sz w:val="22"/>
          <w:szCs w:val="22"/>
        </w:rPr>
        <w:t xml:space="preserve">.  </w:t>
      </w:r>
      <w:r w:rsidR="00DF4FF1">
        <w:rPr>
          <w:sz w:val="22"/>
          <w:szCs w:val="22"/>
        </w:rPr>
        <w:t xml:space="preserve">These 316 schemes selected for phase 1 have </w:t>
      </w:r>
      <w:r w:rsidR="00DF4FF1" w:rsidRPr="00DF4FF1">
        <w:rPr>
          <w:sz w:val="22"/>
          <w:szCs w:val="22"/>
        </w:rPr>
        <w:t>a potential command area of 10,407 ha</w:t>
      </w:r>
      <w:r w:rsidR="00DF4FF1">
        <w:rPr>
          <w:sz w:val="22"/>
          <w:szCs w:val="22"/>
        </w:rPr>
        <w:t xml:space="preserve"> and </w:t>
      </w:r>
      <w:r w:rsidR="007329B3" w:rsidRPr="00DF4FF1">
        <w:rPr>
          <w:sz w:val="22"/>
          <w:szCs w:val="22"/>
        </w:rPr>
        <w:t>estimated cost is around INR 836 million (US</w:t>
      </w:r>
      <w:r w:rsidR="00D659F7">
        <w:rPr>
          <w:sz w:val="22"/>
          <w:szCs w:val="22"/>
        </w:rPr>
        <w:t>$</w:t>
      </w:r>
      <w:r w:rsidR="007329B3" w:rsidRPr="00DF4FF1">
        <w:rPr>
          <w:sz w:val="22"/>
          <w:szCs w:val="22"/>
        </w:rPr>
        <w:t xml:space="preserve">16.7 million). </w:t>
      </w:r>
      <w:r w:rsidR="00D61A30" w:rsidRPr="00DF4FF1">
        <w:rPr>
          <w:sz w:val="22"/>
          <w:szCs w:val="22"/>
        </w:rPr>
        <w:t>Now the project is in the process of bidding for civil works of sche</w:t>
      </w:r>
      <w:r w:rsidR="0063187E" w:rsidRPr="00DF4FF1">
        <w:rPr>
          <w:sz w:val="22"/>
          <w:szCs w:val="22"/>
        </w:rPr>
        <w:t>mes</w:t>
      </w:r>
      <w:r w:rsidR="00EA322D" w:rsidRPr="00DF4FF1">
        <w:rPr>
          <w:sz w:val="22"/>
          <w:szCs w:val="22"/>
        </w:rPr>
        <w:t xml:space="preserve"> and is expecting</w:t>
      </w:r>
      <w:r w:rsidR="0063187E" w:rsidRPr="00DF4FF1">
        <w:rPr>
          <w:sz w:val="22"/>
          <w:szCs w:val="22"/>
        </w:rPr>
        <w:t xml:space="preserve"> to finalize the procurement </w:t>
      </w:r>
      <w:r w:rsidR="00DF4FF1">
        <w:rPr>
          <w:sz w:val="22"/>
          <w:szCs w:val="22"/>
        </w:rPr>
        <w:t>by April 15</w:t>
      </w:r>
      <w:r w:rsidR="00D61A30" w:rsidRPr="00DF4FF1">
        <w:rPr>
          <w:sz w:val="22"/>
          <w:szCs w:val="22"/>
        </w:rPr>
        <w:t>, 2013.</w:t>
      </w:r>
      <w:r w:rsidR="00EA322D" w:rsidRPr="00DF4FF1">
        <w:rPr>
          <w:sz w:val="22"/>
          <w:szCs w:val="22"/>
        </w:rPr>
        <w:t xml:space="preserve"> </w:t>
      </w:r>
      <w:r w:rsidRPr="00DF4FF1">
        <w:rPr>
          <w:sz w:val="22"/>
          <w:szCs w:val="22"/>
        </w:rPr>
        <w:t xml:space="preserve">By January 31, 2013, the procurement </w:t>
      </w:r>
      <w:r w:rsidRPr="00D96275">
        <w:rPr>
          <w:sz w:val="22"/>
          <w:szCs w:val="22"/>
        </w:rPr>
        <w:t xml:space="preserve">of </w:t>
      </w:r>
      <w:r w:rsidR="007C06CD" w:rsidRPr="00D96275">
        <w:rPr>
          <w:sz w:val="22"/>
          <w:szCs w:val="22"/>
        </w:rPr>
        <w:t xml:space="preserve">286 </w:t>
      </w:r>
      <w:r w:rsidRPr="00D96275">
        <w:rPr>
          <w:sz w:val="22"/>
          <w:szCs w:val="22"/>
        </w:rPr>
        <w:t>schemes</w:t>
      </w:r>
      <w:r w:rsidRPr="00DF4FF1">
        <w:rPr>
          <w:sz w:val="22"/>
          <w:szCs w:val="22"/>
        </w:rPr>
        <w:t xml:space="preserve"> ha</w:t>
      </w:r>
      <w:r w:rsidR="00D659F7">
        <w:rPr>
          <w:sz w:val="22"/>
          <w:szCs w:val="22"/>
        </w:rPr>
        <w:t>d</w:t>
      </w:r>
      <w:r w:rsidRPr="00DF4FF1">
        <w:rPr>
          <w:sz w:val="22"/>
          <w:szCs w:val="22"/>
        </w:rPr>
        <w:t xml:space="preserve"> been initiated. </w:t>
      </w:r>
      <w:r w:rsidR="00EA322D" w:rsidRPr="00DF4FF1">
        <w:rPr>
          <w:sz w:val="22"/>
          <w:szCs w:val="22"/>
        </w:rPr>
        <w:t xml:space="preserve">Majority of schemes are small </w:t>
      </w:r>
      <w:r w:rsidR="00DF4FF1" w:rsidRPr="00DF4FF1">
        <w:rPr>
          <w:sz w:val="22"/>
          <w:szCs w:val="22"/>
        </w:rPr>
        <w:t xml:space="preserve">and can be implemented within </w:t>
      </w:r>
      <w:r w:rsidR="00D659F7">
        <w:rPr>
          <w:sz w:val="22"/>
          <w:szCs w:val="22"/>
        </w:rPr>
        <w:t xml:space="preserve">one to two </w:t>
      </w:r>
      <w:r w:rsidR="00DF4FF1" w:rsidRPr="00DF4FF1">
        <w:rPr>
          <w:sz w:val="22"/>
          <w:szCs w:val="22"/>
        </w:rPr>
        <w:t>month</w:t>
      </w:r>
      <w:r w:rsidR="00D659F7">
        <w:rPr>
          <w:sz w:val="22"/>
          <w:szCs w:val="22"/>
        </w:rPr>
        <w:t>s</w:t>
      </w:r>
      <w:r w:rsidR="00EA322D" w:rsidRPr="00DF4FF1">
        <w:rPr>
          <w:sz w:val="22"/>
          <w:szCs w:val="22"/>
        </w:rPr>
        <w:t xml:space="preserve">. </w:t>
      </w:r>
      <w:r w:rsidR="00D659F7">
        <w:rPr>
          <w:sz w:val="22"/>
          <w:szCs w:val="22"/>
        </w:rPr>
        <w:t xml:space="preserve"> </w:t>
      </w:r>
      <w:r w:rsidR="00DF4FF1">
        <w:rPr>
          <w:sz w:val="22"/>
          <w:szCs w:val="22"/>
        </w:rPr>
        <w:t>Simultaneously, f</w:t>
      </w:r>
      <w:r w:rsidR="00DF4FF1" w:rsidRPr="00F50616">
        <w:rPr>
          <w:sz w:val="22"/>
          <w:szCs w:val="22"/>
        </w:rPr>
        <w:t>our Support Organizations (SOs) responsible for formation and capacity building of water user associat</w:t>
      </w:r>
      <w:r w:rsidR="007C06CD">
        <w:rPr>
          <w:sz w:val="22"/>
          <w:szCs w:val="22"/>
        </w:rPr>
        <w:t>ions (WUAs) have been engaged</w:t>
      </w:r>
      <w:r w:rsidR="00DF4FF1">
        <w:rPr>
          <w:sz w:val="22"/>
          <w:szCs w:val="22"/>
        </w:rPr>
        <w:t>. By Jan</w:t>
      </w:r>
      <w:r w:rsidR="00D659F7">
        <w:rPr>
          <w:sz w:val="22"/>
          <w:szCs w:val="22"/>
        </w:rPr>
        <w:t>uary</w:t>
      </w:r>
      <w:r w:rsidR="00DF4FF1">
        <w:rPr>
          <w:sz w:val="22"/>
          <w:szCs w:val="22"/>
        </w:rPr>
        <w:t xml:space="preserve"> 31, 2013, t</w:t>
      </w:r>
      <w:r w:rsidR="00DF4FF1" w:rsidRPr="00F50616">
        <w:rPr>
          <w:sz w:val="22"/>
          <w:szCs w:val="22"/>
        </w:rPr>
        <w:t xml:space="preserve">hese SOs </w:t>
      </w:r>
      <w:r w:rsidR="00DF4FF1">
        <w:rPr>
          <w:sz w:val="22"/>
          <w:szCs w:val="22"/>
        </w:rPr>
        <w:t>have been successful at forming</w:t>
      </w:r>
      <w:r w:rsidR="00DF4FF1" w:rsidRPr="00F50616">
        <w:rPr>
          <w:sz w:val="22"/>
          <w:szCs w:val="22"/>
        </w:rPr>
        <w:t xml:space="preserve"> WUAs</w:t>
      </w:r>
      <w:r w:rsidR="00DF4FF1">
        <w:rPr>
          <w:sz w:val="22"/>
          <w:szCs w:val="22"/>
        </w:rPr>
        <w:t xml:space="preserve"> in al</w:t>
      </w:r>
      <w:r w:rsidR="00030FE8">
        <w:rPr>
          <w:sz w:val="22"/>
          <w:szCs w:val="22"/>
        </w:rPr>
        <w:t>l 316 schemes</w:t>
      </w:r>
      <w:r w:rsidR="00D659F7">
        <w:rPr>
          <w:sz w:val="22"/>
          <w:szCs w:val="22"/>
        </w:rPr>
        <w:t>, o</w:t>
      </w:r>
      <w:r w:rsidR="00030FE8">
        <w:rPr>
          <w:sz w:val="22"/>
          <w:szCs w:val="22"/>
        </w:rPr>
        <w:t>ut of which 179</w:t>
      </w:r>
      <w:r w:rsidR="00DF4FF1">
        <w:rPr>
          <w:sz w:val="22"/>
          <w:szCs w:val="22"/>
        </w:rPr>
        <w:t xml:space="preserve"> have </w:t>
      </w:r>
      <w:r w:rsidR="00D659F7">
        <w:rPr>
          <w:sz w:val="22"/>
          <w:szCs w:val="22"/>
        </w:rPr>
        <w:t xml:space="preserve">already </w:t>
      </w:r>
      <w:r w:rsidR="00DF4FF1">
        <w:rPr>
          <w:sz w:val="22"/>
          <w:szCs w:val="22"/>
        </w:rPr>
        <w:t>been registered.</w:t>
      </w:r>
    </w:p>
    <w:p w:rsidR="00D659F7" w:rsidRDefault="00D659F7" w:rsidP="009F1F0A">
      <w:pPr>
        <w:pStyle w:val="ListParagraph"/>
        <w:tabs>
          <w:tab w:val="left" w:pos="720"/>
        </w:tabs>
        <w:ind w:left="0"/>
        <w:rPr>
          <w:sz w:val="22"/>
          <w:szCs w:val="22"/>
        </w:rPr>
      </w:pPr>
    </w:p>
    <w:p w:rsidR="009E51D1" w:rsidRDefault="00D96275" w:rsidP="00D87259">
      <w:pPr>
        <w:pStyle w:val="ListParagraph"/>
        <w:numPr>
          <w:ilvl w:val="0"/>
          <w:numId w:val="2"/>
        </w:numPr>
        <w:tabs>
          <w:tab w:val="left" w:pos="720"/>
        </w:tabs>
        <w:ind w:left="0" w:firstLine="0"/>
        <w:rPr>
          <w:sz w:val="22"/>
          <w:szCs w:val="22"/>
        </w:rPr>
      </w:pPr>
      <w:r>
        <w:rPr>
          <w:sz w:val="22"/>
          <w:szCs w:val="22"/>
        </w:rPr>
        <w:t>Despite the challenges faced in administration procedures</w:t>
      </w:r>
      <w:r w:rsidR="002E13AC">
        <w:rPr>
          <w:sz w:val="22"/>
          <w:szCs w:val="22"/>
        </w:rPr>
        <w:t>, t</w:t>
      </w:r>
      <w:r w:rsidR="00CF0B1D">
        <w:rPr>
          <w:sz w:val="22"/>
          <w:szCs w:val="22"/>
        </w:rPr>
        <w:t>he project has made substantial progress in last few months towards i</w:t>
      </w:r>
      <w:r w:rsidR="009E51D1">
        <w:rPr>
          <w:sz w:val="22"/>
          <w:szCs w:val="22"/>
        </w:rPr>
        <w:t>mplementation of schemes and it is expected that the</w:t>
      </w:r>
      <w:r w:rsidR="00CF0B1D">
        <w:rPr>
          <w:sz w:val="22"/>
          <w:szCs w:val="22"/>
        </w:rPr>
        <w:t xml:space="preserve"> expenditures </w:t>
      </w:r>
      <w:r w:rsidR="009E51D1">
        <w:rPr>
          <w:sz w:val="22"/>
          <w:szCs w:val="22"/>
        </w:rPr>
        <w:t xml:space="preserve">would pick up in coming months.  </w:t>
      </w:r>
      <w:r w:rsidR="0025742F">
        <w:rPr>
          <w:sz w:val="22"/>
          <w:szCs w:val="22"/>
        </w:rPr>
        <w:t xml:space="preserve">The project is yet to make progress in implementation of civil </w:t>
      </w:r>
      <w:r w:rsidR="00F8143C">
        <w:rPr>
          <w:sz w:val="22"/>
          <w:szCs w:val="22"/>
        </w:rPr>
        <w:t>works,</w:t>
      </w:r>
      <w:r w:rsidR="0025742F">
        <w:rPr>
          <w:sz w:val="22"/>
          <w:szCs w:val="22"/>
        </w:rPr>
        <w:t xml:space="preserve"> identification of schemes </w:t>
      </w:r>
      <w:r w:rsidR="00F8143C">
        <w:rPr>
          <w:sz w:val="22"/>
          <w:szCs w:val="22"/>
        </w:rPr>
        <w:t>for second project</w:t>
      </w:r>
      <w:r w:rsidR="0025742F">
        <w:rPr>
          <w:sz w:val="22"/>
          <w:szCs w:val="22"/>
        </w:rPr>
        <w:t xml:space="preserve"> year and improve its financial management and monitoring system</w:t>
      </w:r>
      <w:r w:rsidR="00F8143C">
        <w:rPr>
          <w:sz w:val="22"/>
          <w:szCs w:val="22"/>
        </w:rPr>
        <w:t>s</w:t>
      </w:r>
      <w:r w:rsidR="0025742F">
        <w:rPr>
          <w:sz w:val="22"/>
          <w:szCs w:val="22"/>
        </w:rPr>
        <w:t xml:space="preserve">. </w:t>
      </w:r>
      <w:r w:rsidR="009E51D1">
        <w:rPr>
          <w:sz w:val="22"/>
          <w:szCs w:val="22"/>
        </w:rPr>
        <w:t xml:space="preserve">Based on these indications, </w:t>
      </w:r>
      <w:r w:rsidR="00290AC6" w:rsidRPr="00C23E46">
        <w:rPr>
          <w:sz w:val="22"/>
          <w:szCs w:val="22"/>
        </w:rPr>
        <w:t xml:space="preserve">the implementation progress of project is being </w:t>
      </w:r>
      <w:r w:rsidR="009E51D1">
        <w:rPr>
          <w:sz w:val="22"/>
          <w:szCs w:val="22"/>
        </w:rPr>
        <w:t xml:space="preserve">rated as </w:t>
      </w:r>
      <w:r w:rsidR="0025742F">
        <w:rPr>
          <w:i/>
          <w:sz w:val="22"/>
          <w:szCs w:val="22"/>
        </w:rPr>
        <w:t>Moderately S</w:t>
      </w:r>
      <w:r w:rsidR="009E51D1" w:rsidRPr="009E51D1">
        <w:rPr>
          <w:i/>
          <w:sz w:val="22"/>
          <w:szCs w:val="22"/>
        </w:rPr>
        <w:t>atisfactory</w:t>
      </w:r>
      <w:r w:rsidR="00290AC6" w:rsidRPr="00C23E46">
        <w:rPr>
          <w:sz w:val="22"/>
          <w:szCs w:val="22"/>
        </w:rPr>
        <w:t xml:space="preserve">. </w:t>
      </w:r>
      <w:r w:rsidR="0025742F">
        <w:rPr>
          <w:sz w:val="22"/>
          <w:szCs w:val="22"/>
        </w:rPr>
        <w:t>It was agreed that</w:t>
      </w:r>
      <w:r w:rsidR="00290AC6" w:rsidRPr="00C23E46">
        <w:rPr>
          <w:sz w:val="22"/>
          <w:szCs w:val="22"/>
        </w:rPr>
        <w:t xml:space="preserve"> </w:t>
      </w:r>
      <w:r w:rsidR="00867130">
        <w:rPr>
          <w:sz w:val="22"/>
          <w:szCs w:val="22"/>
        </w:rPr>
        <w:t xml:space="preserve">the </w:t>
      </w:r>
      <w:proofErr w:type="spellStart"/>
      <w:r w:rsidR="0025742F">
        <w:rPr>
          <w:sz w:val="22"/>
          <w:szCs w:val="22"/>
        </w:rPr>
        <w:t>the</w:t>
      </w:r>
      <w:proofErr w:type="spellEnd"/>
      <w:r w:rsidR="0025742F">
        <w:rPr>
          <w:sz w:val="22"/>
          <w:szCs w:val="22"/>
        </w:rPr>
        <w:t xml:space="preserve"> </w:t>
      </w:r>
      <w:r w:rsidR="007E7CC0">
        <w:rPr>
          <w:sz w:val="22"/>
          <w:szCs w:val="22"/>
        </w:rPr>
        <w:t xml:space="preserve">project </w:t>
      </w:r>
      <w:r w:rsidR="0025742F">
        <w:rPr>
          <w:sz w:val="22"/>
          <w:szCs w:val="22"/>
        </w:rPr>
        <w:t>w</w:t>
      </w:r>
      <w:r w:rsidR="007E7CC0">
        <w:rPr>
          <w:sz w:val="22"/>
          <w:szCs w:val="22"/>
        </w:rPr>
        <w:t>ould complete</w:t>
      </w:r>
      <w:r w:rsidR="00290AC6" w:rsidRPr="00C23E46">
        <w:rPr>
          <w:sz w:val="22"/>
          <w:szCs w:val="22"/>
        </w:rPr>
        <w:t xml:space="preserve"> the implemen</w:t>
      </w:r>
      <w:r>
        <w:rPr>
          <w:sz w:val="22"/>
          <w:szCs w:val="22"/>
        </w:rPr>
        <w:t xml:space="preserve">tation of </w:t>
      </w:r>
      <w:r w:rsidR="00D659F7">
        <w:rPr>
          <w:sz w:val="22"/>
          <w:szCs w:val="22"/>
        </w:rPr>
        <w:t xml:space="preserve">around </w:t>
      </w:r>
      <w:r>
        <w:rPr>
          <w:sz w:val="22"/>
          <w:szCs w:val="22"/>
        </w:rPr>
        <w:t>3</w:t>
      </w:r>
      <w:r w:rsidR="00D659F7">
        <w:rPr>
          <w:sz w:val="22"/>
          <w:szCs w:val="22"/>
        </w:rPr>
        <w:t>00</w:t>
      </w:r>
      <w:r>
        <w:rPr>
          <w:sz w:val="22"/>
          <w:szCs w:val="22"/>
        </w:rPr>
        <w:t xml:space="preserve"> schemes, finalize</w:t>
      </w:r>
      <w:r w:rsidR="00290AC6" w:rsidRPr="00C23E46">
        <w:rPr>
          <w:sz w:val="22"/>
          <w:szCs w:val="22"/>
        </w:rPr>
        <w:t xml:space="preserve"> the preparation of Scheme </w:t>
      </w:r>
      <w:r w:rsidR="00D659F7">
        <w:rPr>
          <w:sz w:val="22"/>
          <w:szCs w:val="22"/>
        </w:rPr>
        <w:t>D</w:t>
      </w:r>
      <w:r w:rsidR="00290AC6" w:rsidRPr="00C23E46">
        <w:rPr>
          <w:sz w:val="22"/>
          <w:szCs w:val="22"/>
        </w:rPr>
        <w:t>eve</w:t>
      </w:r>
      <w:r w:rsidR="00867130">
        <w:rPr>
          <w:sz w:val="22"/>
          <w:szCs w:val="22"/>
        </w:rPr>
        <w:t>lopment and M</w:t>
      </w:r>
      <w:r w:rsidR="00290AC6" w:rsidRPr="00C23E46">
        <w:rPr>
          <w:sz w:val="22"/>
          <w:szCs w:val="22"/>
        </w:rPr>
        <w:t>ana</w:t>
      </w:r>
      <w:r w:rsidR="00867130">
        <w:rPr>
          <w:sz w:val="22"/>
          <w:szCs w:val="22"/>
        </w:rPr>
        <w:t>gement P</w:t>
      </w:r>
      <w:r w:rsidR="00290AC6" w:rsidRPr="00C23E46">
        <w:rPr>
          <w:sz w:val="22"/>
          <w:szCs w:val="22"/>
        </w:rPr>
        <w:t xml:space="preserve">lan (SDMP) for 400 schemes for </w:t>
      </w:r>
      <w:r w:rsidR="00D659F7">
        <w:rPr>
          <w:sz w:val="22"/>
          <w:szCs w:val="22"/>
        </w:rPr>
        <w:t>implementation during 2014</w:t>
      </w:r>
      <w:r w:rsidR="00290AC6" w:rsidRPr="00C23E46">
        <w:rPr>
          <w:sz w:val="22"/>
          <w:szCs w:val="22"/>
        </w:rPr>
        <w:t xml:space="preserve">, </w:t>
      </w:r>
      <w:r w:rsidR="009E51D1">
        <w:rPr>
          <w:sz w:val="22"/>
          <w:szCs w:val="22"/>
        </w:rPr>
        <w:t xml:space="preserve">and </w:t>
      </w:r>
      <w:r w:rsidR="00290AC6" w:rsidRPr="00C23E46">
        <w:rPr>
          <w:sz w:val="22"/>
          <w:szCs w:val="22"/>
        </w:rPr>
        <w:t>have web-based MIS system for planning</w:t>
      </w:r>
      <w:r w:rsidR="0025742F">
        <w:rPr>
          <w:sz w:val="22"/>
          <w:szCs w:val="22"/>
        </w:rPr>
        <w:t>,</w:t>
      </w:r>
      <w:r w:rsidR="00290AC6" w:rsidRPr="00C23E46">
        <w:rPr>
          <w:sz w:val="22"/>
          <w:szCs w:val="22"/>
        </w:rPr>
        <w:t xml:space="preserve"> designing </w:t>
      </w:r>
      <w:r w:rsidR="0025742F">
        <w:rPr>
          <w:sz w:val="22"/>
          <w:szCs w:val="22"/>
        </w:rPr>
        <w:t xml:space="preserve">and monitoring </w:t>
      </w:r>
      <w:r w:rsidR="00290AC6" w:rsidRPr="00C23E46">
        <w:rPr>
          <w:sz w:val="22"/>
          <w:szCs w:val="22"/>
        </w:rPr>
        <w:t>of schemes using remote sensing based cropping pattern</w:t>
      </w:r>
      <w:r w:rsidR="00867130">
        <w:rPr>
          <w:sz w:val="22"/>
          <w:szCs w:val="22"/>
        </w:rPr>
        <w:t xml:space="preserve"> by June 2013</w:t>
      </w:r>
      <w:r w:rsidR="00290AC6" w:rsidRPr="00C23E46">
        <w:rPr>
          <w:sz w:val="22"/>
          <w:szCs w:val="22"/>
        </w:rPr>
        <w:t xml:space="preserve">. </w:t>
      </w:r>
    </w:p>
    <w:p w:rsidR="009E51D1" w:rsidRPr="009E51D1" w:rsidRDefault="009E51D1" w:rsidP="009E51D1">
      <w:pPr>
        <w:pStyle w:val="ListParagraph"/>
        <w:rPr>
          <w:sz w:val="22"/>
          <w:szCs w:val="22"/>
        </w:rPr>
      </w:pPr>
    </w:p>
    <w:p w:rsidR="009E51D1" w:rsidRPr="007E7CC0" w:rsidRDefault="000F04C4" w:rsidP="00D87259">
      <w:pPr>
        <w:pStyle w:val="ListParagraph"/>
        <w:numPr>
          <w:ilvl w:val="0"/>
          <w:numId w:val="2"/>
        </w:numPr>
        <w:tabs>
          <w:tab w:val="left" w:pos="720"/>
        </w:tabs>
        <w:ind w:left="0" w:firstLine="0"/>
        <w:rPr>
          <w:sz w:val="22"/>
          <w:szCs w:val="22"/>
        </w:rPr>
      </w:pPr>
      <w:r w:rsidRPr="009E51D1">
        <w:rPr>
          <w:sz w:val="22"/>
          <w:szCs w:val="22"/>
        </w:rPr>
        <w:t>The project has</w:t>
      </w:r>
      <w:r w:rsidR="009E51D1">
        <w:rPr>
          <w:sz w:val="22"/>
          <w:szCs w:val="22"/>
        </w:rPr>
        <w:t xml:space="preserve"> also</w:t>
      </w:r>
      <w:r w:rsidRPr="009E51D1">
        <w:rPr>
          <w:sz w:val="22"/>
          <w:szCs w:val="22"/>
        </w:rPr>
        <w:t xml:space="preserve"> completed procurement of several major consultancies and </w:t>
      </w:r>
      <w:r w:rsidR="007E7CC0">
        <w:rPr>
          <w:sz w:val="22"/>
          <w:szCs w:val="22"/>
        </w:rPr>
        <w:t>has advanced in the</w:t>
      </w:r>
      <w:r w:rsidRPr="009E51D1">
        <w:rPr>
          <w:sz w:val="22"/>
          <w:szCs w:val="22"/>
        </w:rPr>
        <w:t xml:space="preserve"> procurement of civil works, </w:t>
      </w:r>
      <w:r w:rsidR="00D659F7">
        <w:rPr>
          <w:sz w:val="22"/>
          <w:szCs w:val="22"/>
        </w:rPr>
        <w:t xml:space="preserve">and </w:t>
      </w:r>
      <w:r w:rsidRPr="009E51D1">
        <w:rPr>
          <w:sz w:val="22"/>
          <w:szCs w:val="22"/>
        </w:rPr>
        <w:t xml:space="preserve">the procurement rating is maintained at </w:t>
      </w:r>
      <w:r w:rsidRPr="009E51D1">
        <w:rPr>
          <w:i/>
          <w:sz w:val="22"/>
          <w:szCs w:val="22"/>
        </w:rPr>
        <w:t>S</w:t>
      </w:r>
      <w:r w:rsidR="009E51D1" w:rsidRPr="009E51D1">
        <w:rPr>
          <w:i/>
          <w:sz w:val="22"/>
          <w:szCs w:val="22"/>
        </w:rPr>
        <w:t>atisfactory</w:t>
      </w:r>
      <w:r w:rsidR="009E51D1">
        <w:rPr>
          <w:sz w:val="22"/>
          <w:szCs w:val="22"/>
        </w:rPr>
        <w:t>. In order to maintain the same rating</w:t>
      </w:r>
      <w:r w:rsidRPr="009E51D1">
        <w:rPr>
          <w:sz w:val="22"/>
          <w:szCs w:val="22"/>
        </w:rPr>
        <w:t xml:space="preserve">, it is required that project completes the pending procurements including </w:t>
      </w:r>
      <w:proofErr w:type="gramStart"/>
      <w:r w:rsidRPr="009E51D1">
        <w:rPr>
          <w:sz w:val="22"/>
          <w:szCs w:val="22"/>
        </w:rPr>
        <w:t>procurement</w:t>
      </w:r>
      <w:proofErr w:type="gramEnd"/>
      <w:r w:rsidRPr="009E51D1">
        <w:rPr>
          <w:sz w:val="22"/>
          <w:szCs w:val="22"/>
        </w:rPr>
        <w:t xml:space="preserve"> of third party</w:t>
      </w:r>
      <w:r w:rsidR="009E51D1">
        <w:rPr>
          <w:sz w:val="22"/>
          <w:szCs w:val="22"/>
        </w:rPr>
        <w:t xml:space="preserve"> QA&amp;QC.  </w:t>
      </w:r>
      <w:r w:rsidR="007E7CC0">
        <w:rPr>
          <w:sz w:val="22"/>
          <w:szCs w:val="22"/>
        </w:rPr>
        <w:t>The financial reporting has not been regular and timely in the project and is expected to get worse in absence of financial controller. Therefore, the f</w:t>
      </w:r>
      <w:r w:rsidR="009E51D1">
        <w:rPr>
          <w:sz w:val="22"/>
          <w:szCs w:val="22"/>
        </w:rPr>
        <w:t>i</w:t>
      </w:r>
      <w:r w:rsidR="007E7CC0">
        <w:rPr>
          <w:sz w:val="22"/>
          <w:szCs w:val="22"/>
        </w:rPr>
        <w:t xml:space="preserve">nancial management is </w:t>
      </w:r>
      <w:r w:rsidR="009E51D1">
        <w:rPr>
          <w:sz w:val="22"/>
          <w:szCs w:val="22"/>
        </w:rPr>
        <w:t>rated as</w:t>
      </w:r>
      <w:r w:rsidRPr="009E51D1">
        <w:rPr>
          <w:sz w:val="22"/>
          <w:szCs w:val="22"/>
        </w:rPr>
        <w:t xml:space="preserve"> </w:t>
      </w:r>
      <w:r w:rsidR="00D96275" w:rsidRPr="009F1F0A">
        <w:rPr>
          <w:i/>
          <w:sz w:val="22"/>
          <w:szCs w:val="22"/>
        </w:rPr>
        <w:t xml:space="preserve">Moderately </w:t>
      </w:r>
      <w:r w:rsidRPr="009E51D1">
        <w:rPr>
          <w:i/>
          <w:sz w:val="22"/>
          <w:szCs w:val="22"/>
        </w:rPr>
        <w:t>S</w:t>
      </w:r>
      <w:r w:rsidR="009E51D1" w:rsidRPr="009E51D1">
        <w:rPr>
          <w:i/>
          <w:sz w:val="22"/>
          <w:szCs w:val="22"/>
        </w:rPr>
        <w:t>atisfactory</w:t>
      </w:r>
      <w:r w:rsidR="007E7CC0">
        <w:rPr>
          <w:i/>
          <w:sz w:val="22"/>
          <w:szCs w:val="22"/>
        </w:rPr>
        <w:t xml:space="preserve">. </w:t>
      </w:r>
      <w:r w:rsidR="00030FE8">
        <w:rPr>
          <w:sz w:val="22"/>
          <w:szCs w:val="22"/>
        </w:rPr>
        <w:t>The rating</w:t>
      </w:r>
      <w:r w:rsidR="007E7CC0" w:rsidRPr="00030FE8">
        <w:rPr>
          <w:sz w:val="22"/>
          <w:szCs w:val="22"/>
        </w:rPr>
        <w:t xml:space="preserve"> will be considered</w:t>
      </w:r>
      <w:r w:rsidR="00030FE8">
        <w:rPr>
          <w:sz w:val="22"/>
          <w:szCs w:val="22"/>
        </w:rPr>
        <w:t xml:space="preserve"> for </w:t>
      </w:r>
      <w:proofErr w:type="spellStart"/>
      <w:r w:rsidR="00030FE8">
        <w:rPr>
          <w:sz w:val="22"/>
          <w:szCs w:val="22"/>
        </w:rPr>
        <w:t>upgradation</w:t>
      </w:r>
      <w:proofErr w:type="spellEnd"/>
      <w:r w:rsidR="007E7CC0" w:rsidRPr="00030FE8">
        <w:rPr>
          <w:sz w:val="22"/>
          <w:szCs w:val="22"/>
        </w:rPr>
        <w:t xml:space="preserve"> if (a) dedicated</w:t>
      </w:r>
      <w:r w:rsidR="007E7CC0">
        <w:rPr>
          <w:rFonts w:ascii="Helv" w:hAnsi="Helv" w:cs="Helv"/>
          <w:color w:val="000000"/>
          <w:sz w:val="20"/>
          <w:szCs w:val="20"/>
        </w:rPr>
        <w:t xml:space="preserve"> </w:t>
      </w:r>
      <w:r w:rsidR="007E7CC0" w:rsidRPr="00030FE8">
        <w:rPr>
          <w:sz w:val="22"/>
          <w:szCs w:val="22"/>
        </w:rPr>
        <w:t xml:space="preserve">finance staff </w:t>
      </w:r>
      <w:proofErr w:type="gramStart"/>
      <w:r w:rsidR="007E7CC0" w:rsidRPr="00030FE8">
        <w:rPr>
          <w:sz w:val="22"/>
          <w:szCs w:val="22"/>
        </w:rPr>
        <w:t>are</w:t>
      </w:r>
      <w:proofErr w:type="gramEnd"/>
      <w:r w:rsidR="007E7CC0" w:rsidRPr="00030FE8">
        <w:rPr>
          <w:sz w:val="22"/>
          <w:szCs w:val="22"/>
        </w:rPr>
        <w:t xml:space="preserve"> in position; and (b) quarterly Interim Financial Reports are submitted on a timely basis. </w:t>
      </w:r>
      <w:r w:rsidRPr="007E7CC0">
        <w:rPr>
          <w:sz w:val="22"/>
          <w:szCs w:val="22"/>
        </w:rPr>
        <w:t xml:space="preserve">The Monitoring and evaluation </w:t>
      </w:r>
      <w:r w:rsidR="00462182">
        <w:rPr>
          <w:sz w:val="22"/>
          <w:szCs w:val="22"/>
        </w:rPr>
        <w:t xml:space="preserve">(M&amp;E) </w:t>
      </w:r>
      <w:r w:rsidRPr="007E7CC0">
        <w:rPr>
          <w:sz w:val="22"/>
          <w:szCs w:val="22"/>
        </w:rPr>
        <w:t xml:space="preserve">is being downgraded to </w:t>
      </w:r>
      <w:r w:rsidRPr="007E7CC0">
        <w:rPr>
          <w:i/>
          <w:sz w:val="22"/>
          <w:szCs w:val="22"/>
        </w:rPr>
        <w:t>M</w:t>
      </w:r>
      <w:r w:rsidR="009E51D1" w:rsidRPr="007E7CC0">
        <w:rPr>
          <w:i/>
          <w:sz w:val="22"/>
          <w:szCs w:val="22"/>
        </w:rPr>
        <w:t xml:space="preserve">oderately </w:t>
      </w:r>
      <w:r w:rsidR="007E7CC0">
        <w:rPr>
          <w:i/>
          <w:sz w:val="22"/>
          <w:szCs w:val="22"/>
        </w:rPr>
        <w:t>Uns</w:t>
      </w:r>
      <w:r w:rsidR="009E51D1" w:rsidRPr="007E7CC0">
        <w:rPr>
          <w:i/>
          <w:sz w:val="22"/>
          <w:szCs w:val="22"/>
        </w:rPr>
        <w:t>atisfactory</w:t>
      </w:r>
      <w:r w:rsidRPr="007E7CC0">
        <w:rPr>
          <w:sz w:val="22"/>
          <w:szCs w:val="22"/>
        </w:rPr>
        <w:t xml:space="preserve"> because </w:t>
      </w:r>
      <w:r w:rsidR="00462182">
        <w:rPr>
          <w:sz w:val="22"/>
          <w:szCs w:val="22"/>
        </w:rPr>
        <w:t xml:space="preserve">little attention has been given to </w:t>
      </w:r>
      <w:r w:rsidRPr="007E7CC0">
        <w:rPr>
          <w:sz w:val="22"/>
          <w:szCs w:val="22"/>
        </w:rPr>
        <w:t>monitoring</w:t>
      </w:r>
      <w:r w:rsidR="00462182">
        <w:rPr>
          <w:sz w:val="22"/>
          <w:szCs w:val="22"/>
        </w:rPr>
        <w:t xml:space="preserve"> so far.  </w:t>
      </w:r>
      <w:r w:rsidRPr="007E7CC0">
        <w:rPr>
          <w:sz w:val="22"/>
          <w:szCs w:val="22"/>
        </w:rPr>
        <w:t xml:space="preserve">The project is highly based on outsourced </w:t>
      </w:r>
      <w:r w:rsidRPr="007E7CC0">
        <w:rPr>
          <w:sz w:val="22"/>
          <w:szCs w:val="22"/>
        </w:rPr>
        <w:lastRenderedPageBreak/>
        <w:t>staff and their monitoring is critical t</w:t>
      </w:r>
      <w:r w:rsidR="007E7CC0">
        <w:rPr>
          <w:sz w:val="22"/>
          <w:szCs w:val="22"/>
        </w:rPr>
        <w:t>o maintain the quality of project implementation</w:t>
      </w:r>
      <w:r w:rsidRPr="007E7CC0">
        <w:rPr>
          <w:sz w:val="22"/>
          <w:szCs w:val="22"/>
        </w:rPr>
        <w:t>.  In order to upgrade the rating, the project needs to commence monitoring system and preferably web-based system particularly for construction management and support organizations.</w:t>
      </w:r>
    </w:p>
    <w:p w:rsidR="009E51D1" w:rsidRPr="009E51D1" w:rsidRDefault="009E51D1" w:rsidP="009E51D1">
      <w:pPr>
        <w:pStyle w:val="ListParagraph"/>
        <w:rPr>
          <w:sz w:val="22"/>
          <w:szCs w:val="22"/>
        </w:rPr>
      </w:pPr>
    </w:p>
    <w:p w:rsidR="009E51D1" w:rsidRDefault="009E51D1" w:rsidP="00D87259">
      <w:pPr>
        <w:pStyle w:val="ListParagraph"/>
        <w:numPr>
          <w:ilvl w:val="0"/>
          <w:numId w:val="2"/>
        </w:numPr>
        <w:tabs>
          <w:tab w:val="left" w:pos="720"/>
        </w:tabs>
        <w:ind w:left="0" w:firstLine="0"/>
        <w:rPr>
          <w:sz w:val="22"/>
          <w:szCs w:val="22"/>
        </w:rPr>
      </w:pPr>
      <w:r w:rsidRPr="000F04C4">
        <w:rPr>
          <w:sz w:val="22"/>
          <w:szCs w:val="22"/>
        </w:rPr>
        <w:t>T</w:t>
      </w:r>
      <w:r w:rsidR="007E7CC0">
        <w:rPr>
          <w:sz w:val="22"/>
          <w:szCs w:val="22"/>
        </w:rPr>
        <w:t>he next mission is scheduled in</w:t>
      </w:r>
      <w:r w:rsidRPr="000F04C4">
        <w:rPr>
          <w:sz w:val="22"/>
          <w:szCs w:val="22"/>
        </w:rPr>
        <w:t xml:space="preserve"> June 2013 when the project ratings will be reviewed based on abovementioned indicators.</w:t>
      </w:r>
    </w:p>
    <w:p w:rsidR="009E51D1" w:rsidRPr="009E51D1" w:rsidRDefault="009E51D1" w:rsidP="009E51D1">
      <w:pPr>
        <w:pStyle w:val="ListParagraph"/>
        <w:rPr>
          <w:sz w:val="22"/>
          <w:szCs w:val="22"/>
          <w:highlight w:val="yellow"/>
        </w:rPr>
      </w:pPr>
    </w:p>
    <w:p w:rsidR="007E7CC0" w:rsidRPr="007E7CC0" w:rsidRDefault="009E51D1" w:rsidP="00D87259">
      <w:pPr>
        <w:pStyle w:val="ListParagraph"/>
        <w:numPr>
          <w:ilvl w:val="0"/>
          <w:numId w:val="2"/>
        </w:numPr>
        <w:tabs>
          <w:tab w:val="left" w:pos="720"/>
        </w:tabs>
        <w:ind w:left="0" w:firstLine="0"/>
        <w:rPr>
          <w:sz w:val="22"/>
          <w:szCs w:val="22"/>
        </w:rPr>
      </w:pPr>
      <w:r w:rsidRPr="007E7CC0">
        <w:rPr>
          <w:sz w:val="22"/>
          <w:szCs w:val="22"/>
        </w:rPr>
        <w:t xml:space="preserve">Following sections provide detailed status of each project component. </w:t>
      </w:r>
    </w:p>
    <w:p w:rsidR="007E7CC0" w:rsidRPr="007E7CC0" w:rsidRDefault="007E7CC0" w:rsidP="007E7CC0">
      <w:pPr>
        <w:pStyle w:val="ListParagraph"/>
        <w:tabs>
          <w:tab w:val="left" w:pos="720"/>
        </w:tabs>
        <w:ind w:left="0"/>
        <w:rPr>
          <w:sz w:val="22"/>
          <w:szCs w:val="22"/>
        </w:rPr>
      </w:pPr>
    </w:p>
    <w:p w:rsidR="0061165C" w:rsidRDefault="000201EC" w:rsidP="0061165C">
      <w:pPr>
        <w:pStyle w:val="ListParagraph"/>
        <w:tabs>
          <w:tab w:val="left" w:pos="720"/>
        </w:tabs>
        <w:ind w:left="0"/>
        <w:rPr>
          <w:sz w:val="22"/>
          <w:szCs w:val="22"/>
        </w:rPr>
      </w:pPr>
      <w:r>
        <w:rPr>
          <w:b/>
          <w:i/>
          <w:sz w:val="22"/>
          <w:szCs w:val="22"/>
        </w:rPr>
        <w:t xml:space="preserve">Component A: </w:t>
      </w:r>
      <w:r w:rsidR="00CC433A" w:rsidRPr="0061165C">
        <w:rPr>
          <w:b/>
          <w:i/>
          <w:sz w:val="22"/>
          <w:szCs w:val="22"/>
        </w:rPr>
        <w:t>Strengthening Community-based Institutions</w:t>
      </w:r>
      <w:r w:rsidR="0061165C">
        <w:rPr>
          <w:sz w:val="22"/>
          <w:szCs w:val="22"/>
        </w:rPr>
        <w:t xml:space="preserve"> </w:t>
      </w:r>
    </w:p>
    <w:p w:rsidR="0061165C" w:rsidRPr="0061165C" w:rsidRDefault="0061165C" w:rsidP="0061165C">
      <w:pPr>
        <w:pStyle w:val="ListParagraph"/>
        <w:rPr>
          <w:sz w:val="22"/>
          <w:szCs w:val="22"/>
        </w:rPr>
      </w:pPr>
    </w:p>
    <w:p w:rsidR="0061165C" w:rsidRDefault="0061165C" w:rsidP="00D87259">
      <w:pPr>
        <w:pStyle w:val="ListParagraph"/>
        <w:numPr>
          <w:ilvl w:val="0"/>
          <w:numId w:val="2"/>
        </w:numPr>
        <w:tabs>
          <w:tab w:val="left" w:pos="720"/>
        </w:tabs>
        <w:spacing w:after="240"/>
        <w:ind w:left="0" w:firstLine="0"/>
        <w:rPr>
          <w:sz w:val="22"/>
          <w:szCs w:val="22"/>
        </w:rPr>
      </w:pPr>
      <w:r w:rsidRPr="00747D08">
        <w:rPr>
          <w:sz w:val="22"/>
          <w:szCs w:val="22"/>
        </w:rPr>
        <w:t xml:space="preserve">The component includes community-based institutions, mainly WUAs, to assume responsibilities for management, operation, and maintenance of the minor irrigation schemes to be constructed under the project.  The development of WUAs </w:t>
      </w:r>
      <w:r w:rsidR="00867130">
        <w:rPr>
          <w:sz w:val="22"/>
          <w:szCs w:val="22"/>
        </w:rPr>
        <w:t xml:space="preserve">includes their </w:t>
      </w:r>
      <w:r w:rsidRPr="00747D08">
        <w:rPr>
          <w:sz w:val="22"/>
          <w:szCs w:val="22"/>
        </w:rPr>
        <w:t>formation</w:t>
      </w:r>
      <w:r w:rsidR="00867130">
        <w:rPr>
          <w:sz w:val="22"/>
          <w:szCs w:val="22"/>
        </w:rPr>
        <w:t>, registration</w:t>
      </w:r>
      <w:r w:rsidR="00462182">
        <w:rPr>
          <w:sz w:val="22"/>
          <w:szCs w:val="22"/>
        </w:rPr>
        <w:t>,</w:t>
      </w:r>
      <w:r w:rsidRPr="00747D08">
        <w:rPr>
          <w:sz w:val="22"/>
          <w:szCs w:val="22"/>
        </w:rPr>
        <w:t xml:space="preserve"> and strengthening through various training a</w:t>
      </w:r>
      <w:r w:rsidR="00867130">
        <w:rPr>
          <w:sz w:val="22"/>
          <w:szCs w:val="22"/>
        </w:rPr>
        <w:t xml:space="preserve">nd support activities. </w:t>
      </w:r>
      <w:r w:rsidR="000F04C4">
        <w:rPr>
          <w:sz w:val="22"/>
          <w:szCs w:val="22"/>
        </w:rPr>
        <w:t xml:space="preserve">Overall this component is progressing satisfactorily with the formation of all the 316 WUAs selected for </w:t>
      </w:r>
      <w:r w:rsidR="00462182">
        <w:rPr>
          <w:sz w:val="22"/>
          <w:szCs w:val="22"/>
        </w:rPr>
        <w:t xml:space="preserve">implementation during 2013.  </w:t>
      </w:r>
    </w:p>
    <w:p w:rsidR="0061165C" w:rsidRPr="000F04C4" w:rsidRDefault="00867130" w:rsidP="00D87259">
      <w:pPr>
        <w:pStyle w:val="ListParagraph"/>
        <w:numPr>
          <w:ilvl w:val="0"/>
          <w:numId w:val="2"/>
        </w:numPr>
        <w:tabs>
          <w:tab w:val="left" w:pos="720"/>
        </w:tabs>
        <w:spacing w:after="240"/>
        <w:ind w:left="0" w:firstLine="0"/>
        <w:rPr>
          <w:b/>
          <w:sz w:val="22"/>
          <w:szCs w:val="22"/>
        </w:rPr>
      </w:pPr>
      <w:r>
        <w:rPr>
          <w:sz w:val="22"/>
          <w:szCs w:val="22"/>
        </w:rPr>
        <w:t>The project</w:t>
      </w:r>
      <w:r w:rsidR="002465F1">
        <w:rPr>
          <w:sz w:val="22"/>
          <w:szCs w:val="22"/>
        </w:rPr>
        <w:t xml:space="preserve"> has compl</w:t>
      </w:r>
      <w:r>
        <w:rPr>
          <w:sz w:val="22"/>
          <w:szCs w:val="22"/>
        </w:rPr>
        <w:t>eted the process of recruiting four SOs to work in</w:t>
      </w:r>
      <w:r w:rsidR="002465F1">
        <w:rPr>
          <w:sz w:val="22"/>
          <w:szCs w:val="22"/>
        </w:rPr>
        <w:t xml:space="preserve"> 18 project districts.  These SOs have been involved in mobilizing the local communities</w:t>
      </w:r>
      <w:r w:rsidR="006E11B5">
        <w:rPr>
          <w:sz w:val="22"/>
          <w:szCs w:val="22"/>
        </w:rPr>
        <w:t xml:space="preserve"> and their awareness building.  As of January 31, 2013, the SOs have supported the formation of </w:t>
      </w:r>
      <w:r>
        <w:rPr>
          <w:sz w:val="22"/>
          <w:szCs w:val="22"/>
        </w:rPr>
        <w:t>316</w:t>
      </w:r>
      <w:r w:rsidR="006E11B5">
        <w:rPr>
          <w:sz w:val="22"/>
          <w:szCs w:val="22"/>
        </w:rPr>
        <w:t xml:space="preserve"> WUAs out </w:t>
      </w:r>
      <w:r>
        <w:rPr>
          <w:sz w:val="22"/>
          <w:szCs w:val="22"/>
        </w:rPr>
        <w:t xml:space="preserve">of </w:t>
      </w:r>
      <w:r w:rsidR="00D96275">
        <w:rPr>
          <w:sz w:val="22"/>
          <w:szCs w:val="22"/>
        </w:rPr>
        <w:t>which 179</w:t>
      </w:r>
      <w:r w:rsidR="000C30F0">
        <w:rPr>
          <w:sz w:val="22"/>
          <w:szCs w:val="22"/>
        </w:rPr>
        <w:t xml:space="preserve"> WUAs</w:t>
      </w:r>
      <w:r w:rsidR="006E11B5">
        <w:rPr>
          <w:sz w:val="22"/>
          <w:szCs w:val="22"/>
        </w:rPr>
        <w:t xml:space="preserve"> have been registered under the West Bengal Society Act which would now legally position them to take over the maintenance and management of their respective schemes</w:t>
      </w:r>
      <w:r w:rsidR="00CF0B1D">
        <w:rPr>
          <w:sz w:val="22"/>
          <w:szCs w:val="22"/>
        </w:rPr>
        <w:t xml:space="preserve"> (</w:t>
      </w:r>
      <w:r w:rsidR="00CF0B1D" w:rsidRPr="000F04C4">
        <w:rPr>
          <w:b/>
          <w:sz w:val="22"/>
          <w:szCs w:val="22"/>
        </w:rPr>
        <w:fldChar w:fldCharType="begin"/>
      </w:r>
      <w:r w:rsidR="00CF0B1D" w:rsidRPr="000F04C4">
        <w:rPr>
          <w:b/>
          <w:sz w:val="22"/>
          <w:szCs w:val="22"/>
        </w:rPr>
        <w:instrText xml:space="preserve"> REF _Ref348820197 \h </w:instrText>
      </w:r>
      <w:r w:rsidR="000F04C4">
        <w:rPr>
          <w:b/>
          <w:sz w:val="22"/>
          <w:szCs w:val="22"/>
        </w:rPr>
        <w:instrText xml:space="preserve"> \* MERGEFORMAT </w:instrText>
      </w:r>
      <w:r w:rsidR="00CF0B1D" w:rsidRPr="000F04C4">
        <w:rPr>
          <w:b/>
          <w:sz w:val="22"/>
          <w:szCs w:val="22"/>
        </w:rPr>
      </w:r>
      <w:r w:rsidR="00CF0B1D" w:rsidRPr="000F04C4">
        <w:rPr>
          <w:b/>
          <w:sz w:val="22"/>
          <w:szCs w:val="22"/>
        </w:rPr>
        <w:fldChar w:fldCharType="separate"/>
      </w:r>
      <w:r w:rsidR="00CF0B1D" w:rsidRPr="000F04C4">
        <w:rPr>
          <w:b/>
          <w:sz w:val="22"/>
          <w:szCs w:val="22"/>
        </w:rPr>
        <w:t xml:space="preserve">Table </w:t>
      </w:r>
      <w:r w:rsidR="00CF0B1D" w:rsidRPr="000F04C4">
        <w:rPr>
          <w:b/>
          <w:noProof/>
          <w:sz w:val="22"/>
          <w:szCs w:val="22"/>
        </w:rPr>
        <w:t>2</w:t>
      </w:r>
      <w:r w:rsidR="00CF0B1D" w:rsidRPr="000F04C4">
        <w:rPr>
          <w:b/>
          <w:sz w:val="22"/>
          <w:szCs w:val="22"/>
        </w:rPr>
        <w:fldChar w:fldCharType="end"/>
      </w:r>
      <w:r w:rsidR="000C30F0" w:rsidRPr="000F04C4">
        <w:rPr>
          <w:b/>
          <w:sz w:val="22"/>
          <w:szCs w:val="22"/>
        </w:rPr>
        <w:t>)</w:t>
      </w:r>
      <w:r w:rsidR="006E11B5" w:rsidRPr="000F04C4">
        <w:rPr>
          <w:b/>
          <w:sz w:val="22"/>
          <w:szCs w:val="22"/>
        </w:rPr>
        <w:t>.</w:t>
      </w:r>
      <w:r w:rsidR="002465F1" w:rsidRPr="000F04C4">
        <w:rPr>
          <w:b/>
          <w:sz w:val="22"/>
          <w:szCs w:val="22"/>
        </w:rPr>
        <w:t xml:space="preserve"> </w:t>
      </w:r>
    </w:p>
    <w:p w:rsidR="00867130" w:rsidRPr="00030FE8" w:rsidRDefault="00867130" w:rsidP="009E51D1">
      <w:pPr>
        <w:pStyle w:val="ListParagraph"/>
        <w:tabs>
          <w:tab w:val="left" w:pos="720"/>
        </w:tabs>
        <w:spacing w:after="240"/>
        <w:ind w:left="0"/>
        <w:jc w:val="center"/>
        <w:rPr>
          <w:b/>
          <w:sz w:val="22"/>
          <w:szCs w:val="22"/>
        </w:rPr>
      </w:pPr>
      <w:bookmarkStart w:id="1" w:name="_Ref348820197"/>
      <w:proofErr w:type="gramStart"/>
      <w:r w:rsidRPr="00030FE8">
        <w:rPr>
          <w:b/>
          <w:sz w:val="22"/>
          <w:szCs w:val="22"/>
        </w:rPr>
        <w:t>Table</w:t>
      </w:r>
      <w:r w:rsidR="009E51D1" w:rsidRPr="00030FE8">
        <w:rPr>
          <w:b/>
          <w:sz w:val="22"/>
          <w:szCs w:val="22"/>
        </w:rPr>
        <w:t xml:space="preserve"> </w:t>
      </w:r>
      <w:r w:rsidRPr="00030FE8">
        <w:rPr>
          <w:b/>
          <w:sz w:val="22"/>
          <w:szCs w:val="22"/>
        </w:rPr>
        <w:fldChar w:fldCharType="begin"/>
      </w:r>
      <w:r w:rsidRPr="00030FE8">
        <w:rPr>
          <w:b/>
          <w:sz w:val="22"/>
          <w:szCs w:val="22"/>
        </w:rPr>
        <w:instrText xml:space="preserve"> SEQ Table \* ARABIC </w:instrText>
      </w:r>
      <w:r w:rsidRPr="00030FE8">
        <w:rPr>
          <w:b/>
          <w:sz w:val="22"/>
          <w:szCs w:val="22"/>
        </w:rPr>
        <w:fldChar w:fldCharType="separate"/>
      </w:r>
      <w:r w:rsidR="00CF0B1D" w:rsidRPr="00030FE8">
        <w:rPr>
          <w:b/>
          <w:noProof/>
          <w:sz w:val="22"/>
          <w:szCs w:val="22"/>
        </w:rPr>
        <w:t>2</w:t>
      </w:r>
      <w:r w:rsidRPr="00030FE8">
        <w:rPr>
          <w:b/>
          <w:sz w:val="22"/>
          <w:szCs w:val="22"/>
        </w:rPr>
        <w:fldChar w:fldCharType="end"/>
      </w:r>
      <w:bookmarkEnd w:id="1"/>
      <w:r w:rsidRPr="00030FE8">
        <w:rPr>
          <w:b/>
          <w:bCs/>
          <w:sz w:val="22"/>
          <w:szCs w:val="22"/>
        </w:rPr>
        <w:t>.</w:t>
      </w:r>
      <w:proofErr w:type="gramEnd"/>
      <w:r w:rsidR="00CF0B1D" w:rsidRPr="00030FE8">
        <w:rPr>
          <w:b/>
          <w:bCs/>
          <w:sz w:val="22"/>
          <w:szCs w:val="22"/>
        </w:rPr>
        <w:t xml:space="preserve"> </w:t>
      </w:r>
      <w:r w:rsidR="000F04C4" w:rsidRPr="00030FE8">
        <w:rPr>
          <w:b/>
          <w:bCs/>
          <w:sz w:val="22"/>
          <w:szCs w:val="22"/>
        </w:rPr>
        <w:t xml:space="preserve">Selection of Schemes and </w:t>
      </w:r>
      <w:r w:rsidR="00CF0B1D" w:rsidRPr="00030FE8">
        <w:rPr>
          <w:b/>
          <w:bCs/>
          <w:sz w:val="22"/>
          <w:szCs w:val="22"/>
        </w:rPr>
        <w:t>Status of formation of WUAs</w:t>
      </w:r>
    </w:p>
    <w:tbl>
      <w:tblPr>
        <w:tblW w:w="8975" w:type="dxa"/>
        <w:tblInd w:w="93" w:type="dxa"/>
        <w:tblLook w:val="04A0" w:firstRow="1" w:lastRow="0" w:firstColumn="1" w:lastColumn="0" w:noHBand="0" w:noVBand="1"/>
      </w:tblPr>
      <w:tblGrid>
        <w:gridCol w:w="1097"/>
        <w:gridCol w:w="2518"/>
        <w:gridCol w:w="999"/>
        <w:gridCol w:w="939"/>
        <w:gridCol w:w="1182"/>
        <w:gridCol w:w="1083"/>
        <w:gridCol w:w="1157"/>
      </w:tblGrid>
      <w:tr w:rsidR="000F04C4" w:rsidRPr="009114BE" w:rsidTr="009E51D1">
        <w:trPr>
          <w:trHeight w:val="300"/>
        </w:trPr>
        <w:tc>
          <w:tcPr>
            <w:tcW w:w="1097" w:type="dxa"/>
            <w:tcBorders>
              <w:top w:val="single" w:sz="4" w:space="0" w:color="000000"/>
              <w:left w:val="single" w:sz="4" w:space="0" w:color="000000"/>
              <w:bottom w:val="single" w:sz="4" w:space="0" w:color="auto"/>
              <w:right w:val="nil"/>
            </w:tcBorders>
            <w:shd w:val="clear" w:color="auto" w:fill="D9D9D9" w:themeFill="background1" w:themeFillShade="D9"/>
            <w:hideMark/>
          </w:tcPr>
          <w:p w:rsidR="000F04C4" w:rsidRPr="009114BE" w:rsidRDefault="000F04C4" w:rsidP="009E51D1">
            <w:pPr>
              <w:rPr>
                <w:b/>
                <w:color w:val="000000"/>
                <w:sz w:val="22"/>
                <w:szCs w:val="22"/>
              </w:rPr>
            </w:pPr>
            <w:proofErr w:type="spellStart"/>
            <w:r w:rsidRPr="009114BE">
              <w:rPr>
                <w:b/>
                <w:color w:val="000000"/>
                <w:sz w:val="22"/>
                <w:szCs w:val="22"/>
              </w:rPr>
              <w:t>S.No</w:t>
            </w:r>
            <w:proofErr w:type="spellEnd"/>
            <w:r w:rsidRPr="009114BE">
              <w:rPr>
                <w:b/>
                <w:color w:val="000000"/>
                <w:sz w:val="22"/>
                <w:szCs w:val="22"/>
              </w:rPr>
              <w:t>.</w:t>
            </w:r>
          </w:p>
        </w:tc>
        <w:tc>
          <w:tcPr>
            <w:tcW w:w="2518"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hideMark/>
          </w:tcPr>
          <w:p w:rsidR="000F04C4" w:rsidRPr="009114BE" w:rsidRDefault="000F04C4" w:rsidP="009E51D1">
            <w:pPr>
              <w:rPr>
                <w:b/>
                <w:color w:val="000000"/>
                <w:sz w:val="22"/>
                <w:szCs w:val="22"/>
              </w:rPr>
            </w:pPr>
            <w:r w:rsidRPr="009114BE">
              <w:rPr>
                <w:b/>
                <w:color w:val="000000"/>
                <w:sz w:val="22"/>
                <w:szCs w:val="22"/>
              </w:rPr>
              <w:t>District</w:t>
            </w:r>
          </w:p>
        </w:tc>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4C4" w:rsidRPr="009114BE" w:rsidRDefault="000F04C4" w:rsidP="009E51D1">
            <w:pPr>
              <w:jc w:val="center"/>
              <w:rPr>
                <w:b/>
                <w:color w:val="000000"/>
                <w:sz w:val="22"/>
                <w:szCs w:val="22"/>
              </w:rPr>
            </w:pPr>
            <w:r>
              <w:rPr>
                <w:b/>
                <w:color w:val="000000"/>
                <w:sz w:val="22"/>
                <w:szCs w:val="22"/>
              </w:rPr>
              <w:t>No.</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4C4" w:rsidRPr="009114BE" w:rsidRDefault="000F04C4" w:rsidP="009E51D1">
            <w:pPr>
              <w:jc w:val="center"/>
              <w:rPr>
                <w:b/>
                <w:color w:val="000000"/>
                <w:sz w:val="22"/>
                <w:szCs w:val="22"/>
              </w:rPr>
            </w:pPr>
            <w:r w:rsidRPr="009114BE">
              <w:rPr>
                <w:b/>
                <w:color w:val="000000"/>
                <w:sz w:val="22"/>
                <w:szCs w:val="22"/>
              </w:rPr>
              <w:t>Area</w:t>
            </w:r>
          </w:p>
          <w:p w:rsidR="000F04C4" w:rsidRPr="009114BE" w:rsidRDefault="000F04C4" w:rsidP="009E51D1">
            <w:pPr>
              <w:jc w:val="center"/>
              <w:rPr>
                <w:b/>
                <w:color w:val="000000"/>
                <w:sz w:val="22"/>
                <w:szCs w:val="22"/>
              </w:rPr>
            </w:pPr>
            <w:r w:rsidRPr="009114BE">
              <w:rPr>
                <w:b/>
                <w:color w:val="000000"/>
                <w:sz w:val="22"/>
                <w:szCs w:val="22"/>
              </w:rPr>
              <w:t>(ha)</w:t>
            </w: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4C4" w:rsidRPr="009114BE" w:rsidRDefault="000F04C4" w:rsidP="009E51D1">
            <w:pPr>
              <w:jc w:val="center"/>
              <w:rPr>
                <w:b/>
                <w:color w:val="000000"/>
                <w:sz w:val="22"/>
                <w:szCs w:val="22"/>
              </w:rPr>
            </w:pPr>
            <w:r>
              <w:rPr>
                <w:b/>
                <w:color w:val="000000"/>
                <w:sz w:val="22"/>
                <w:szCs w:val="22"/>
              </w:rPr>
              <w:t>Cost estimate (INR m</w:t>
            </w:r>
            <w:r w:rsidRPr="009114BE">
              <w:rPr>
                <w:b/>
                <w:color w:val="000000"/>
                <w:sz w:val="22"/>
                <w:szCs w:val="22"/>
              </w:rPr>
              <w:t>)</w:t>
            </w:r>
          </w:p>
        </w:tc>
        <w:tc>
          <w:tcPr>
            <w:tcW w:w="1083"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hideMark/>
          </w:tcPr>
          <w:p w:rsidR="000F04C4" w:rsidRPr="009114BE" w:rsidRDefault="000F04C4" w:rsidP="009E51D1">
            <w:pPr>
              <w:jc w:val="right"/>
              <w:rPr>
                <w:b/>
                <w:color w:val="000000"/>
                <w:sz w:val="22"/>
                <w:szCs w:val="22"/>
              </w:rPr>
            </w:pPr>
            <w:r w:rsidRPr="009114BE">
              <w:rPr>
                <w:b/>
                <w:color w:val="000000"/>
                <w:sz w:val="22"/>
                <w:szCs w:val="22"/>
              </w:rPr>
              <w:t>Number of WUAs formed</w:t>
            </w:r>
          </w:p>
        </w:tc>
        <w:tc>
          <w:tcPr>
            <w:tcW w:w="1157" w:type="dxa"/>
            <w:tcBorders>
              <w:top w:val="single" w:sz="4" w:space="0" w:color="000000"/>
              <w:left w:val="nil"/>
              <w:bottom w:val="single" w:sz="4" w:space="0" w:color="auto"/>
              <w:right w:val="single" w:sz="4" w:space="0" w:color="000000"/>
            </w:tcBorders>
            <w:shd w:val="clear" w:color="auto" w:fill="D9D9D9" w:themeFill="background1" w:themeFillShade="D9"/>
            <w:hideMark/>
          </w:tcPr>
          <w:p w:rsidR="000F04C4" w:rsidRPr="009114BE" w:rsidRDefault="000F04C4" w:rsidP="009E51D1">
            <w:pPr>
              <w:jc w:val="right"/>
              <w:rPr>
                <w:b/>
                <w:color w:val="000000"/>
                <w:sz w:val="22"/>
                <w:szCs w:val="22"/>
              </w:rPr>
            </w:pPr>
            <w:r w:rsidRPr="009114BE">
              <w:rPr>
                <w:b/>
                <w:color w:val="000000"/>
                <w:sz w:val="22"/>
                <w:szCs w:val="22"/>
              </w:rPr>
              <w:t>Number of WUAs registered</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Bankura</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8</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220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17.62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8</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Barddhaman</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16</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524</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38.80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16</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Birbhum</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14</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402</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32.35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14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14</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Dakshin</w:t>
            </w:r>
            <w:proofErr w:type="spellEnd"/>
            <w:r w:rsidRPr="009114BE">
              <w:rPr>
                <w:color w:val="000000"/>
                <w:sz w:val="22"/>
                <w:szCs w:val="22"/>
              </w:rPr>
              <w:t xml:space="preserve"> </w:t>
            </w:r>
            <w:proofErr w:type="spellStart"/>
            <w:r w:rsidRPr="009114BE">
              <w:rPr>
                <w:color w:val="000000"/>
                <w:sz w:val="22"/>
                <w:szCs w:val="22"/>
              </w:rPr>
              <w:t>Dinajpur</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11</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328</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29.70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11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9</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r w:rsidRPr="009114BE">
              <w:rPr>
                <w:color w:val="000000"/>
                <w:sz w:val="22"/>
                <w:szCs w:val="22"/>
              </w:rPr>
              <w:t>Darjeeling</w:t>
            </w:r>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36</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3.05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1</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Haora</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4</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80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10.51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0</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r w:rsidRPr="009114BE">
              <w:rPr>
                <w:color w:val="000000"/>
                <w:sz w:val="22"/>
                <w:szCs w:val="22"/>
              </w:rPr>
              <w:t>Hooghly</w:t>
            </w:r>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15</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457</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42.42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15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15</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Jalpaiguri</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45</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1410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57.17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45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13</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r w:rsidRPr="009114BE">
              <w:rPr>
                <w:color w:val="000000"/>
                <w:sz w:val="22"/>
                <w:szCs w:val="22"/>
              </w:rPr>
              <w:t>Koch Behar</w:t>
            </w:r>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34</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1140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99.23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34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5</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Malda</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35</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1280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108.17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35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21</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Murshidabad</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7</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244</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22.07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7</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r w:rsidRPr="009114BE">
              <w:rPr>
                <w:color w:val="000000"/>
                <w:sz w:val="22"/>
                <w:szCs w:val="22"/>
              </w:rPr>
              <w:t>Nadia</w:t>
            </w:r>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9</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340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24.21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9</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9</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r w:rsidRPr="009114BE">
              <w:rPr>
                <w:color w:val="000000"/>
                <w:sz w:val="22"/>
                <w:szCs w:val="22"/>
              </w:rPr>
              <w:t xml:space="preserve">North 24 </w:t>
            </w:r>
            <w:proofErr w:type="spellStart"/>
            <w:r w:rsidRPr="009114BE">
              <w:rPr>
                <w:color w:val="000000"/>
                <w:sz w:val="22"/>
                <w:szCs w:val="22"/>
              </w:rPr>
              <w:t>Parganas</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17</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580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58.54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3</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Pashchim</w:t>
            </w:r>
            <w:proofErr w:type="spellEnd"/>
            <w:r w:rsidRPr="009114BE">
              <w:rPr>
                <w:color w:val="000000"/>
                <w:sz w:val="22"/>
                <w:szCs w:val="22"/>
              </w:rPr>
              <w:t xml:space="preserve"> </w:t>
            </w:r>
            <w:proofErr w:type="spellStart"/>
            <w:r w:rsidRPr="009114BE">
              <w:rPr>
                <w:color w:val="000000"/>
                <w:sz w:val="22"/>
                <w:szCs w:val="22"/>
              </w:rPr>
              <w:t>Midnapore</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23</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788</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62.07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23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23</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Purba</w:t>
            </w:r>
            <w:proofErr w:type="spellEnd"/>
            <w:r w:rsidRPr="009114BE">
              <w:rPr>
                <w:color w:val="000000"/>
                <w:sz w:val="22"/>
                <w:szCs w:val="22"/>
              </w:rPr>
              <w:t xml:space="preserve"> </w:t>
            </w:r>
            <w:proofErr w:type="spellStart"/>
            <w:r w:rsidRPr="009114BE">
              <w:rPr>
                <w:color w:val="000000"/>
                <w:sz w:val="22"/>
                <w:szCs w:val="22"/>
              </w:rPr>
              <w:t>Midnapore</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20</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686</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61.98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20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20</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proofErr w:type="spellStart"/>
            <w:r w:rsidRPr="009114BE">
              <w:rPr>
                <w:color w:val="000000"/>
                <w:sz w:val="22"/>
                <w:szCs w:val="22"/>
              </w:rPr>
              <w:t>Purulia</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3</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60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5.87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3</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3</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r w:rsidRPr="009114BE">
              <w:rPr>
                <w:color w:val="000000"/>
                <w:sz w:val="22"/>
                <w:szCs w:val="22"/>
              </w:rPr>
              <w:t xml:space="preserve">South 24 </w:t>
            </w:r>
            <w:proofErr w:type="spellStart"/>
            <w:r w:rsidRPr="009114BE">
              <w:rPr>
                <w:color w:val="000000"/>
                <w:sz w:val="22"/>
                <w:szCs w:val="22"/>
              </w:rPr>
              <w:t>Parganas</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6</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100</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7.95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0</w:t>
            </w:r>
          </w:p>
        </w:tc>
      </w:tr>
      <w:tr w:rsidR="000F04C4" w:rsidRPr="009114BE" w:rsidTr="000F04C4">
        <w:trPr>
          <w:trHeight w:val="300"/>
        </w:trPr>
        <w:tc>
          <w:tcPr>
            <w:tcW w:w="1097" w:type="dxa"/>
            <w:tcBorders>
              <w:top w:val="single" w:sz="4" w:space="0" w:color="auto"/>
              <w:left w:val="single" w:sz="4" w:space="0" w:color="auto"/>
              <w:bottom w:val="single" w:sz="4" w:space="0" w:color="auto"/>
              <w:right w:val="single" w:sz="4" w:space="0" w:color="auto"/>
            </w:tcBorders>
          </w:tcPr>
          <w:p w:rsidR="000F04C4" w:rsidRPr="009114BE" w:rsidRDefault="000F04C4" w:rsidP="00D87259">
            <w:pPr>
              <w:pStyle w:val="ListParagraph"/>
              <w:numPr>
                <w:ilvl w:val="0"/>
                <w:numId w:val="4"/>
              </w:numPr>
              <w:rPr>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rPr>
                <w:color w:val="000000"/>
                <w:sz w:val="22"/>
                <w:szCs w:val="22"/>
              </w:rPr>
            </w:pPr>
            <w:r w:rsidRPr="009114BE">
              <w:rPr>
                <w:color w:val="000000"/>
                <w:sz w:val="22"/>
                <w:szCs w:val="22"/>
              </w:rPr>
              <w:t xml:space="preserve">Uttar </w:t>
            </w:r>
            <w:proofErr w:type="spellStart"/>
            <w:r w:rsidRPr="009114BE">
              <w:rPr>
                <w:color w:val="000000"/>
                <w:sz w:val="22"/>
                <w:szCs w:val="22"/>
              </w:rPr>
              <w:t>Dinajpur</w:t>
            </w:r>
            <w:proofErr w:type="spellEnd"/>
          </w:p>
        </w:tc>
        <w:tc>
          <w:tcPr>
            <w:tcW w:w="99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48</w:t>
            </w:r>
          </w:p>
        </w:tc>
        <w:tc>
          <w:tcPr>
            <w:tcW w:w="939"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1732</w:t>
            </w:r>
          </w:p>
        </w:tc>
        <w:tc>
          <w:tcPr>
            <w:tcW w:w="1182" w:type="dxa"/>
            <w:tcBorders>
              <w:top w:val="single" w:sz="4" w:space="0" w:color="auto"/>
              <w:left w:val="single" w:sz="4" w:space="0" w:color="auto"/>
              <w:bottom w:val="single" w:sz="4" w:space="0" w:color="auto"/>
              <w:right w:val="single" w:sz="4" w:space="0" w:color="auto"/>
            </w:tcBorders>
            <w:vAlign w:val="bottom"/>
            <w:hideMark/>
          </w:tcPr>
          <w:p w:rsidR="000F04C4" w:rsidRPr="009114BE" w:rsidRDefault="000F04C4" w:rsidP="009E51D1">
            <w:pPr>
              <w:jc w:val="right"/>
              <w:rPr>
                <w:color w:val="000000"/>
                <w:sz w:val="22"/>
                <w:szCs w:val="22"/>
              </w:rPr>
            </w:pPr>
            <w:r w:rsidRPr="009114BE">
              <w:rPr>
                <w:color w:val="000000"/>
                <w:sz w:val="22"/>
                <w:szCs w:val="22"/>
              </w:rPr>
              <w:t>154.32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F04C4" w:rsidRPr="000F04C4" w:rsidRDefault="000F04C4" w:rsidP="009E51D1">
            <w:pPr>
              <w:jc w:val="right"/>
              <w:rPr>
                <w:color w:val="000000"/>
                <w:sz w:val="22"/>
                <w:szCs w:val="22"/>
              </w:rPr>
            </w:pPr>
            <w:r w:rsidRPr="000F04C4">
              <w:rPr>
                <w:color w:val="000000"/>
                <w:sz w:val="22"/>
                <w:szCs w:val="22"/>
              </w:rPr>
              <w:t>48</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F04C4" w:rsidRPr="000F04C4" w:rsidRDefault="000F04C4" w:rsidP="009E51D1">
            <w:pPr>
              <w:jc w:val="right"/>
              <w:rPr>
                <w:color w:val="000000"/>
                <w:sz w:val="22"/>
                <w:szCs w:val="22"/>
              </w:rPr>
            </w:pPr>
            <w:r w:rsidRPr="000F04C4">
              <w:rPr>
                <w:color w:val="000000"/>
                <w:sz w:val="22"/>
                <w:szCs w:val="22"/>
              </w:rPr>
              <w:t>12</w:t>
            </w:r>
          </w:p>
        </w:tc>
      </w:tr>
      <w:tr w:rsidR="000F04C4" w:rsidRPr="009E51D1" w:rsidTr="009E51D1">
        <w:trPr>
          <w:trHeight w:val="296"/>
        </w:trPr>
        <w:tc>
          <w:tcPr>
            <w:tcW w:w="1097" w:type="dxa"/>
            <w:tcBorders>
              <w:top w:val="single" w:sz="4" w:space="0" w:color="auto"/>
              <w:left w:val="single" w:sz="4" w:space="0" w:color="auto"/>
              <w:bottom w:val="single" w:sz="4" w:space="0" w:color="auto"/>
              <w:right w:val="single" w:sz="4" w:space="0" w:color="auto"/>
            </w:tcBorders>
            <w:vAlign w:val="center"/>
          </w:tcPr>
          <w:p w:rsidR="000F04C4" w:rsidRPr="009E51D1" w:rsidRDefault="000F04C4" w:rsidP="009E51D1">
            <w:pPr>
              <w:jc w:val="right"/>
              <w:rPr>
                <w:b/>
                <w:color w:val="000000"/>
                <w:sz w:val="22"/>
                <w:szCs w:val="22"/>
              </w:rPr>
            </w:pPr>
          </w:p>
        </w:tc>
        <w:tc>
          <w:tcPr>
            <w:tcW w:w="2518" w:type="dxa"/>
            <w:tcBorders>
              <w:top w:val="single" w:sz="4" w:space="0" w:color="auto"/>
              <w:left w:val="single" w:sz="4" w:space="0" w:color="auto"/>
              <w:bottom w:val="single" w:sz="4" w:space="0" w:color="auto"/>
              <w:right w:val="single" w:sz="4" w:space="0" w:color="auto"/>
            </w:tcBorders>
            <w:vAlign w:val="center"/>
            <w:hideMark/>
          </w:tcPr>
          <w:p w:rsidR="000F04C4" w:rsidRPr="009E51D1" w:rsidRDefault="000F04C4" w:rsidP="009E51D1">
            <w:pPr>
              <w:jc w:val="right"/>
              <w:rPr>
                <w:b/>
                <w:color w:val="000000"/>
                <w:sz w:val="22"/>
                <w:szCs w:val="22"/>
              </w:rPr>
            </w:pPr>
            <w:r w:rsidRPr="009E51D1">
              <w:rPr>
                <w:b/>
                <w:color w:val="000000"/>
                <w:sz w:val="22"/>
                <w:szCs w:val="22"/>
              </w:rPr>
              <w:t>Grand Total</w:t>
            </w:r>
          </w:p>
        </w:tc>
        <w:tc>
          <w:tcPr>
            <w:tcW w:w="999" w:type="dxa"/>
            <w:tcBorders>
              <w:top w:val="single" w:sz="4" w:space="0" w:color="auto"/>
              <w:left w:val="single" w:sz="4" w:space="0" w:color="auto"/>
              <w:bottom w:val="single" w:sz="4" w:space="0" w:color="auto"/>
              <w:right w:val="single" w:sz="4" w:space="0" w:color="auto"/>
            </w:tcBorders>
            <w:vAlign w:val="center"/>
            <w:hideMark/>
          </w:tcPr>
          <w:p w:rsidR="000F04C4" w:rsidRPr="009E51D1" w:rsidRDefault="000F04C4" w:rsidP="009E51D1">
            <w:pPr>
              <w:jc w:val="right"/>
              <w:rPr>
                <w:b/>
                <w:color w:val="000000"/>
                <w:sz w:val="22"/>
                <w:szCs w:val="22"/>
              </w:rPr>
            </w:pPr>
            <w:r w:rsidRPr="009E51D1">
              <w:rPr>
                <w:b/>
                <w:color w:val="000000"/>
                <w:sz w:val="22"/>
                <w:szCs w:val="22"/>
              </w:rPr>
              <w:t>316</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4C4" w:rsidRPr="009E51D1" w:rsidRDefault="000F04C4" w:rsidP="009E51D1">
            <w:pPr>
              <w:jc w:val="right"/>
              <w:rPr>
                <w:b/>
                <w:color w:val="000000"/>
                <w:sz w:val="22"/>
                <w:szCs w:val="22"/>
              </w:rPr>
            </w:pPr>
            <w:r w:rsidRPr="009E51D1">
              <w:rPr>
                <w:b/>
                <w:color w:val="000000"/>
                <w:sz w:val="22"/>
                <w:szCs w:val="22"/>
              </w:rPr>
              <w:t>10407</w:t>
            </w:r>
          </w:p>
        </w:tc>
        <w:tc>
          <w:tcPr>
            <w:tcW w:w="1182" w:type="dxa"/>
            <w:tcBorders>
              <w:top w:val="single" w:sz="4" w:space="0" w:color="auto"/>
              <w:left w:val="single" w:sz="4" w:space="0" w:color="auto"/>
              <w:bottom w:val="single" w:sz="4" w:space="0" w:color="auto"/>
              <w:right w:val="single" w:sz="4" w:space="0" w:color="auto"/>
            </w:tcBorders>
            <w:vAlign w:val="center"/>
            <w:hideMark/>
          </w:tcPr>
          <w:p w:rsidR="000F04C4" w:rsidRPr="009E51D1" w:rsidRDefault="000F04C4" w:rsidP="009E51D1">
            <w:pPr>
              <w:jc w:val="right"/>
              <w:rPr>
                <w:b/>
                <w:color w:val="000000"/>
                <w:sz w:val="22"/>
                <w:szCs w:val="22"/>
              </w:rPr>
            </w:pPr>
            <w:r w:rsidRPr="009E51D1">
              <w:rPr>
                <w:b/>
                <w:color w:val="000000"/>
                <w:sz w:val="22"/>
                <w:szCs w:val="22"/>
              </w:rPr>
              <w:t>836.04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F04C4" w:rsidRPr="009E51D1" w:rsidRDefault="000F04C4" w:rsidP="009E51D1">
            <w:pPr>
              <w:jc w:val="right"/>
              <w:rPr>
                <w:b/>
                <w:color w:val="000000"/>
                <w:sz w:val="22"/>
                <w:szCs w:val="22"/>
              </w:rPr>
            </w:pPr>
            <w:r w:rsidRPr="009E51D1">
              <w:rPr>
                <w:b/>
                <w:color w:val="000000"/>
                <w:sz w:val="22"/>
                <w:szCs w:val="22"/>
              </w:rPr>
              <w:t>316</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0F04C4" w:rsidRPr="009E51D1" w:rsidRDefault="000F04C4" w:rsidP="009E51D1">
            <w:pPr>
              <w:jc w:val="right"/>
              <w:rPr>
                <w:b/>
                <w:color w:val="000000"/>
                <w:sz w:val="22"/>
                <w:szCs w:val="22"/>
              </w:rPr>
            </w:pPr>
            <w:r w:rsidRPr="009E51D1">
              <w:rPr>
                <w:b/>
                <w:color w:val="000000"/>
                <w:sz w:val="22"/>
                <w:szCs w:val="22"/>
              </w:rPr>
              <w:t>179</w:t>
            </w:r>
          </w:p>
        </w:tc>
      </w:tr>
    </w:tbl>
    <w:p w:rsidR="000F04C4" w:rsidRDefault="000F04C4" w:rsidP="000F04C4">
      <w:pPr>
        <w:pStyle w:val="ListParagraph"/>
        <w:tabs>
          <w:tab w:val="left" w:pos="720"/>
        </w:tabs>
        <w:spacing w:after="240"/>
        <w:ind w:left="0"/>
        <w:rPr>
          <w:sz w:val="22"/>
          <w:szCs w:val="22"/>
        </w:rPr>
      </w:pPr>
    </w:p>
    <w:p w:rsidR="004E6297" w:rsidRDefault="006E11B5" w:rsidP="00D87259">
      <w:pPr>
        <w:pStyle w:val="ListParagraph"/>
        <w:numPr>
          <w:ilvl w:val="0"/>
          <w:numId w:val="2"/>
        </w:numPr>
        <w:tabs>
          <w:tab w:val="left" w:pos="720"/>
        </w:tabs>
        <w:spacing w:after="240"/>
        <w:ind w:left="0" w:firstLine="0"/>
        <w:rPr>
          <w:sz w:val="22"/>
          <w:szCs w:val="22"/>
        </w:rPr>
      </w:pPr>
      <w:r w:rsidRPr="004E6297">
        <w:rPr>
          <w:sz w:val="22"/>
          <w:szCs w:val="22"/>
        </w:rPr>
        <w:t>Since their recr</w:t>
      </w:r>
      <w:r w:rsidR="00A1612B" w:rsidRPr="004E6297">
        <w:rPr>
          <w:sz w:val="22"/>
          <w:szCs w:val="22"/>
        </w:rPr>
        <w:t xml:space="preserve">uitment, </w:t>
      </w:r>
      <w:r w:rsidR="00434F97" w:rsidRPr="004E6297">
        <w:rPr>
          <w:sz w:val="22"/>
          <w:szCs w:val="22"/>
        </w:rPr>
        <w:t>the SOs have been provided</w:t>
      </w:r>
      <w:r w:rsidRPr="004E6297">
        <w:rPr>
          <w:sz w:val="22"/>
          <w:szCs w:val="22"/>
        </w:rPr>
        <w:t xml:space="preserve"> </w:t>
      </w:r>
      <w:r w:rsidR="00A1612B" w:rsidRPr="004E6297">
        <w:rPr>
          <w:sz w:val="22"/>
          <w:szCs w:val="22"/>
        </w:rPr>
        <w:t xml:space="preserve">with </w:t>
      </w:r>
      <w:r w:rsidRPr="004E6297">
        <w:rPr>
          <w:sz w:val="22"/>
          <w:szCs w:val="22"/>
        </w:rPr>
        <w:t>series of trainings</w:t>
      </w:r>
      <w:r w:rsidR="00D96275">
        <w:rPr>
          <w:sz w:val="22"/>
          <w:szCs w:val="22"/>
        </w:rPr>
        <w:t xml:space="preserve"> by SPMU</w:t>
      </w:r>
      <w:r w:rsidR="00462182">
        <w:rPr>
          <w:sz w:val="22"/>
          <w:szCs w:val="22"/>
        </w:rPr>
        <w:t>,</w:t>
      </w:r>
      <w:r w:rsidRPr="004E6297">
        <w:rPr>
          <w:sz w:val="22"/>
          <w:szCs w:val="22"/>
        </w:rPr>
        <w:t xml:space="preserve"> including</w:t>
      </w:r>
      <w:r w:rsidR="00F44323" w:rsidRPr="004E6297">
        <w:rPr>
          <w:sz w:val="22"/>
          <w:szCs w:val="22"/>
        </w:rPr>
        <w:t xml:space="preserve"> trainings on</w:t>
      </w:r>
      <w:r w:rsidRPr="004E6297">
        <w:rPr>
          <w:sz w:val="22"/>
          <w:szCs w:val="22"/>
        </w:rPr>
        <w:t xml:space="preserve"> project orientation, training of train</w:t>
      </w:r>
      <w:r w:rsidR="00F44323" w:rsidRPr="004E6297">
        <w:rPr>
          <w:sz w:val="22"/>
          <w:szCs w:val="22"/>
        </w:rPr>
        <w:t>ers (TOT)</w:t>
      </w:r>
      <w:r w:rsidR="00462182">
        <w:rPr>
          <w:sz w:val="22"/>
          <w:szCs w:val="22"/>
        </w:rPr>
        <w:t>,</w:t>
      </w:r>
      <w:r w:rsidR="00F44323" w:rsidRPr="004E6297">
        <w:rPr>
          <w:sz w:val="22"/>
          <w:szCs w:val="22"/>
        </w:rPr>
        <w:t xml:space="preserve"> and</w:t>
      </w:r>
      <w:r w:rsidRPr="004E6297">
        <w:rPr>
          <w:sz w:val="22"/>
          <w:szCs w:val="22"/>
        </w:rPr>
        <w:t xml:space="preserve"> preparation of </w:t>
      </w:r>
      <w:r w:rsidR="00F44323" w:rsidRPr="004E6297">
        <w:rPr>
          <w:sz w:val="22"/>
          <w:szCs w:val="22"/>
        </w:rPr>
        <w:t xml:space="preserve">scheme development </w:t>
      </w:r>
      <w:r w:rsidR="00434F97" w:rsidRPr="004E6297">
        <w:rPr>
          <w:sz w:val="22"/>
          <w:szCs w:val="22"/>
        </w:rPr>
        <w:t>and management plans</w:t>
      </w:r>
      <w:r w:rsidR="00462182">
        <w:rPr>
          <w:sz w:val="22"/>
          <w:szCs w:val="22"/>
        </w:rPr>
        <w:t xml:space="preserve">.  </w:t>
      </w:r>
      <w:r w:rsidR="006C32DD" w:rsidRPr="004E6297">
        <w:rPr>
          <w:sz w:val="22"/>
          <w:szCs w:val="22"/>
        </w:rPr>
        <w:t xml:space="preserve">However, </w:t>
      </w:r>
      <w:r w:rsidR="004E6297" w:rsidRPr="004E6297">
        <w:rPr>
          <w:sz w:val="22"/>
          <w:szCs w:val="22"/>
        </w:rPr>
        <w:t xml:space="preserve">mission would like to reiterate that </w:t>
      </w:r>
      <w:r w:rsidR="006C32DD" w:rsidRPr="004E6297">
        <w:rPr>
          <w:sz w:val="22"/>
          <w:szCs w:val="22"/>
        </w:rPr>
        <w:t>there</w:t>
      </w:r>
      <w:r w:rsidR="000A4650" w:rsidRPr="004E6297">
        <w:rPr>
          <w:sz w:val="22"/>
          <w:szCs w:val="22"/>
        </w:rPr>
        <w:t xml:space="preserve"> is a need for a comprehensive training plan which co</w:t>
      </w:r>
      <w:r w:rsidR="004E6297" w:rsidRPr="004E6297">
        <w:rPr>
          <w:sz w:val="22"/>
          <w:szCs w:val="22"/>
        </w:rPr>
        <w:t>uld be jointly prepared by project team</w:t>
      </w:r>
      <w:r w:rsidR="000A4650" w:rsidRPr="004E6297">
        <w:rPr>
          <w:sz w:val="22"/>
          <w:szCs w:val="22"/>
        </w:rPr>
        <w:t xml:space="preserve"> and the SOs.</w:t>
      </w:r>
      <w:r w:rsidR="004E6297" w:rsidRPr="004E6297">
        <w:rPr>
          <w:sz w:val="22"/>
          <w:szCs w:val="22"/>
        </w:rPr>
        <w:t xml:space="preserve"> </w:t>
      </w:r>
      <w:r w:rsidR="00353923" w:rsidRPr="004E6297">
        <w:rPr>
          <w:sz w:val="22"/>
          <w:szCs w:val="22"/>
        </w:rPr>
        <w:t xml:space="preserve"> </w:t>
      </w:r>
      <w:r w:rsidR="004E6297" w:rsidRPr="004E6297">
        <w:rPr>
          <w:sz w:val="22"/>
          <w:szCs w:val="22"/>
        </w:rPr>
        <w:t>In order to give consistent and clear message, there is need of common training modules in B</w:t>
      </w:r>
      <w:r w:rsidR="00D96275">
        <w:rPr>
          <w:sz w:val="22"/>
          <w:szCs w:val="22"/>
        </w:rPr>
        <w:t xml:space="preserve">engali. If existing team is </w:t>
      </w:r>
      <w:r w:rsidR="004E6297" w:rsidRPr="004E6297">
        <w:rPr>
          <w:sz w:val="22"/>
          <w:szCs w:val="22"/>
        </w:rPr>
        <w:t>unable to develop</w:t>
      </w:r>
      <w:r w:rsidR="00F5404C">
        <w:rPr>
          <w:sz w:val="22"/>
          <w:szCs w:val="22"/>
        </w:rPr>
        <w:t xml:space="preserve"> the training module</w:t>
      </w:r>
      <w:r w:rsidR="00462182">
        <w:rPr>
          <w:sz w:val="22"/>
          <w:szCs w:val="22"/>
        </w:rPr>
        <w:t>s</w:t>
      </w:r>
      <w:r w:rsidR="004E6297" w:rsidRPr="004E6297">
        <w:rPr>
          <w:sz w:val="22"/>
          <w:szCs w:val="22"/>
        </w:rPr>
        <w:t xml:space="preserve">, </w:t>
      </w:r>
      <w:r w:rsidR="00F5404C">
        <w:rPr>
          <w:sz w:val="22"/>
          <w:szCs w:val="22"/>
        </w:rPr>
        <w:t>the project should plan on engaging an expert service provider.</w:t>
      </w:r>
    </w:p>
    <w:p w:rsidR="004E6297" w:rsidRPr="004E6297" w:rsidRDefault="004E6297" w:rsidP="00D87259">
      <w:pPr>
        <w:pStyle w:val="ListParagraph"/>
        <w:numPr>
          <w:ilvl w:val="0"/>
          <w:numId w:val="2"/>
        </w:numPr>
        <w:tabs>
          <w:tab w:val="left" w:pos="720"/>
        </w:tabs>
        <w:spacing w:after="240"/>
        <w:ind w:left="0" w:firstLine="0"/>
        <w:rPr>
          <w:sz w:val="22"/>
          <w:szCs w:val="22"/>
        </w:rPr>
      </w:pPr>
      <w:r>
        <w:rPr>
          <w:sz w:val="22"/>
          <w:szCs w:val="22"/>
        </w:rPr>
        <w:t xml:space="preserve">In addition, </w:t>
      </w:r>
      <w:r w:rsidR="009E51D1">
        <w:rPr>
          <w:sz w:val="22"/>
          <w:szCs w:val="22"/>
        </w:rPr>
        <w:t>the project</w:t>
      </w:r>
      <w:r>
        <w:rPr>
          <w:sz w:val="22"/>
          <w:szCs w:val="22"/>
        </w:rPr>
        <w:t xml:space="preserve"> needs to develop material for awareness building </w:t>
      </w:r>
      <w:r w:rsidR="009E51D1">
        <w:rPr>
          <w:sz w:val="22"/>
          <w:szCs w:val="22"/>
        </w:rPr>
        <w:t>for reaching to a large mass including</w:t>
      </w:r>
      <w:r>
        <w:rPr>
          <w:sz w:val="22"/>
          <w:szCs w:val="22"/>
        </w:rPr>
        <w:t xml:space="preserve"> needy farmers in the </w:t>
      </w:r>
      <w:proofErr w:type="spellStart"/>
      <w:r>
        <w:rPr>
          <w:sz w:val="22"/>
          <w:szCs w:val="22"/>
        </w:rPr>
        <w:t>rainfed</w:t>
      </w:r>
      <w:proofErr w:type="spellEnd"/>
      <w:r w:rsidR="00F5404C">
        <w:rPr>
          <w:sz w:val="22"/>
          <w:szCs w:val="22"/>
        </w:rPr>
        <w:t xml:space="preserve"> areas</w:t>
      </w:r>
      <w:r>
        <w:rPr>
          <w:sz w:val="22"/>
          <w:szCs w:val="22"/>
        </w:rPr>
        <w:t>. The</w:t>
      </w:r>
      <w:r w:rsidR="00F5404C">
        <w:rPr>
          <w:sz w:val="22"/>
          <w:szCs w:val="22"/>
        </w:rPr>
        <w:t xml:space="preserve"> project </w:t>
      </w:r>
      <w:r w:rsidR="00367754">
        <w:rPr>
          <w:sz w:val="22"/>
          <w:szCs w:val="22"/>
        </w:rPr>
        <w:t xml:space="preserve">should </w:t>
      </w:r>
      <w:r w:rsidR="00F5404C">
        <w:rPr>
          <w:sz w:val="22"/>
          <w:szCs w:val="22"/>
        </w:rPr>
        <w:t>engage expert</w:t>
      </w:r>
      <w:r>
        <w:rPr>
          <w:sz w:val="22"/>
          <w:szCs w:val="22"/>
        </w:rPr>
        <w:t xml:space="preserve"> agencies</w:t>
      </w:r>
      <w:r w:rsidR="00462182">
        <w:rPr>
          <w:sz w:val="22"/>
          <w:szCs w:val="22"/>
        </w:rPr>
        <w:t>, as needed,</w:t>
      </w:r>
      <w:r>
        <w:rPr>
          <w:sz w:val="22"/>
          <w:szCs w:val="22"/>
        </w:rPr>
        <w:t xml:space="preserve"> to generate such material for the project.</w:t>
      </w:r>
    </w:p>
    <w:p w:rsidR="00353923" w:rsidRPr="0027191C" w:rsidRDefault="00A82266" w:rsidP="00D87259">
      <w:pPr>
        <w:pStyle w:val="ListParagraph"/>
        <w:numPr>
          <w:ilvl w:val="0"/>
          <w:numId w:val="2"/>
        </w:numPr>
        <w:tabs>
          <w:tab w:val="left" w:pos="720"/>
        </w:tabs>
        <w:spacing w:after="240"/>
        <w:ind w:left="0" w:firstLine="0"/>
        <w:rPr>
          <w:sz w:val="22"/>
          <w:szCs w:val="22"/>
        </w:rPr>
      </w:pPr>
      <w:r w:rsidRPr="0027191C">
        <w:rPr>
          <w:sz w:val="22"/>
          <w:szCs w:val="22"/>
        </w:rPr>
        <w:t xml:space="preserve">A matter of </w:t>
      </w:r>
      <w:r w:rsidR="00987936" w:rsidRPr="0027191C">
        <w:rPr>
          <w:sz w:val="22"/>
          <w:szCs w:val="22"/>
        </w:rPr>
        <w:t xml:space="preserve">immediate </w:t>
      </w:r>
      <w:r w:rsidR="00252150" w:rsidRPr="0027191C">
        <w:rPr>
          <w:sz w:val="22"/>
          <w:szCs w:val="22"/>
        </w:rPr>
        <w:t xml:space="preserve">concern has been inordinate delays in </w:t>
      </w:r>
      <w:r w:rsidR="00987936" w:rsidRPr="0027191C">
        <w:rPr>
          <w:sz w:val="22"/>
          <w:szCs w:val="22"/>
        </w:rPr>
        <w:t>payment of service dues</w:t>
      </w:r>
      <w:r w:rsidRPr="0027191C">
        <w:rPr>
          <w:sz w:val="22"/>
          <w:szCs w:val="22"/>
        </w:rPr>
        <w:t xml:space="preserve"> to </w:t>
      </w:r>
      <w:r w:rsidR="00353923" w:rsidRPr="0027191C">
        <w:rPr>
          <w:sz w:val="22"/>
          <w:szCs w:val="22"/>
        </w:rPr>
        <w:t xml:space="preserve">SOs </w:t>
      </w:r>
      <w:r w:rsidRPr="0027191C">
        <w:rPr>
          <w:sz w:val="22"/>
          <w:szCs w:val="22"/>
        </w:rPr>
        <w:t>as a result of which</w:t>
      </w:r>
      <w:r w:rsidR="00987936" w:rsidRPr="0027191C">
        <w:rPr>
          <w:sz w:val="22"/>
          <w:szCs w:val="22"/>
        </w:rPr>
        <w:t xml:space="preserve"> all the SOs are facing resources constraints</w:t>
      </w:r>
      <w:r w:rsidR="00353923" w:rsidRPr="0027191C">
        <w:rPr>
          <w:sz w:val="22"/>
          <w:szCs w:val="22"/>
        </w:rPr>
        <w:t xml:space="preserve">. </w:t>
      </w:r>
      <w:r w:rsidR="00252150" w:rsidRPr="0027191C">
        <w:rPr>
          <w:sz w:val="22"/>
          <w:szCs w:val="22"/>
        </w:rPr>
        <w:t xml:space="preserve">Due to resources constraint, </w:t>
      </w:r>
      <w:r w:rsidR="009E51D1">
        <w:rPr>
          <w:sz w:val="22"/>
          <w:szCs w:val="22"/>
        </w:rPr>
        <w:t xml:space="preserve">the </w:t>
      </w:r>
      <w:r w:rsidR="00252150" w:rsidRPr="0027191C">
        <w:rPr>
          <w:sz w:val="22"/>
          <w:szCs w:val="22"/>
        </w:rPr>
        <w:t xml:space="preserve">SOs </w:t>
      </w:r>
      <w:proofErr w:type="gramStart"/>
      <w:r w:rsidR="00252150" w:rsidRPr="0027191C">
        <w:rPr>
          <w:sz w:val="22"/>
          <w:szCs w:val="22"/>
        </w:rPr>
        <w:t>have</w:t>
      </w:r>
      <w:proofErr w:type="gramEnd"/>
      <w:r w:rsidR="00252150" w:rsidRPr="0027191C">
        <w:rPr>
          <w:sz w:val="22"/>
          <w:szCs w:val="22"/>
        </w:rPr>
        <w:t xml:space="preserve"> been</w:t>
      </w:r>
      <w:r w:rsidR="00353923" w:rsidRPr="0027191C">
        <w:rPr>
          <w:sz w:val="22"/>
          <w:szCs w:val="22"/>
        </w:rPr>
        <w:t xml:space="preserve"> unable to retain competent field level staff which is directly affecting the quality o</w:t>
      </w:r>
      <w:r w:rsidR="00252150" w:rsidRPr="0027191C">
        <w:rPr>
          <w:sz w:val="22"/>
          <w:szCs w:val="22"/>
        </w:rPr>
        <w:t>f their outputs and deliveries.</w:t>
      </w:r>
      <w:r w:rsidR="00353923" w:rsidRPr="0027191C">
        <w:rPr>
          <w:sz w:val="22"/>
          <w:szCs w:val="22"/>
        </w:rPr>
        <w:t xml:space="preserve"> </w:t>
      </w:r>
      <w:r w:rsidR="00987936" w:rsidRPr="0027191C">
        <w:rPr>
          <w:sz w:val="22"/>
          <w:szCs w:val="22"/>
        </w:rPr>
        <w:t>To address this issue, t</w:t>
      </w:r>
      <w:r w:rsidR="00353923" w:rsidRPr="0027191C">
        <w:rPr>
          <w:sz w:val="22"/>
          <w:szCs w:val="22"/>
        </w:rPr>
        <w:t xml:space="preserve">he Bank </w:t>
      </w:r>
      <w:r w:rsidRPr="0027191C">
        <w:rPr>
          <w:sz w:val="22"/>
          <w:szCs w:val="22"/>
        </w:rPr>
        <w:t>mission</w:t>
      </w:r>
      <w:r w:rsidR="00353923" w:rsidRPr="0027191C">
        <w:rPr>
          <w:sz w:val="22"/>
          <w:szCs w:val="22"/>
        </w:rPr>
        <w:t xml:space="preserve"> held several rounds of joint discussions with</w:t>
      </w:r>
      <w:r w:rsidR="009E51D1">
        <w:rPr>
          <w:sz w:val="22"/>
          <w:szCs w:val="22"/>
        </w:rPr>
        <w:t xml:space="preserve"> the</w:t>
      </w:r>
      <w:r w:rsidR="00353923" w:rsidRPr="0027191C">
        <w:rPr>
          <w:sz w:val="22"/>
          <w:szCs w:val="22"/>
        </w:rPr>
        <w:t xml:space="preserve"> </w:t>
      </w:r>
      <w:r w:rsidR="00252150" w:rsidRPr="0027191C">
        <w:rPr>
          <w:sz w:val="22"/>
          <w:szCs w:val="22"/>
        </w:rPr>
        <w:t xml:space="preserve">project team </w:t>
      </w:r>
      <w:r w:rsidR="009E51D1">
        <w:rPr>
          <w:sz w:val="22"/>
          <w:szCs w:val="22"/>
        </w:rPr>
        <w:t xml:space="preserve">and the </w:t>
      </w:r>
      <w:r w:rsidR="00987936" w:rsidRPr="0027191C">
        <w:rPr>
          <w:sz w:val="22"/>
          <w:szCs w:val="22"/>
        </w:rPr>
        <w:t>SO teams</w:t>
      </w:r>
      <w:r w:rsidR="00DC255A" w:rsidRPr="0027191C">
        <w:rPr>
          <w:sz w:val="22"/>
          <w:szCs w:val="22"/>
        </w:rPr>
        <w:t xml:space="preserve">.  </w:t>
      </w:r>
      <w:r w:rsidR="00923A6C" w:rsidRPr="0027191C">
        <w:rPr>
          <w:sz w:val="22"/>
          <w:szCs w:val="22"/>
        </w:rPr>
        <w:t xml:space="preserve">The delays have been due to various reasons: no proper reporting system developed, </w:t>
      </w:r>
      <w:r w:rsidR="009E51D1">
        <w:rPr>
          <w:sz w:val="22"/>
          <w:szCs w:val="22"/>
        </w:rPr>
        <w:t xml:space="preserve">procedural difficulty in </w:t>
      </w:r>
      <w:r w:rsidR="00923A6C" w:rsidRPr="0027191C">
        <w:rPr>
          <w:sz w:val="22"/>
          <w:szCs w:val="22"/>
        </w:rPr>
        <w:t>certification of attendance of field staf</w:t>
      </w:r>
      <w:r w:rsidR="009E51D1">
        <w:rPr>
          <w:sz w:val="22"/>
          <w:szCs w:val="22"/>
        </w:rPr>
        <w:t>f</w:t>
      </w:r>
      <w:r w:rsidR="00462182">
        <w:rPr>
          <w:sz w:val="22"/>
          <w:szCs w:val="22"/>
        </w:rPr>
        <w:t>,</w:t>
      </w:r>
      <w:r w:rsidR="009E51D1">
        <w:rPr>
          <w:sz w:val="22"/>
          <w:szCs w:val="22"/>
        </w:rPr>
        <w:t xml:space="preserve"> and</w:t>
      </w:r>
      <w:r w:rsidR="00923A6C" w:rsidRPr="0027191C">
        <w:rPr>
          <w:sz w:val="22"/>
          <w:szCs w:val="22"/>
        </w:rPr>
        <w:t xml:space="preserve"> </w:t>
      </w:r>
      <w:r w:rsidR="009E51D1">
        <w:rPr>
          <w:sz w:val="22"/>
          <w:szCs w:val="22"/>
        </w:rPr>
        <w:t xml:space="preserve">inability of DPU to measure SOs </w:t>
      </w:r>
      <w:r w:rsidR="00923A6C" w:rsidRPr="0027191C">
        <w:rPr>
          <w:sz w:val="22"/>
          <w:szCs w:val="22"/>
        </w:rPr>
        <w:t>output</w:t>
      </w:r>
      <w:r w:rsidR="009E51D1">
        <w:rPr>
          <w:sz w:val="22"/>
          <w:szCs w:val="22"/>
        </w:rPr>
        <w:t xml:space="preserve">s.  </w:t>
      </w:r>
      <w:r w:rsidR="00923A6C" w:rsidRPr="0027191C">
        <w:rPr>
          <w:sz w:val="22"/>
          <w:szCs w:val="22"/>
        </w:rPr>
        <w:t>Further</w:t>
      </w:r>
      <w:r w:rsidR="00766237" w:rsidRPr="0027191C">
        <w:rPr>
          <w:sz w:val="22"/>
          <w:szCs w:val="22"/>
        </w:rPr>
        <w:t xml:space="preserve">, the </w:t>
      </w:r>
      <w:r w:rsidR="00252150" w:rsidRPr="0027191C">
        <w:rPr>
          <w:sz w:val="22"/>
          <w:szCs w:val="22"/>
        </w:rPr>
        <w:t xml:space="preserve">project </w:t>
      </w:r>
      <w:r w:rsidR="00766237" w:rsidRPr="0027191C">
        <w:rPr>
          <w:sz w:val="22"/>
          <w:szCs w:val="22"/>
        </w:rPr>
        <w:t>lacks proper financial authority</w:t>
      </w:r>
      <w:r w:rsidR="0027191C">
        <w:rPr>
          <w:sz w:val="22"/>
          <w:szCs w:val="22"/>
        </w:rPr>
        <w:t xml:space="preserve"> (see section below)</w:t>
      </w:r>
      <w:r w:rsidR="00923A6C" w:rsidRPr="0027191C">
        <w:rPr>
          <w:sz w:val="22"/>
          <w:szCs w:val="22"/>
        </w:rPr>
        <w:t xml:space="preserve">. </w:t>
      </w:r>
    </w:p>
    <w:p w:rsidR="00F31B46" w:rsidRPr="00F31B46" w:rsidRDefault="00252150" w:rsidP="00D87259">
      <w:pPr>
        <w:pStyle w:val="ListParagraph"/>
        <w:numPr>
          <w:ilvl w:val="0"/>
          <w:numId w:val="2"/>
        </w:numPr>
        <w:tabs>
          <w:tab w:val="left" w:pos="720"/>
        </w:tabs>
        <w:spacing w:after="240"/>
        <w:ind w:left="0" w:firstLine="0"/>
        <w:rPr>
          <w:sz w:val="22"/>
          <w:szCs w:val="22"/>
        </w:rPr>
      </w:pPr>
      <w:r>
        <w:rPr>
          <w:sz w:val="22"/>
          <w:szCs w:val="22"/>
        </w:rPr>
        <w:t>As a pilot initiative, a mobile based tracking a</w:t>
      </w:r>
      <w:r w:rsidR="00975C2E">
        <w:rPr>
          <w:sz w:val="22"/>
          <w:szCs w:val="22"/>
        </w:rPr>
        <w:t>nd reporting system was</w:t>
      </w:r>
      <w:r>
        <w:rPr>
          <w:sz w:val="22"/>
          <w:szCs w:val="22"/>
        </w:rPr>
        <w:t xml:space="preserve"> </w:t>
      </w:r>
      <w:r w:rsidR="00923A6C">
        <w:rPr>
          <w:sz w:val="22"/>
          <w:szCs w:val="22"/>
        </w:rPr>
        <w:t xml:space="preserve">demonstrated to the project </w:t>
      </w:r>
      <w:r w:rsidR="00975C2E">
        <w:rPr>
          <w:sz w:val="22"/>
          <w:szCs w:val="22"/>
        </w:rPr>
        <w:t xml:space="preserve">team, which allows </w:t>
      </w:r>
      <w:r w:rsidR="00923A6C">
        <w:rPr>
          <w:sz w:val="22"/>
          <w:szCs w:val="22"/>
        </w:rPr>
        <w:t>record</w:t>
      </w:r>
      <w:r w:rsidR="00975C2E">
        <w:rPr>
          <w:sz w:val="22"/>
          <w:szCs w:val="22"/>
        </w:rPr>
        <w:t>ing of</w:t>
      </w:r>
      <w:r w:rsidR="00923A6C">
        <w:rPr>
          <w:sz w:val="22"/>
          <w:szCs w:val="22"/>
        </w:rPr>
        <w:t xml:space="preserve"> location and time stamped photograph along</w:t>
      </w:r>
      <w:r w:rsidR="00975C2E">
        <w:rPr>
          <w:sz w:val="22"/>
          <w:szCs w:val="22"/>
        </w:rPr>
        <w:t xml:space="preserve"> </w:t>
      </w:r>
      <w:r w:rsidR="00923A6C">
        <w:rPr>
          <w:sz w:val="22"/>
          <w:szCs w:val="22"/>
        </w:rPr>
        <w:t xml:space="preserve">with the information of </w:t>
      </w:r>
      <w:r w:rsidR="00975C2E">
        <w:rPr>
          <w:sz w:val="22"/>
          <w:szCs w:val="22"/>
        </w:rPr>
        <w:t xml:space="preserve">the </w:t>
      </w:r>
      <w:r w:rsidR="00923A6C">
        <w:rPr>
          <w:sz w:val="22"/>
          <w:szCs w:val="22"/>
        </w:rPr>
        <w:t xml:space="preserve">event. This is a very transparent </w:t>
      </w:r>
      <w:r w:rsidR="00975C2E">
        <w:rPr>
          <w:sz w:val="22"/>
          <w:szCs w:val="22"/>
        </w:rPr>
        <w:t xml:space="preserve">and reliable </w:t>
      </w:r>
      <w:r w:rsidR="00923A6C">
        <w:rPr>
          <w:sz w:val="22"/>
          <w:szCs w:val="22"/>
        </w:rPr>
        <w:t>system to monitor the progress of community worker</w:t>
      </w:r>
      <w:r w:rsidR="00975C2E">
        <w:rPr>
          <w:sz w:val="22"/>
          <w:szCs w:val="22"/>
        </w:rPr>
        <w:t>s</w:t>
      </w:r>
      <w:r w:rsidR="00367754">
        <w:rPr>
          <w:sz w:val="22"/>
          <w:szCs w:val="22"/>
        </w:rPr>
        <w:t>. The system</w:t>
      </w:r>
      <w:r w:rsidR="00923A6C">
        <w:rPr>
          <w:sz w:val="22"/>
          <w:szCs w:val="22"/>
        </w:rPr>
        <w:t xml:space="preserve"> has been very much appreciated by both DPMU and SOs. It will make data collection and reporting very effective and DPMU would be confident to veri</w:t>
      </w:r>
      <w:r w:rsidR="00975C2E">
        <w:rPr>
          <w:sz w:val="22"/>
          <w:szCs w:val="22"/>
        </w:rPr>
        <w:t>fy the progress. This system was</w:t>
      </w:r>
      <w:r w:rsidR="00923A6C">
        <w:rPr>
          <w:sz w:val="22"/>
          <w:szCs w:val="22"/>
        </w:rPr>
        <w:t xml:space="preserve"> demonstrated in October</w:t>
      </w:r>
      <w:r w:rsidR="00975C2E">
        <w:rPr>
          <w:sz w:val="22"/>
          <w:szCs w:val="22"/>
        </w:rPr>
        <w:t xml:space="preserve"> 2012,</w:t>
      </w:r>
      <w:r w:rsidR="00923A6C">
        <w:rPr>
          <w:sz w:val="22"/>
          <w:szCs w:val="22"/>
        </w:rPr>
        <w:t xml:space="preserve"> but the project is yet to put such system in practice.</w:t>
      </w:r>
      <w:r w:rsidR="00F31B46">
        <w:rPr>
          <w:sz w:val="22"/>
          <w:szCs w:val="22"/>
        </w:rPr>
        <w:t xml:space="preserve"> </w:t>
      </w:r>
      <w:r w:rsidR="00F31B46">
        <w:rPr>
          <w:color w:val="000000"/>
          <w:sz w:val="22"/>
        </w:rPr>
        <w:t>In order to implement mobile based</w:t>
      </w:r>
      <w:r w:rsidR="00F31B46" w:rsidRPr="00F31B46">
        <w:rPr>
          <w:color w:val="000000"/>
          <w:sz w:val="22"/>
        </w:rPr>
        <w:t xml:space="preserve"> systems</w:t>
      </w:r>
      <w:r w:rsidR="00F31B46">
        <w:rPr>
          <w:color w:val="000000"/>
          <w:sz w:val="22"/>
        </w:rPr>
        <w:t xml:space="preserve">, it would require provision of some allowance to field staff. </w:t>
      </w:r>
      <w:r w:rsidR="00975C2E">
        <w:rPr>
          <w:color w:val="000000"/>
          <w:sz w:val="22"/>
        </w:rPr>
        <w:t xml:space="preserve"> </w:t>
      </w:r>
      <w:r w:rsidR="00F31B46">
        <w:rPr>
          <w:color w:val="000000"/>
          <w:sz w:val="22"/>
        </w:rPr>
        <w:t>The mission was also informed that the transport cost allocated in existing contract was not sufficient to meet the actual travel distance to remote locations covered by</w:t>
      </w:r>
      <w:r w:rsidR="00975C2E">
        <w:rPr>
          <w:color w:val="000000"/>
          <w:sz w:val="22"/>
        </w:rPr>
        <w:t xml:space="preserve"> community workers. If required</w:t>
      </w:r>
      <w:r w:rsidR="00F31B46">
        <w:rPr>
          <w:color w:val="000000"/>
          <w:sz w:val="22"/>
        </w:rPr>
        <w:t xml:space="preserve">, the project may amend the contract to allow enough mobility to the field staff and make them effective. </w:t>
      </w:r>
    </w:p>
    <w:p w:rsidR="002F23AA" w:rsidRPr="00D72AB7" w:rsidRDefault="000201EC" w:rsidP="0031686B">
      <w:pPr>
        <w:pStyle w:val="ListParagraph"/>
        <w:ind w:left="0"/>
        <w:rPr>
          <w:sz w:val="22"/>
          <w:szCs w:val="22"/>
        </w:rPr>
      </w:pPr>
      <w:r>
        <w:rPr>
          <w:b/>
          <w:i/>
          <w:sz w:val="22"/>
          <w:szCs w:val="22"/>
        </w:rPr>
        <w:t xml:space="preserve">Component B: </w:t>
      </w:r>
      <w:r w:rsidR="002F23AA" w:rsidRPr="00D72AB7">
        <w:rPr>
          <w:b/>
          <w:i/>
          <w:sz w:val="22"/>
          <w:szCs w:val="22"/>
        </w:rPr>
        <w:t>Irrigation System Development</w:t>
      </w:r>
    </w:p>
    <w:p w:rsidR="002F23AA" w:rsidRDefault="002F23AA" w:rsidP="002609CA">
      <w:pPr>
        <w:ind w:right="-270"/>
        <w:rPr>
          <w:sz w:val="22"/>
          <w:szCs w:val="22"/>
        </w:rPr>
      </w:pPr>
    </w:p>
    <w:p w:rsidR="00327C34" w:rsidRDefault="00747D08" w:rsidP="00D87259">
      <w:pPr>
        <w:pStyle w:val="ListParagraph"/>
        <w:numPr>
          <w:ilvl w:val="0"/>
          <w:numId w:val="2"/>
        </w:numPr>
        <w:spacing w:after="240"/>
        <w:ind w:left="0" w:firstLine="0"/>
        <w:rPr>
          <w:sz w:val="22"/>
          <w:szCs w:val="22"/>
        </w:rPr>
      </w:pPr>
      <w:r w:rsidRPr="00327C34">
        <w:rPr>
          <w:sz w:val="22"/>
          <w:szCs w:val="22"/>
        </w:rPr>
        <w:t xml:space="preserve">The component is aimed at improving availability of water for agriculture and fisheries by developing new minor surface and ground water irrigation schemes on areas that are currently cultivated under </w:t>
      </w:r>
      <w:proofErr w:type="spellStart"/>
      <w:r w:rsidRPr="00327C34">
        <w:rPr>
          <w:sz w:val="22"/>
          <w:szCs w:val="22"/>
        </w:rPr>
        <w:t>rainfed</w:t>
      </w:r>
      <w:proofErr w:type="spellEnd"/>
      <w:r w:rsidRPr="00327C34">
        <w:rPr>
          <w:sz w:val="22"/>
          <w:szCs w:val="22"/>
        </w:rPr>
        <w:t xml:space="preserve"> conditions. The activities include construction of about 2,400 minor surface flow irrigation systems</w:t>
      </w:r>
      <w:r w:rsidR="00327C34" w:rsidRPr="00327C34">
        <w:rPr>
          <w:sz w:val="22"/>
          <w:szCs w:val="22"/>
        </w:rPr>
        <w:t xml:space="preserve"> </w:t>
      </w:r>
      <w:r w:rsidRPr="00327C34">
        <w:rPr>
          <w:sz w:val="22"/>
          <w:szCs w:val="22"/>
        </w:rPr>
        <w:t xml:space="preserve">comprising </w:t>
      </w:r>
      <w:r w:rsidR="005C62CD">
        <w:rPr>
          <w:sz w:val="22"/>
          <w:szCs w:val="22"/>
        </w:rPr>
        <w:t xml:space="preserve">mini and medium </w:t>
      </w:r>
      <w:r w:rsidRPr="00327C34">
        <w:rPr>
          <w:sz w:val="22"/>
          <w:szCs w:val="22"/>
        </w:rPr>
        <w:t xml:space="preserve">river lift schemes, gravity-fed schemes, and </w:t>
      </w:r>
      <w:r w:rsidR="005C62CD">
        <w:rPr>
          <w:sz w:val="22"/>
          <w:szCs w:val="22"/>
        </w:rPr>
        <w:t xml:space="preserve">water </w:t>
      </w:r>
      <w:r w:rsidRPr="00327C34">
        <w:rPr>
          <w:sz w:val="22"/>
          <w:szCs w:val="22"/>
        </w:rPr>
        <w:t xml:space="preserve">detention structures, and </w:t>
      </w:r>
      <w:r w:rsidRPr="00BD51B3">
        <w:rPr>
          <w:sz w:val="22"/>
          <w:szCs w:val="22"/>
        </w:rPr>
        <w:t>construction of about 2,260 minor ground water irrigation schemes comprising shallow tube wells, light and medium duty tube wells, and pump dug wells.</w:t>
      </w:r>
      <w:r w:rsidR="008A3093">
        <w:rPr>
          <w:sz w:val="22"/>
          <w:szCs w:val="22"/>
        </w:rPr>
        <w:t xml:space="preserve"> It was expected that the project would implement 400 schemes during year 1 but the progress in this component has been </w:t>
      </w:r>
      <w:r w:rsidR="00462182">
        <w:rPr>
          <w:sz w:val="22"/>
          <w:szCs w:val="22"/>
        </w:rPr>
        <w:t xml:space="preserve">less than expected and the </w:t>
      </w:r>
      <w:r w:rsidR="008A3093">
        <w:rPr>
          <w:sz w:val="22"/>
          <w:szCs w:val="22"/>
        </w:rPr>
        <w:t xml:space="preserve">project would be able to implement only around </w:t>
      </w:r>
      <w:r w:rsidR="0025742F">
        <w:rPr>
          <w:sz w:val="22"/>
          <w:szCs w:val="22"/>
        </w:rPr>
        <w:t>3</w:t>
      </w:r>
      <w:r w:rsidR="008A3093">
        <w:rPr>
          <w:sz w:val="22"/>
          <w:szCs w:val="22"/>
        </w:rPr>
        <w:t>00 schemes by June 2013.</w:t>
      </w:r>
    </w:p>
    <w:p w:rsidR="007C06CD" w:rsidRPr="00B30E19" w:rsidRDefault="00BA4FA4" w:rsidP="00D87259">
      <w:pPr>
        <w:pStyle w:val="ListParagraph"/>
        <w:numPr>
          <w:ilvl w:val="0"/>
          <w:numId w:val="2"/>
        </w:numPr>
        <w:spacing w:after="240"/>
        <w:ind w:left="0" w:firstLine="0"/>
        <w:rPr>
          <w:sz w:val="22"/>
          <w:szCs w:val="22"/>
        </w:rPr>
      </w:pPr>
      <w:r w:rsidRPr="00367754">
        <w:rPr>
          <w:sz w:val="22"/>
          <w:szCs w:val="22"/>
        </w:rPr>
        <w:t>The details of the schemes are provided in</w:t>
      </w:r>
      <w:r w:rsidR="00B30E19">
        <w:rPr>
          <w:sz w:val="22"/>
          <w:szCs w:val="22"/>
        </w:rPr>
        <w:t xml:space="preserve"> Table 2,</w:t>
      </w:r>
      <w:r w:rsidR="00462182">
        <w:rPr>
          <w:sz w:val="22"/>
          <w:szCs w:val="22"/>
        </w:rPr>
        <w:t xml:space="preserve"> and</w:t>
      </w:r>
      <w:r w:rsidRPr="00367754">
        <w:rPr>
          <w:sz w:val="22"/>
          <w:szCs w:val="22"/>
        </w:rPr>
        <w:t xml:space="preserve"> </w:t>
      </w:r>
      <w:r w:rsidR="00367754" w:rsidRPr="00367754">
        <w:rPr>
          <w:sz w:val="22"/>
          <w:szCs w:val="22"/>
        </w:rPr>
        <w:fldChar w:fldCharType="begin"/>
      </w:r>
      <w:r w:rsidR="00367754" w:rsidRPr="00367754">
        <w:rPr>
          <w:sz w:val="22"/>
          <w:szCs w:val="22"/>
        </w:rPr>
        <w:instrText xml:space="preserve"> REF _Ref349870804 \h  \* MERGEFORMAT </w:instrText>
      </w:r>
      <w:r w:rsidR="00367754" w:rsidRPr="00367754">
        <w:rPr>
          <w:sz w:val="22"/>
          <w:szCs w:val="22"/>
        </w:rPr>
      </w:r>
      <w:r w:rsidR="00367754" w:rsidRPr="00367754">
        <w:rPr>
          <w:sz w:val="22"/>
          <w:szCs w:val="22"/>
        </w:rPr>
        <w:fldChar w:fldCharType="separate"/>
      </w:r>
      <w:r w:rsidR="00367754" w:rsidRPr="009F1F0A">
        <w:rPr>
          <w:sz w:val="22"/>
          <w:szCs w:val="22"/>
        </w:rPr>
        <w:t>Anne</w:t>
      </w:r>
      <w:r w:rsidR="00367754" w:rsidRPr="00367754">
        <w:t xml:space="preserve">x </w:t>
      </w:r>
      <w:r w:rsidR="00367754" w:rsidRPr="00367754">
        <w:rPr>
          <w:noProof/>
        </w:rPr>
        <w:t>3</w:t>
      </w:r>
      <w:r w:rsidR="00367754" w:rsidRPr="00367754">
        <w:rPr>
          <w:sz w:val="22"/>
          <w:szCs w:val="22"/>
        </w:rPr>
        <w:fldChar w:fldCharType="end"/>
      </w:r>
      <w:r w:rsidR="00864C35" w:rsidRPr="00367754">
        <w:rPr>
          <w:sz w:val="22"/>
          <w:szCs w:val="22"/>
        </w:rPr>
        <w:t xml:space="preserve">a, </w:t>
      </w:r>
      <w:r w:rsidR="00B30E19">
        <w:rPr>
          <w:sz w:val="22"/>
          <w:szCs w:val="22"/>
        </w:rPr>
        <w:t xml:space="preserve">and 3b. </w:t>
      </w:r>
      <w:r w:rsidR="007C06CD" w:rsidRPr="00B30E19">
        <w:rPr>
          <w:sz w:val="22"/>
          <w:szCs w:val="22"/>
        </w:rPr>
        <w:t>The project cycle has four</w:t>
      </w:r>
      <w:r w:rsidR="00335771" w:rsidRPr="00B30E19">
        <w:rPr>
          <w:sz w:val="22"/>
          <w:szCs w:val="22"/>
        </w:rPr>
        <w:t xml:space="preserve"> phases of scheme development: p</w:t>
      </w:r>
      <w:r w:rsidR="007C06CD" w:rsidRPr="00B30E19">
        <w:rPr>
          <w:sz w:val="22"/>
          <w:szCs w:val="22"/>
        </w:rPr>
        <w:t>replanning, planning, implementation</w:t>
      </w:r>
      <w:r w:rsidR="00462182">
        <w:rPr>
          <w:sz w:val="22"/>
          <w:szCs w:val="22"/>
        </w:rPr>
        <w:t>,</w:t>
      </w:r>
      <w:r w:rsidR="007C06CD" w:rsidRPr="00B30E19">
        <w:rPr>
          <w:sz w:val="22"/>
          <w:szCs w:val="22"/>
        </w:rPr>
        <w:t xml:space="preserve"> and post implementation.</w:t>
      </w:r>
    </w:p>
    <w:p w:rsidR="00C9037D" w:rsidRPr="00E747B2" w:rsidRDefault="007C06CD" w:rsidP="00D87259">
      <w:pPr>
        <w:pStyle w:val="ListParagraph"/>
        <w:numPr>
          <w:ilvl w:val="0"/>
          <w:numId w:val="2"/>
        </w:numPr>
        <w:spacing w:after="240"/>
        <w:ind w:left="0" w:firstLine="0"/>
        <w:rPr>
          <w:b/>
          <w:sz w:val="22"/>
          <w:szCs w:val="22"/>
        </w:rPr>
      </w:pPr>
      <w:r w:rsidRPr="009D11AE">
        <w:rPr>
          <w:b/>
          <w:i/>
          <w:sz w:val="22"/>
          <w:szCs w:val="22"/>
        </w:rPr>
        <w:t>Preplanning</w:t>
      </w:r>
      <w:r w:rsidRPr="00C9037D">
        <w:rPr>
          <w:b/>
          <w:sz w:val="22"/>
          <w:szCs w:val="22"/>
        </w:rPr>
        <w:t xml:space="preserve">: </w:t>
      </w:r>
      <w:r w:rsidR="000201EC" w:rsidRPr="00C9037D">
        <w:rPr>
          <w:sz w:val="22"/>
          <w:szCs w:val="22"/>
        </w:rPr>
        <w:t>T</w:t>
      </w:r>
      <w:r w:rsidR="00C9037D" w:rsidRPr="00C9037D">
        <w:rPr>
          <w:sz w:val="22"/>
          <w:szCs w:val="22"/>
        </w:rPr>
        <w:t xml:space="preserve">his </w:t>
      </w:r>
      <w:r w:rsidR="00462182">
        <w:rPr>
          <w:sz w:val="22"/>
          <w:szCs w:val="22"/>
        </w:rPr>
        <w:t xml:space="preserve">phase </w:t>
      </w:r>
      <w:r w:rsidR="00C9037D" w:rsidRPr="00C9037D">
        <w:rPr>
          <w:sz w:val="22"/>
          <w:szCs w:val="22"/>
        </w:rPr>
        <w:t xml:space="preserve">involves identification of scheme and formation of WUAs. </w:t>
      </w:r>
      <w:r w:rsidR="00E747B2">
        <w:rPr>
          <w:sz w:val="22"/>
          <w:szCs w:val="22"/>
        </w:rPr>
        <w:t>During year 1, the selection of scheme was made by DPUs based on the requests made by farmers.</w:t>
      </w:r>
      <w:r w:rsidR="00E747B2">
        <w:rPr>
          <w:b/>
          <w:sz w:val="22"/>
          <w:szCs w:val="22"/>
        </w:rPr>
        <w:t xml:space="preserve"> </w:t>
      </w:r>
      <w:r w:rsidR="00C9037D" w:rsidRPr="00E747B2">
        <w:rPr>
          <w:sz w:val="22"/>
          <w:szCs w:val="22"/>
        </w:rPr>
        <w:t>T</w:t>
      </w:r>
      <w:r w:rsidR="000201EC" w:rsidRPr="00E747B2">
        <w:rPr>
          <w:sz w:val="22"/>
          <w:szCs w:val="22"/>
        </w:rPr>
        <w:t>ill date</w:t>
      </w:r>
      <w:r w:rsidR="0027191C">
        <w:rPr>
          <w:sz w:val="22"/>
          <w:szCs w:val="22"/>
        </w:rPr>
        <w:t>,</w:t>
      </w:r>
      <w:r w:rsidR="000201EC" w:rsidRPr="00E747B2">
        <w:rPr>
          <w:sz w:val="22"/>
          <w:szCs w:val="22"/>
        </w:rPr>
        <w:t xml:space="preserve"> the project has identified 396 schemes. Out of which 316 are </w:t>
      </w:r>
      <w:r w:rsidR="009E36D7" w:rsidRPr="00E747B2">
        <w:rPr>
          <w:sz w:val="22"/>
          <w:szCs w:val="22"/>
        </w:rPr>
        <w:t>expected to be implemented in</w:t>
      </w:r>
      <w:r w:rsidR="000201EC" w:rsidRPr="00E747B2">
        <w:rPr>
          <w:sz w:val="22"/>
          <w:szCs w:val="22"/>
        </w:rPr>
        <w:t xml:space="preserve"> </w:t>
      </w:r>
      <w:r w:rsidR="00902AB2">
        <w:rPr>
          <w:sz w:val="22"/>
          <w:szCs w:val="22"/>
        </w:rPr>
        <w:t>2013</w:t>
      </w:r>
      <w:r w:rsidR="000201EC" w:rsidRPr="00E747B2">
        <w:rPr>
          <w:sz w:val="22"/>
          <w:szCs w:val="22"/>
        </w:rPr>
        <w:t xml:space="preserve"> and remaining 84 schemes in </w:t>
      </w:r>
      <w:r w:rsidR="00902AB2">
        <w:rPr>
          <w:sz w:val="22"/>
          <w:szCs w:val="22"/>
        </w:rPr>
        <w:t>2014</w:t>
      </w:r>
      <w:r w:rsidR="000201EC" w:rsidRPr="00E747B2">
        <w:rPr>
          <w:sz w:val="22"/>
          <w:szCs w:val="22"/>
        </w:rPr>
        <w:t xml:space="preserve"> based upon their readiness </w:t>
      </w:r>
      <w:r w:rsidR="009E36D7" w:rsidRPr="00E747B2">
        <w:rPr>
          <w:sz w:val="22"/>
          <w:szCs w:val="22"/>
        </w:rPr>
        <w:t xml:space="preserve">from social and technical </w:t>
      </w:r>
      <w:r w:rsidR="000201EC" w:rsidRPr="00E747B2">
        <w:rPr>
          <w:sz w:val="22"/>
          <w:szCs w:val="22"/>
        </w:rPr>
        <w:t>feasibility.</w:t>
      </w:r>
      <w:r w:rsidRPr="00E747B2">
        <w:rPr>
          <w:sz w:val="22"/>
          <w:szCs w:val="22"/>
        </w:rPr>
        <w:t xml:space="preserve"> </w:t>
      </w:r>
      <w:r w:rsidR="0027191C">
        <w:rPr>
          <w:sz w:val="22"/>
          <w:szCs w:val="22"/>
        </w:rPr>
        <w:t xml:space="preserve">It is expected that </w:t>
      </w:r>
      <w:r w:rsidR="00902AB2">
        <w:rPr>
          <w:sz w:val="22"/>
          <w:szCs w:val="22"/>
        </w:rPr>
        <w:t>in addition</w:t>
      </w:r>
      <w:r w:rsidR="00F8143C">
        <w:rPr>
          <w:sz w:val="22"/>
          <w:szCs w:val="22"/>
        </w:rPr>
        <w:t xml:space="preserve"> 800 schemes would be identified for second project year 2014, out of which</w:t>
      </w:r>
      <w:r w:rsidR="00902AB2">
        <w:rPr>
          <w:sz w:val="22"/>
          <w:szCs w:val="22"/>
        </w:rPr>
        <w:t xml:space="preserve"> </w:t>
      </w:r>
      <w:r w:rsidR="0027191C">
        <w:rPr>
          <w:sz w:val="22"/>
          <w:szCs w:val="22"/>
        </w:rPr>
        <w:t>4</w:t>
      </w:r>
      <w:r w:rsidR="00C9037D" w:rsidRPr="00E747B2">
        <w:rPr>
          <w:sz w:val="22"/>
          <w:szCs w:val="22"/>
        </w:rPr>
        <w:t xml:space="preserve">00 schemes </w:t>
      </w:r>
      <w:r w:rsidR="00F8143C">
        <w:rPr>
          <w:sz w:val="22"/>
          <w:szCs w:val="22"/>
        </w:rPr>
        <w:t>would</w:t>
      </w:r>
      <w:r w:rsidR="00C9037D" w:rsidRPr="00E747B2">
        <w:rPr>
          <w:sz w:val="22"/>
          <w:szCs w:val="22"/>
        </w:rPr>
        <w:t xml:space="preserve"> be</w:t>
      </w:r>
      <w:r w:rsidR="00F8143C">
        <w:rPr>
          <w:sz w:val="22"/>
          <w:szCs w:val="22"/>
        </w:rPr>
        <w:t xml:space="preserve"> prepared</w:t>
      </w:r>
      <w:r w:rsidR="00C9037D" w:rsidRPr="00E747B2">
        <w:rPr>
          <w:sz w:val="22"/>
          <w:szCs w:val="22"/>
        </w:rPr>
        <w:t xml:space="preserve"> by June</w:t>
      </w:r>
      <w:r w:rsidR="009D11AE">
        <w:rPr>
          <w:sz w:val="22"/>
          <w:szCs w:val="22"/>
        </w:rPr>
        <w:t xml:space="preserve"> 2013</w:t>
      </w:r>
      <w:r w:rsidR="00C9037D" w:rsidRPr="00E747B2">
        <w:rPr>
          <w:sz w:val="22"/>
          <w:szCs w:val="22"/>
        </w:rPr>
        <w:t xml:space="preserve">. </w:t>
      </w:r>
      <w:r w:rsidRPr="00E747B2">
        <w:rPr>
          <w:b/>
          <w:sz w:val="22"/>
          <w:szCs w:val="22"/>
        </w:rPr>
        <w:t xml:space="preserve"> </w:t>
      </w:r>
    </w:p>
    <w:p w:rsidR="007C06CD" w:rsidRPr="003A31FF" w:rsidRDefault="0027191C" w:rsidP="00D87259">
      <w:pPr>
        <w:pStyle w:val="ListParagraph"/>
        <w:numPr>
          <w:ilvl w:val="0"/>
          <w:numId w:val="2"/>
        </w:numPr>
        <w:spacing w:after="240"/>
        <w:ind w:left="0" w:firstLine="0"/>
        <w:rPr>
          <w:b/>
          <w:i/>
          <w:sz w:val="22"/>
          <w:szCs w:val="22"/>
        </w:rPr>
      </w:pPr>
      <w:r w:rsidRPr="008A3093">
        <w:rPr>
          <w:sz w:val="22"/>
          <w:szCs w:val="22"/>
        </w:rPr>
        <w:lastRenderedPageBreak/>
        <w:t xml:space="preserve">The mission noticed that in some sites, the project is aiming at replacing existing private diesel shallow </w:t>
      </w:r>
      <w:proofErr w:type="spellStart"/>
      <w:r w:rsidRPr="008A3093">
        <w:rPr>
          <w:sz w:val="22"/>
          <w:szCs w:val="22"/>
        </w:rPr>
        <w:t>tubewells</w:t>
      </w:r>
      <w:proofErr w:type="spellEnd"/>
      <w:r w:rsidRPr="008A3093">
        <w:rPr>
          <w:sz w:val="22"/>
          <w:szCs w:val="22"/>
        </w:rPr>
        <w:t xml:space="preserve"> with the electrified system in order to provide economic solution for energy and assured irrigation for third crop. The farmers </w:t>
      </w:r>
      <w:r w:rsidR="003A31FF">
        <w:rPr>
          <w:sz w:val="22"/>
          <w:szCs w:val="22"/>
        </w:rPr>
        <w:t>in such areas are having 2-3 irrigated crops without the</w:t>
      </w:r>
      <w:r w:rsidRPr="008A3093">
        <w:rPr>
          <w:sz w:val="22"/>
          <w:szCs w:val="22"/>
        </w:rPr>
        <w:t xml:space="preserve"> project intervention. It means the</w:t>
      </w:r>
      <w:r w:rsidR="003A31FF">
        <w:rPr>
          <w:sz w:val="22"/>
          <w:szCs w:val="22"/>
        </w:rPr>
        <w:t xml:space="preserve">se </w:t>
      </w:r>
      <w:r w:rsidR="009D11AE">
        <w:rPr>
          <w:sz w:val="22"/>
          <w:szCs w:val="22"/>
        </w:rPr>
        <w:t>are</w:t>
      </w:r>
      <w:r w:rsidR="003A31FF">
        <w:rPr>
          <w:sz w:val="22"/>
          <w:szCs w:val="22"/>
        </w:rPr>
        <w:t xml:space="preserve"> not</w:t>
      </w:r>
      <w:r w:rsidRPr="008A3093">
        <w:rPr>
          <w:sz w:val="22"/>
          <w:szCs w:val="22"/>
        </w:rPr>
        <w:t xml:space="preserve"> “</w:t>
      </w:r>
      <w:proofErr w:type="spellStart"/>
      <w:r w:rsidRPr="008A3093">
        <w:rPr>
          <w:sz w:val="22"/>
          <w:szCs w:val="22"/>
        </w:rPr>
        <w:t>Rainfed</w:t>
      </w:r>
      <w:proofErr w:type="spellEnd"/>
      <w:r w:rsidR="003A31FF">
        <w:rPr>
          <w:sz w:val="22"/>
          <w:szCs w:val="22"/>
        </w:rPr>
        <w:t>” areas</w:t>
      </w:r>
      <w:r w:rsidRPr="008A3093">
        <w:rPr>
          <w:sz w:val="22"/>
          <w:szCs w:val="22"/>
        </w:rPr>
        <w:t xml:space="preserve"> as envisaged in the project. </w:t>
      </w:r>
      <w:r w:rsidR="008A3093" w:rsidRPr="008A3093">
        <w:rPr>
          <w:sz w:val="22"/>
          <w:szCs w:val="22"/>
        </w:rPr>
        <w:t xml:space="preserve">The project team may have selected such areas for right reasons but </w:t>
      </w:r>
      <w:r w:rsidR="008A3093">
        <w:rPr>
          <w:sz w:val="22"/>
          <w:szCs w:val="22"/>
        </w:rPr>
        <w:t>d</w:t>
      </w:r>
      <w:r w:rsidR="007C06CD" w:rsidRPr="008A3093">
        <w:rPr>
          <w:sz w:val="22"/>
          <w:szCs w:val="22"/>
        </w:rPr>
        <w:t xml:space="preserve">uring the inception of </w:t>
      </w:r>
      <w:r w:rsidR="003A31FF">
        <w:rPr>
          <w:sz w:val="22"/>
          <w:szCs w:val="22"/>
        </w:rPr>
        <w:t xml:space="preserve">the </w:t>
      </w:r>
      <w:r w:rsidR="007C06CD" w:rsidRPr="008A3093">
        <w:rPr>
          <w:sz w:val="22"/>
          <w:szCs w:val="22"/>
        </w:rPr>
        <w:t xml:space="preserve">project, the </w:t>
      </w:r>
      <w:proofErr w:type="spellStart"/>
      <w:r w:rsidR="001A2801" w:rsidRPr="008A3093">
        <w:rPr>
          <w:sz w:val="22"/>
          <w:szCs w:val="22"/>
        </w:rPr>
        <w:t>GoWB</w:t>
      </w:r>
      <w:proofErr w:type="spellEnd"/>
      <w:r w:rsidR="001A2801" w:rsidRPr="008A3093">
        <w:rPr>
          <w:sz w:val="22"/>
          <w:szCs w:val="22"/>
        </w:rPr>
        <w:t xml:space="preserve"> </w:t>
      </w:r>
      <w:r w:rsidR="007C06CD" w:rsidRPr="008A3093">
        <w:rPr>
          <w:sz w:val="22"/>
          <w:szCs w:val="22"/>
        </w:rPr>
        <w:t xml:space="preserve">state representatives had </w:t>
      </w:r>
      <w:r w:rsidR="003A31FF">
        <w:rPr>
          <w:sz w:val="22"/>
          <w:szCs w:val="22"/>
        </w:rPr>
        <w:t xml:space="preserve">a </w:t>
      </w:r>
      <w:r w:rsidR="007C06CD" w:rsidRPr="008A3093">
        <w:rPr>
          <w:sz w:val="22"/>
          <w:szCs w:val="22"/>
        </w:rPr>
        <w:t xml:space="preserve">very clear mandate that the World Bank funding would be utilized for installation of new schemes in </w:t>
      </w:r>
      <w:proofErr w:type="spellStart"/>
      <w:r w:rsidR="007C06CD" w:rsidRPr="008A3093">
        <w:rPr>
          <w:sz w:val="22"/>
          <w:szCs w:val="22"/>
        </w:rPr>
        <w:t>rainfed</w:t>
      </w:r>
      <w:proofErr w:type="spellEnd"/>
      <w:r w:rsidR="007C06CD" w:rsidRPr="008A3093">
        <w:rPr>
          <w:sz w:val="22"/>
          <w:szCs w:val="22"/>
        </w:rPr>
        <w:t xml:space="preserve"> areas instead of addressing the issues in existing irrigated </w:t>
      </w:r>
      <w:r w:rsidR="001A2801" w:rsidRPr="008A3093">
        <w:rPr>
          <w:sz w:val="22"/>
          <w:szCs w:val="22"/>
        </w:rPr>
        <w:t xml:space="preserve">areas. Since </w:t>
      </w:r>
      <w:proofErr w:type="spellStart"/>
      <w:r w:rsidR="001A2801" w:rsidRPr="008A3093">
        <w:rPr>
          <w:sz w:val="22"/>
          <w:szCs w:val="22"/>
        </w:rPr>
        <w:t>GoWB</w:t>
      </w:r>
      <w:proofErr w:type="spellEnd"/>
      <w:r w:rsidR="001A2801" w:rsidRPr="008A3093">
        <w:rPr>
          <w:sz w:val="22"/>
          <w:szCs w:val="22"/>
        </w:rPr>
        <w:t xml:space="preserve"> felt that i</w:t>
      </w:r>
      <w:r w:rsidR="007C06CD" w:rsidRPr="008A3093">
        <w:rPr>
          <w:sz w:val="22"/>
          <w:szCs w:val="22"/>
        </w:rPr>
        <w:t xml:space="preserve">t would be possible to “accelerate” the development (cropping intensity) only if the </w:t>
      </w:r>
      <w:proofErr w:type="spellStart"/>
      <w:r w:rsidR="007C06CD" w:rsidRPr="008A3093">
        <w:rPr>
          <w:sz w:val="22"/>
          <w:szCs w:val="22"/>
        </w:rPr>
        <w:t>rainfed</w:t>
      </w:r>
      <w:proofErr w:type="spellEnd"/>
      <w:r w:rsidR="007C06CD" w:rsidRPr="008A3093">
        <w:rPr>
          <w:sz w:val="22"/>
          <w:szCs w:val="22"/>
        </w:rPr>
        <w:t xml:space="preserve"> areas (with single </w:t>
      </w:r>
      <w:proofErr w:type="spellStart"/>
      <w:r w:rsidR="007C06CD" w:rsidRPr="008A3093">
        <w:rPr>
          <w:sz w:val="22"/>
          <w:szCs w:val="22"/>
        </w:rPr>
        <w:t>Kharif</w:t>
      </w:r>
      <w:proofErr w:type="spellEnd"/>
      <w:r w:rsidR="007C06CD" w:rsidRPr="008A3093">
        <w:rPr>
          <w:sz w:val="22"/>
          <w:szCs w:val="22"/>
        </w:rPr>
        <w:t xml:space="preserve"> crop only) are selected for introduction of new irrigation source so that farmers can have </w:t>
      </w:r>
      <w:r w:rsidR="00902AB2">
        <w:rPr>
          <w:sz w:val="22"/>
          <w:szCs w:val="22"/>
        </w:rPr>
        <w:t xml:space="preserve">double or </w:t>
      </w:r>
      <w:r w:rsidR="007C06CD" w:rsidRPr="008A3093">
        <w:rPr>
          <w:sz w:val="22"/>
          <w:szCs w:val="22"/>
        </w:rPr>
        <w:t xml:space="preserve">triple crops.  Hence the priority should be given to </w:t>
      </w:r>
      <w:proofErr w:type="spellStart"/>
      <w:r w:rsidR="007C06CD" w:rsidRPr="008A3093">
        <w:rPr>
          <w:sz w:val="22"/>
          <w:szCs w:val="22"/>
        </w:rPr>
        <w:t>rainfed</w:t>
      </w:r>
      <w:proofErr w:type="spellEnd"/>
      <w:r w:rsidR="007C06CD" w:rsidRPr="008A3093">
        <w:rPr>
          <w:sz w:val="22"/>
          <w:szCs w:val="22"/>
        </w:rPr>
        <w:t xml:space="preserve"> areas (non-irrigated areas) preferably with “only </w:t>
      </w:r>
      <w:proofErr w:type="spellStart"/>
      <w:r w:rsidR="007C06CD" w:rsidRPr="008A3093">
        <w:rPr>
          <w:sz w:val="22"/>
          <w:szCs w:val="22"/>
        </w:rPr>
        <w:t>Kharif</w:t>
      </w:r>
      <w:proofErr w:type="spellEnd"/>
      <w:r w:rsidR="007C06CD" w:rsidRPr="008A3093">
        <w:rPr>
          <w:sz w:val="22"/>
          <w:szCs w:val="22"/>
        </w:rPr>
        <w:t xml:space="preserve"> crop” or “</w:t>
      </w:r>
      <w:proofErr w:type="spellStart"/>
      <w:r w:rsidR="007C06CD" w:rsidRPr="008A3093">
        <w:rPr>
          <w:sz w:val="22"/>
          <w:szCs w:val="22"/>
        </w:rPr>
        <w:t>Kharif</w:t>
      </w:r>
      <w:proofErr w:type="spellEnd"/>
      <w:r w:rsidR="007C06CD" w:rsidRPr="008A3093">
        <w:rPr>
          <w:sz w:val="22"/>
          <w:szCs w:val="22"/>
        </w:rPr>
        <w:t>/non-irrigated pulse crop” so that return from investment can be maximized</w:t>
      </w:r>
      <w:r w:rsidR="007C06CD" w:rsidRPr="008A3093">
        <w:rPr>
          <w:b/>
          <w:sz w:val="22"/>
          <w:szCs w:val="22"/>
        </w:rPr>
        <w:t xml:space="preserve">.  </w:t>
      </w:r>
      <w:r w:rsidR="003A31FF">
        <w:rPr>
          <w:b/>
          <w:i/>
          <w:sz w:val="22"/>
          <w:szCs w:val="22"/>
        </w:rPr>
        <w:t>It was agreed that in</w:t>
      </w:r>
      <w:r w:rsidR="007C06CD" w:rsidRPr="003A31FF">
        <w:rPr>
          <w:b/>
          <w:i/>
          <w:sz w:val="22"/>
          <w:szCs w:val="22"/>
        </w:rPr>
        <w:t xml:space="preserve"> future phases of ADMI project, </w:t>
      </w:r>
      <w:r w:rsidR="003A31FF">
        <w:rPr>
          <w:b/>
          <w:i/>
          <w:sz w:val="22"/>
          <w:szCs w:val="22"/>
        </w:rPr>
        <w:t xml:space="preserve">the </w:t>
      </w:r>
      <w:r w:rsidR="007C06CD" w:rsidRPr="003A31FF">
        <w:rPr>
          <w:b/>
          <w:i/>
          <w:sz w:val="22"/>
          <w:szCs w:val="22"/>
        </w:rPr>
        <w:t>following selection procedure shall be followed:</w:t>
      </w:r>
    </w:p>
    <w:p w:rsidR="00571305" w:rsidRDefault="007C06CD" w:rsidP="00D87259">
      <w:pPr>
        <w:pStyle w:val="ListParagraph"/>
        <w:numPr>
          <w:ilvl w:val="0"/>
          <w:numId w:val="11"/>
        </w:numPr>
        <w:autoSpaceDE w:val="0"/>
        <w:autoSpaceDN w:val="0"/>
        <w:adjustRightInd w:val="0"/>
        <w:spacing w:after="120"/>
        <w:rPr>
          <w:sz w:val="22"/>
          <w:szCs w:val="22"/>
        </w:rPr>
      </w:pPr>
      <w:r w:rsidRPr="00512429">
        <w:rPr>
          <w:sz w:val="22"/>
          <w:szCs w:val="22"/>
        </w:rPr>
        <w:t xml:space="preserve">SPMU shall use remote sensing based cropping pattern to identify potential areas for introduction of new schemes. The remote sensing based cropping pattern has been developed by Department of Science and Technology for year 2006-07 which clearly identifies the areas (at 23.5 m grid resolution), with </w:t>
      </w:r>
      <w:proofErr w:type="spellStart"/>
      <w:r w:rsidRPr="00512429">
        <w:rPr>
          <w:sz w:val="22"/>
          <w:szCs w:val="22"/>
        </w:rPr>
        <w:t>Kharif</w:t>
      </w:r>
      <w:proofErr w:type="spellEnd"/>
      <w:r w:rsidRPr="00512429">
        <w:rPr>
          <w:sz w:val="22"/>
          <w:szCs w:val="22"/>
        </w:rPr>
        <w:t xml:space="preserve"> crop, double and triple crops in entire state. SPMU should expedite to acquire those imageries and share both hard copy and soft copies </w:t>
      </w:r>
      <w:r w:rsidR="00367754">
        <w:rPr>
          <w:sz w:val="22"/>
          <w:szCs w:val="22"/>
        </w:rPr>
        <w:t xml:space="preserve">(GIS format) </w:t>
      </w:r>
      <w:r w:rsidRPr="00512429">
        <w:rPr>
          <w:sz w:val="22"/>
          <w:szCs w:val="22"/>
        </w:rPr>
        <w:t>with DPMU and SOs.</w:t>
      </w:r>
      <w:r w:rsidR="00571305" w:rsidRPr="00571305">
        <w:rPr>
          <w:sz w:val="22"/>
          <w:szCs w:val="22"/>
        </w:rPr>
        <w:t xml:space="preserve"> </w:t>
      </w:r>
      <w:r w:rsidR="00571305">
        <w:rPr>
          <w:sz w:val="22"/>
          <w:szCs w:val="22"/>
        </w:rPr>
        <w:t xml:space="preserve">It would mean that the site identification will not be solely based on the </w:t>
      </w:r>
      <w:r w:rsidR="00571305" w:rsidRPr="00512429">
        <w:rPr>
          <w:sz w:val="22"/>
          <w:szCs w:val="22"/>
        </w:rPr>
        <w:t>applications submitted in district administration.</w:t>
      </w:r>
      <w:r w:rsidR="00571305">
        <w:rPr>
          <w:sz w:val="22"/>
          <w:szCs w:val="22"/>
        </w:rPr>
        <w:t xml:space="preserve"> Such requests shall be given due consideration after verification through remote sensing and physically. Similarly, t</w:t>
      </w:r>
      <w:r w:rsidR="00571305" w:rsidRPr="00512429">
        <w:rPr>
          <w:sz w:val="22"/>
          <w:szCs w:val="22"/>
        </w:rPr>
        <w:t xml:space="preserve">he schemes which have already been identified by SOs or DPMUs for next year, they will reconfirm with SPMU (using field data and remote sensing) whether the selected areas are </w:t>
      </w:r>
      <w:proofErr w:type="spellStart"/>
      <w:r w:rsidR="00571305" w:rsidRPr="00512429">
        <w:rPr>
          <w:sz w:val="22"/>
          <w:szCs w:val="22"/>
        </w:rPr>
        <w:t>rainfed</w:t>
      </w:r>
      <w:proofErr w:type="spellEnd"/>
    </w:p>
    <w:p w:rsidR="00F670A2" w:rsidRDefault="00F670A2" w:rsidP="00D87259">
      <w:pPr>
        <w:pStyle w:val="ListParagraph"/>
        <w:numPr>
          <w:ilvl w:val="0"/>
          <w:numId w:val="11"/>
        </w:numPr>
        <w:autoSpaceDE w:val="0"/>
        <w:autoSpaceDN w:val="0"/>
        <w:adjustRightInd w:val="0"/>
        <w:spacing w:after="120"/>
        <w:rPr>
          <w:sz w:val="22"/>
          <w:szCs w:val="22"/>
        </w:rPr>
      </w:pPr>
      <w:r w:rsidRPr="00512429">
        <w:rPr>
          <w:sz w:val="22"/>
          <w:szCs w:val="22"/>
        </w:rPr>
        <w:t xml:space="preserve">Once the focus areas are identified by SPMU, SO shall verify further for </w:t>
      </w:r>
      <w:proofErr w:type="spellStart"/>
      <w:r w:rsidRPr="00512429">
        <w:rPr>
          <w:sz w:val="22"/>
          <w:szCs w:val="22"/>
        </w:rPr>
        <w:t>rainfed</w:t>
      </w:r>
      <w:proofErr w:type="spellEnd"/>
      <w:r w:rsidRPr="00512429">
        <w:rPr>
          <w:sz w:val="22"/>
          <w:szCs w:val="22"/>
        </w:rPr>
        <w:t xml:space="preserve"> areas and social viability.</w:t>
      </w:r>
      <w:r w:rsidR="00571305">
        <w:rPr>
          <w:sz w:val="22"/>
          <w:szCs w:val="22"/>
        </w:rPr>
        <w:t xml:space="preserve"> The social viability will ensure that the farmers are interested to have scheme and have submitted formal request. </w:t>
      </w:r>
      <w:r w:rsidRPr="00512429">
        <w:rPr>
          <w:sz w:val="22"/>
          <w:szCs w:val="22"/>
        </w:rPr>
        <w:t xml:space="preserve"> Thereafter both SO and DPMU shall run the feasibility test for finalizing the selection after giving due consideration to technical</w:t>
      </w:r>
      <w:r>
        <w:rPr>
          <w:sz w:val="22"/>
          <w:szCs w:val="22"/>
        </w:rPr>
        <w:t>,</w:t>
      </w:r>
      <w:r w:rsidRPr="00512429">
        <w:rPr>
          <w:sz w:val="22"/>
          <w:szCs w:val="22"/>
        </w:rPr>
        <w:t xml:space="preserve"> </w:t>
      </w:r>
      <w:r>
        <w:rPr>
          <w:sz w:val="22"/>
          <w:szCs w:val="22"/>
        </w:rPr>
        <w:t xml:space="preserve">social, </w:t>
      </w:r>
      <w:r w:rsidRPr="00512429">
        <w:rPr>
          <w:sz w:val="22"/>
          <w:szCs w:val="22"/>
        </w:rPr>
        <w:t>and environmental viability.</w:t>
      </w:r>
    </w:p>
    <w:p w:rsidR="007C06CD" w:rsidRPr="00571305" w:rsidRDefault="007C06CD" w:rsidP="00D87259">
      <w:pPr>
        <w:pStyle w:val="ListParagraph"/>
        <w:numPr>
          <w:ilvl w:val="0"/>
          <w:numId w:val="11"/>
        </w:numPr>
        <w:autoSpaceDE w:val="0"/>
        <w:autoSpaceDN w:val="0"/>
        <w:adjustRightInd w:val="0"/>
        <w:spacing w:after="120"/>
        <w:rPr>
          <w:sz w:val="22"/>
          <w:szCs w:val="22"/>
        </w:rPr>
      </w:pPr>
      <w:r w:rsidRPr="00F670A2">
        <w:rPr>
          <w:sz w:val="22"/>
          <w:szCs w:val="22"/>
        </w:rPr>
        <w:t>Once the scheme is finalized and cleared by</w:t>
      </w:r>
      <w:r w:rsidR="00F670A2" w:rsidRPr="00F670A2">
        <w:rPr>
          <w:sz w:val="22"/>
          <w:szCs w:val="22"/>
        </w:rPr>
        <w:t xml:space="preserve"> District level implementation committee</w:t>
      </w:r>
      <w:r w:rsidRPr="00F670A2">
        <w:rPr>
          <w:sz w:val="22"/>
          <w:szCs w:val="22"/>
        </w:rPr>
        <w:t xml:space="preserve"> </w:t>
      </w:r>
      <w:r w:rsidR="00F670A2" w:rsidRPr="00F670A2">
        <w:rPr>
          <w:sz w:val="22"/>
          <w:szCs w:val="22"/>
        </w:rPr>
        <w:t>(</w:t>
      </w:r>
      <w:r w:rsidRPr="00F670A2">
        <w:rPr>
          <w:sz w:val="22"/>
          <w:szCs w:val="22"/>
        </w:rPr>
        <w:t>DLIC</w:t>
      </w:r>
      <w:r w:rsidR="00F670A2" w:rsidRPr="00F670A2">
        <w:rPr>
          <w:sz w:val="22"/>
          <w:szCs w:val="22"/>
        </w:rPr>
        <w:t>)</w:t>
      </w:r>
      <w:r w:rsidRPr="00F670A2">
        <w:rPr>
          <w:sz w:val="22"/>
          <w:szCs w:val="22"/>
        </w:rPr>
        <w:t>, it would be communicated to SPMU and preparation of SDM</w:t>
      </w:r>
      <w:r w:rsidR="001A2801" w:rsidRPr="00571305">
        <w:rPr>
          <w:sz w:val="22"/>
          <w:szCs w:val="22"/>
        </w:rPr>
        <w:t>P will be commenced. It was informed</w:t>
      </w:r>
      <w:r w:rsidRPr="00571305">
        <w:rPr>
          <w:sz w:val="22"/>
          <w:szCs w:val="22"/>
        </w:rPr>
        <w:t xml:space="preserve"> that DLIC proc</w:t>
      </w:r>
      <w:r w:rsidR="00C9037D" w:rsidRPr="00571305">
        <w:rPr>
          <w:sz w:val="22"/>
          <w:szCs w:val="22"/>
        </w:rPr>
        <w:t>edure takes</w:t>
      </w:r>
      <w:r w:rsidRPr="00571305">
        <w:rPr>
          <w:sz w:val="22"/>
          <w:szCs w:val="22"/>
        </w:rPr>
        <w:t xml:space="preserve"> quite long</w:t>
      </w:r>
      <w:r w:rsidR="00C9037D" w:rsidRPr="00571305">
        <w:rPr>
          <w:sz w:val="22"/>
          <w:szCs w:val="22"/>
        </w:rPr>
        <w:t xml:space="preserve"> because meetings are held every three months only. SPMU/DPMU need</w:t>
      </w:r>
      <w:r w:rsidR="001A2801" w:rsidRPr="00571305">
        <w:rPr>
          <w:sz w:val="22"/>
          <w:szCs w:val="22"/>
        </w:rPr>
        <w:t>s</w:t>
      </w:r>
      <w:r w:rsidRPr="00571305">
        <w:rPr>
          <w:sz w:val="22"/>
          <w:szCs w:val="22"/>
        </w:rPr>
        <w:t xml:space="preserve"> to </w:t>
      </w:r>
      <w:r w:rsidR="001A2801" w:rsidRPr="00571305">
        <w:rPr>
          <w:sz w:val="22"/>
          <w:szCs w:val="22"/>
        </w:rPr>
        <w:t xml:space="preserve">work out </w:t>
      </w:r>
      <w:r w:rsidRPr="00571305">
        <w:rPr>
          <w:sz w:val="22"/>
          <w:szCs w:val="22"/>
        </w:rPr>
        <w:t>the procedure to expedite the approval process.</w:t>
      </w:r>
    </w:p>
    <w:p w:rsidR="007C06CD" w:rsidRPr="00512429" w:rsidRDefault="007C06CD" w:rsidP="00D87259">
      <w:pPr>
        <w:pStyle w:val="ListParagraph"/>
        <w:numPr>
          <w:ilvl w:val="0"/>
          <w:numId w:val="11"/>
        </w:numPr>
        <w:autoSpaceDE w:val="0"/>
        <w:autoSpaceDN w:val="0"/>
        <w:adjustRightInd w:val="0"/>
        <w:spacing w:after="120"/>
        <w:rPr>
          <w:sz w:val="22"/>
          <w:szCs w:val="22"/>
        </w:rPr>
      </w:pPr>
      <w:r w:rsidRPr="00512429">
        <w:rPr>
          <w:sz w:val="22"/>
          <w:szCs w:val="22"/>
        </w:rPr>
        <w:t>It may also be noted that SOs will have prime responsibility for identification of schemes while both DPMU and SO will finalize the selection in partnership.</w:t>
      </w:r>
    </w:p>
    <w:p w:rsidR="00C9037D" w:rsidRPr="00512429" w:rsidRDefault="00C9037D" w:rsidP="00C9037D">
      <w:pPr>
        <w:pStyle w:val="ListParagraph"/>
        <w:autoSpaceDE w:val="0"/>
        <w:autoSpaceDN w:val="0"/>
        <w:adjustRightInd w:val="0"/>
        <w:contextualSpacing/>
        <w:rPr>
          <w:sz w:val="22"/>
          <w:szCs w:val="22"/>
        </w:rPr>
      </w:pPr>
    </w:p>
    <w:p w:rsidR="00E747B2" w:rsidRDefault="00C9037D" w:rsidP="00D87259">
      <w:pPr>
        <w:pStyle w:val="ListParagraph"/>
        <w:numPr>
          <w:ilvl w:val="0"/>
          <w:numId w:val="2"/>
        </w:numPr>
        <w:spacing w:after="240"/>
        <w:ind w:left="0" w:firstLine="0"/>
        <w:rPr>
          <w:sz w:val="22"/>
          <w:szCs w:val="22"/>
        </w:rPr>
      </w:pPr>
      <w:r w:rsidRPr="00355409">
        <w:rPr>
          <w:b/>
          <w:i/>
          <w:sz w:val="22"/>
          <w:szCs w:val="22"/>
        </w:rPr>
        <w:t>Planning</w:t>
      </w:r>
      <w:r w:rsidRPr="00355409">
        <w:rPr>
          <w:i/>
          <w:sz w:val="22"/>
          <w:szCs w:val="22"/>
        </w:rPr>
        <w:t>:</w:t>
      </w:r>
      <w:r w:rsidRPr="00E747B2">
        <w:rPr>
          <w:sz w:val="22"/>
          <w:szCs w:val="22"/>
        </w:rPr>
        <w:t xml:space="preserve">  This </w:t>
      </w:r>
      <w:r w:rsidR="00C22400">
        <w:rPr>
          <w:sz w:val="22"/>
          <w:szCs w:val="22"/>
        </w:rPr>
        <w:t xml:space="preserve">phase </w:t>
      </w:r>
      <w:r w:rsidRPr="00E747B2">
        <w:rPr>
          <w:sz w:val="22"/>
          <w:szCs w:val="22"/>
        </w:rPr>
        <w:t xml:space="preserve">involves </w:t>
      </w:r>
      <w:r w:rsidR="00367754">
        <w:rPr>
          <w:sz w:val="22"/>
          <w:szCs w:val="22"/>
        </w:rPr>
        <w:t>preparation of detailed SDMP</w:t>
      </w:r>
      <w:r w:rsidR="00E747B2" w:rsidRPr="00E747B2">
        <w:rPr>
          <w:sz w:val="22"/>
          <w:szCs w:val="22"/>
        </w:rPr>
        <w:t xml:space="preserve"> following </w:t>
      </w:r>
      <w:r w:rsidRPr="00E747B2">
        <w:rPr>
          <w:sz w:val="22"/>
          <w:szCs w:val="22"/>
        </w:rPr>
        <w:t xml:space="preserve">topographic/technical surveys </w:t>
      </w:r>
      <w:r w:rsidR="00E747B2" w:rsidRPr="00E747B2">
        <w:rPr>
          <w:sz w:val="22"/>
          <w:szCs w:val="22"/>
        </w:rPr>
        <w:t>(</w:t>
      </w:r>
      <w:r w:rsidRPr="00E747B2">
        <w:rPr>
          <w:sz w:val="22"/>
          <w:szCs w:val="22"/>
        </w:rPr>
        <w:t>as needed</w:t>
      </w:r>
      <w:r w:rsidR="00E747B2" w:rsidRPr="00E747B2">
        <w:rPr>
          <w:sz w:val="22"/>
          <w:szCs w:val="22"/>
        </w:rPr>
        <w:t>)</w:t>
      </w:r>
      <w:r w:rsidR="00E747B2">
        <w:rPr>
          <w:sz w:val="22"/>
          <w:szCs w:val="22"/>
        </w:rPr>
        <w:t xml:space="preserve"> and preparation of design and estimate for civil works. The SDMP will be prepared in consultation with the farmers and WUAs.  The phase will ensure ratification</w:t>
      </w:r>
      <w:r w:rsidRPr="00E747B2">
        <w:rPr>
          <w:sz w:val="22"/>
          <w:szCs w:val="22"/>
        </w:rPr>
        <w:t xml:space="preserve"> by WUA and appraisal by DPM</w:t>
      </w:r>
      <w:r w:rsidR="00E747B2">
        <w:rPr>
          <w:sz w:val="22"/>
          <w:szCs w:val="22"/>
        </w:rPr>
        <w:t>U.</w:t>
      </w:r>
    </w:p>
    <w:p w:rsidR="0052727E" w:rsidRPr="0052727E" w:rsidRDefault="00E747B2" w:rsidP="00D87259">
      <w:pPr>
        <w:pStyle w:val="ListParagraph"/>
        <w:numPr>
          <w:ilvl w:val="0"/>
          <w:numId w:val="2"/>
        </w:numPr>
        <w:spacing w:after="240"/>
        <w:ind w:left="0" w:firstLine="0"/>
        <w:rPr>
          <w:sz w:val="22"/>
          <w:szCs w:val="22"/>
        </w:rPr>
      </w:pPr>
      <w:r w:rsidRPr="0052727E">
        <w:rPr>
          <w:sz w:val="22"/>
          <w:szCs w:val="22"/>
        </w:rPr>
        <w:t xml:space="preserve">In </w:t>
      </w:r>
      <w:r w:rsidR="00355409">
        <w:rPr>
          <w:sz w:val="22"/>
          <w:szCs w:val="22"/>
        </w:rPr>
        <w:t xml:space="preserve">the </w:t>
      </w:r>
      <w:r w:rsidRPr="0052727E">
        <w:rPr>
          <w:sz w:val="22"/>
          <w:szCs w:val="22"/>
        </w:rPr>
        <w:t xml:space="preserve">absence of </w:t>
      </w:r>
      <w:r w:rsidR="00C22400">
        <w:rPr>
          <w:sz w:val="22"/>
          <w:szCs w:val="22"/>
        </w:rPr>
        <w:t xml:space="preserve">adequate and multi-disciplinary </w:t>
      </w:r>
      <w:r w:rsidR="001A2801">
        <w:rPr>
          <w:sz w:val="22"/>
          <w:szCs w:val="22"/>
        </w:rPr>
        <w:t xml:space="preserve">staff </w:t>
      </w:r>
      <w:r w:rsidRPr="0052727E">
        <w:rPr>
          <w:sz w:val="22"/>
          <w:szCs w:val="22"/>
        </w:rPr>
        <w:t xml:space="preserve">during year 1, in place of SDMP, detailed project </w:t>
      </w:r>
      <w:r w:rsidR="004A0322" w:rsidRPr="0052727E">
        <w:rPr>
          <w:sz w:val="22"/>
          <w:szCs w:val="22"/>
        </w:rPr>
        <w:t>report (DPR) with cost estimate of works was</w:t>
      </w:r>
      <w:r w:rsidRPr="0052727E">
        <w:rPr>
          <w:sz w:val="22"/>
          <w:szCs w:val="22"/>
        </w:rPr>
        <w:t xml:space="preserve"> developed</w:t>
      </w:r>
      <w:r w:rsidR="0052727E" w:rsidRPr="0052727E">
        <w:rPr>
          <w:sz w:val="22"/>
          <w:szCs w:val="22"/>
        </w:rPr>
        <w:t xml:space="preserve"> by DPMU</w:t>
      </w:r>
      <w:r w:rsidRPr="0052727E">
        <w:rPr>
          <w:sz w:val="22"/>
          <w:szCs w:val="22"/>
        </w:rPr>
        <w:t xml:space="preserve">. </w:t>
      </w:r>
      <w:r w:rsidR="0052727E" w:rsidRPr="0052727E">
        <w:rPr>
          <w:sz w:val="22"/>
          <w:szCs w:val="22"/>
        </w:rPr>
        <w:t>It was noted that DPRs</w:t>
      </w:r>
      <w:r w:rsidRPr="0052727E">
        <w:rPr>
          <w:sz w:val="22"/>
          <w:szCs w:val="22"/>
        </w:rPr>
        <w:t xml:space="preserve"> did not </w:t>
      </w:r>
      <w:r w:rsidR="00C22400">
        <w:rPr>
          <w:sz w:val="22"/>
          <w:szCs w:val="22"/>
        </w:rPr>
        <w:t xml:space="preserve">always </w:t>
      </w:r>
      <w:r w:rsidRPr="0052727E">
        <w:rPr>
          <w:sz w:val="22"/>
          <w:szCs w:val="22"/>
        </w:rPr>
        <w:t>involve proper survey. In future</w:t>
      </w:r>
      <w:r w:rsidR="004A0322">
        <w:rPr>
          <w:sz w:val="22"/>
          <w:szCs w:val="22"/>
        </w:rPr>
        <w:t>,</w:t>
      </w:r>
      <w:r w:rsidRPr="0052727E">
        <w:rPr>
          <w:sz w:val="22"/>
          <w:szCs w:val="22"/>
        </w:rPr>
        <w:t xml:space="preserve"> </w:t>
      </w:r>
      <w:r w:rsidR="004A0322">
        <w:rPr>
          <w:sz w:val="22"/>
          <w:szCs w:val="22"/>
        </w:rPr>
        <w:t>it was agreed that survey and design would</w:t>
      </w:r>
      <w:r w:rsidRPr="0052727E">
        <w:rPr>
          <w:sz w:val="22"/>
          <w:szCs w:val="22"/>
        </w:rPr>
        <w:t xml:space="preserve"> be done using modern instr</w:t>
      </w:r>
      <w:r w:rsidR="0052727E" w:rsidRPr="0052727E">
        <w:rPr>
          <w:sz w:val="22"/>
          <w:szCs w:val="22"/>
        </w:rPr>
        <w:t>ument</w:t>
      </w:r>
      <w:r w:rsidR="004A0322">
        <w:rPr>
          <w:sz w:val="22"/>
          <w:szCs w:val="22"/>
        </w:rPr>
        <w:t>s and would</w:t>
      </w:r>
      <w:r w:rsidR="0052727E" w:rsidRPr="0052727E">
        <w:rPr>
          <w:sz w:val="22"/>
          <w:szCs w:val="22"/>
        </w:rPr>
        <w:t xml:space="preserve"> be made available</w:t>
      </w:r>
      <w:r w:rsidRPr="0052727E">
        <w:rPr>
          <w:sz w:val="22"/>
          <w:szCs w:val="22"/>
        </w:rPr>
        <w:t xml:space="preserve"> with detailed layout </w:t>
      </w:r>
      <w:r w:rsidR="0052727E">
        <w:rPr>
          <w:sz w:val="22"/>
          <w:szCs w:val="22"/>
        </w:rPr>
        <w:t xml:space="preserve">of structures </w:t>
      </w:r>
      <w:r w:rsidRPr="0052727E">
        <w:rPr>
          <w:sz w:val="22"/>
          <w:szCs w:val="22"/>
        </w:rPr>
        <w:t>and design in digital format</w:t>
      </w:r>
      <w:r w:rsidR="004A0322">
        <w:rPr>
          <w:sz w:val="22"/>
          <w:szCs w:val="22"/>
        </w:rPr>
        <w:t>s</w:t>
      </w:r>
      <w:r w:rsidRPr="0052727E">
        <w:rPr>
          <w:sz w:val="22"/>
          <w:szCs w:val="22"/>
        </w:rPr>
        <w:t xml:space="preserve"> (</w:t>
      </w:r>
      <w:proofErr w:type="spellStart"/>
      <w:r w:rsidRPr="0052727E">
        <w:rPr>
          <w:sz w:val="22"/>
          <w:szCs w:val="22"/>
        </w:rPr>
        <w:t>Autocad</w:t>
      </w:r>
      <w:proofErr w:type="spellEnd"/>
      <w:r w:rsidRPr="0052727E">
        <w:rPr>
          <w:sz w:val="22"/>
          <w:szCs w:val="22"/>
        </w:rPr>
        <w:t xml:space="preserve">/GIS). </w:t>
      </w:r>
      <w:r w:rsidR="0052727E" w:rsidRPr="0052727E">
        <w:rPr>
          <w:sz w:val="22"/>
          <w:szCs w:val="22"/>
        </w:rPr>
        <w:t>The DPMU teams are being equipped with survey instrument</w:t>
      </w:r>
      <w:r w:rsidR="004A0322">
        <w:rPr>
          <w:sz w:val="22"/>
          <w:szCs w:val="22"/>
        </w:rPr>
        <w:t>s</w:t>
      </w:r>
      <w:r w:rsidR="0052727E" w:rsidRPr="0052727E">
        <w:rPr>
          <w:sz w:val="22"/>
          <w:szCs w:val="22"/>
        </w:rPr>
        <w:t xml:space="preserve"> and surveyors. </w:t>
      </w:r>
      <w:r w:rsidR="0052727E">
        <w:rPr>
          <w:sz w:val="22"/>
          <w:szCs w:val="22"/>
        </w:rPr>
        <w:t>I</w:t>
      </w:r>
      <w:r w:rsidR="0052727E" w:rsidRPr="0052727E">
        <w:rPr>
          <w:sz w:val="22"/>
          <w:szCs w:val="22"/>
        </w:rPr>
        <w:t xml:space="preserve">n case these facilities are not available with the department, they may </w:t>
      </w:r>
      <w:r w:rsidR="004A0322">
        <w:rPr>
          <w:sz w:val="22"/>
          <w:szCs w:val="22"/>
        </w:rPr>
        <w:t xml:space="preserve">be </w:t>
      </w:r>
      <w:r w:rsidR="0052727E" w:rsidRPr="0052727E">
        <w:rPr>
          <w:sz w:val="22"/>
          <w:szCs w:val="22"/>
        </w:rPr>
        <w:t>outsource</w:t>
      </w:r>
      <w:r w:rsidR="004A0322">
        <w:rPr>
          <w:sz w:val="22"/>
          <w:szCs w:val="22"/>
        </w:rPr>
        <w:t>d from</w:t>
      </w:r>
      <w:r w:rsidR="0052727E" w:rsidRPr="0052727E">
        <w:rPr>
          <w:sz w:val="22"/>
          <w:szCs w:val="22"/>
        </w:rPr>
        <w:t xml:space="preserve"> survey agencies.</w:t>
      </w:r>
      <w:r w:rsidR="0052727E">
        <w:rPr>
          <w:sz w:val="22"/>
          <w:szCs w:val="22"/>
        </w:rPr>
        <w:t xml:space="preserve"> </w:t>
      </w:r>
      <w:r w:rsidR="0052727E" w:rsidRPr="0052727E">
        <w:rPr>
          <w:sz w:val="22"/>
          <w:szCs w:val="22"/>
        </w:rPr>
        <w:t xml:space="preserve">The DPUs are strictly advised to </w:t>
      </w:r>
      <w:r w:rsidR="0052727E">
        <w:rPr>
          <w:sz w:val="22"/>
          <w:szCs w:val="22"/>
        </w:rPr>
        <w:t xml:space="preserve">develop the design in consultation with WUA/farmer and </w:t>
      </w:r>
      <w:r w:rsidR="0052727E" w:rsidRPr="0052727E">
        <w:rPr>
          <w:sz w:val="22"/>
          <w:szCs w:val="22"/>
        </w:rPr>
        <w:t xml:space="preserve">share the </w:t>
      </w:r>
      <w:r w:rsidR="0052727E" w:rsidRPr="0052727E">
        <w:rPr>
          <w:sz w:val="22"/>
          <w:szCs w:val="22"/>
        </w:rPr>
        <w:lastRenderedPageBreak/>
        <w:t xml:space="preserve">designs and layout with SOs and farmers before finalizing in SDMP. </w:t>
      </w:r>
      <w:r w:rsidR="00367754">
        <w:rPr>
          <w:sz w:val="22"/>
          <w:szCs w:val="22"/>
        </w:rPr>
        <w:t xml:space="preserve"> The estimate and layout of schemes should be disseminated in the village through proper means such as wall paintings.</w:t>
      </w:r>
    </w:p>
    <w:p w:rsidR="00C9037D" w:rsidRPr="0052727E" w:rsidRDefault="0052727E" w:rsidP="00D87259">
      <w:pPr>
        <w:pStyle w:val="ListParagraph"/>
        <w:numPr>
          <w:ilvl w:val="0"/>
          <w:numId w:val="2"/>
        </w:numPr>
        <w:spacing w:after="240"/>
        <w:ind w:left="0" w:firstLine="0"/>
        <w:rPr>
          <w:i/>
          <w:sz w:val="22"/>
          <w:szCs w:val="22"/>
        </w:rPr>
      </w:pPr>
      <w:r w:rsidRPr="0052727E">
        <w:rPr>
          <w:i/>
          <w:sz w:val="22"/>
          <w:szCs w:val="22"/>
        </w:rPr>
        <w:t xml:space="preserve">For phase 1, </w:t>
      </w:r>
      <w:r w:rsidR="00C9037D" w:rsidRPr="0052727E">
        <w:rPr>
          <w:i/>
          <w:sz w:val="22"/>
          <w:szCs w:val="22"/>
        </w:rPr>
        <w:t>Detailed Project Reports have been prepared for 316 schemes. These 316 schemes wo</w:t>
      </w:r>
      <w:r w:rsidRPr="0052727E">
        <w:rPr>
          <w:i/>
          <w:sz w:val="22"/>
          <w:szCs w:val="22"/>
        </w:rPr>
        <w:t>uld have potential to irrigate</w:t>
      </w:r>
      <w:r w:rsidR="00C9037D" w:rsidRPr="0052727E">
        <w:rPr>
          <w:i/>
          <w:sz w:val="22"/>
          <w:szCs w:val="22"/>
        </w:rPr>
        <w:t xml:space="preserve"> 10,407 ha. Their estimated cost is around INR 863 million.</w:t>
      </w:r>
    </w:p>
    <w:p w:rsidR="0052727E" w:rsidRPr="0052727E" w:rsidRDefault="00C9037D" w:rsidP="00D87259">
      <w:pPr>
        <w:pStyle w:val="ListParagraph"/>
        <w:numPr>
          <w:ilvl w:val="0"/>
          <w:numId w:val="2"/>
        </w:numPr>
        <w:spacing w:after="240"/>
        <w:ind w:left="0" w:firstLine="0"/>
        <w:rPr>
          <w:sz w:val="22"/>
          <w:szCs w:val="22"/>
        </w:rPr>
      </w:pPr>
      <w:r w:rsidRPr="0052727E">
        <w:rPr>
          <w:b/>
          <w:sz w:val="22"/>
          <w:szCs w:val="22"/>
        </w:rPr>
        <w:t>I</w:t>
      </w:r>
      <w:r w:rsidR="009E36D7" w:rsidRPr="0052727E">
        <w:rPr>
          <w:b/>
          <w:sz w:val="22"/>
          <w:szCs w:val="22"/>
        </w:rPr>
        <w:t>mplementation</w:t>
      </w:r>
      <w:r w:rsidR="009E36D7" w:rsidRPr="0052727E">
        <w:rPr>
          <w:sz w:val="22"/>
          <w:szCs w:val="22"/>
        </w:rPr>
        <w:t xml:space="preserve">: </w:t>
      </w:r>
      <w:r w:rsidR="0052727E">
        <w:rPr>
          <w:sz w:val="22"/>
          <w:szCs w:val="22"/>
        </w:rPr>
        <w:t xml:space="preserve">This </w:t>
      </w:r>
      <w:r w:rsidR="00C22400">
        <w:rPr>
          <w:sz w:val="22"/>
          <w:szCs w:val="22"/>
        </w:rPr>
        <w:t xml:space="preserve">phase </w:t>
      </w:r>
      <w:r w:rsidR="0052727E">
        <w:rPr>
          <w:sz w:val="22"/>
          <w:szCs w:val="22"/>
        </w:rPr>
        <w:t xml:space="preserve">involves </w:t>
      </w:r>
      <w:r w:rsidR="00C22400">
        <w:rPr>
          <w:sz w:val="22"/>
          <w:szCs w:val="22"/>
        </w:rPr>
        <w:t>p</w:t>
      </w:r>
      <w:r w:rsidR="0052727E" w:rsidRPr="008A3093">
        <w:rPr>
          <w:sz w:val="22"/>
          <w:szCs w:val="22"/>
        </w:rPr>
        <w:t xml:space="preserve">ublic display of project information, procurement of contractors and implementation of civil and other works, training for WUA members, quality assurance, crop planning and crop-water budgeting for irrigation schemes, mobilization and formation of common interest groups. </w:t>
      </w:r>
    </w:p>
    <w:p w:rsidR="00FD2A24" w:rsidRPr="0052727E" w:rsidRDefault="00FD2A24" w:rsidP="00D87259">
      <w:pPr>
        <w:pStyle w:val="ListParagraph"/>
        <w:numPr>
          <w:ilvl w:val="0"/>
          <w:numId w:val="2"/>
        </w:numPr>
        <w:spacing w:after="240"/>
        <w:ind w:left="0" w:firstLine="0"/>
        <w:rPr>
          <w:sz w:val="22"/>
          <w:szCs w:val="22"/>
        </w:rPr>
      </w:pPr>
      <w:r>
        <w:rPr>
          <w:sz w:val="22"/>
          <w:szCs w:val="22"/>
        </w:rPr>
        <w:t xml:space="preserve">Out of 316 identified schemes for phase 1, the </w:t>
      </w:r>
      <w:r w:rsidRPr="0052727E">
        <w:rPr>
          <w:sz w:val="22"/>
          <w:szCs w:val="22"/>
        </w:rPr>
        <w:t xml:space="preserve">procurement </w:t>
      </w:r>
      <w:r>
        <w:rPr>
          <w:sz w:val="22"/>
          <w:szCs w:val="22"/>
        </w:rPr>
        <w:t xml:space="preserve">for 286 schemes has been initiated. </w:t>
      </w:r>
      <w:r w:rsidRPr="0052727E">
        <w:rPr>
          <w:sz w:val="22"/>
          <w:szCs w:val="22"/>
        </w:rPr>
        <w:t xml:space="preserve">It is expected that by April 15, 2013 all the contracts for the first batch of around 316 schemes would be awarded and construction would start immediately thereafter.  Majority of the works are small and can be completed within a month excepting for the </w:t>
      </w:r>
      <w:proofErr w:type="spellStart"/>
      <w:r w:rsidRPr="0052727E">
        <w:rPr>
          <w:sz w:val="22"/>
          <w:szCs w:val="22"/>
        </w:rPr>
        <w:t>mid size</w:t>
      </w:r>
      <w:proofErr w:type="spellEnd"/>
      <w:r w:rsidRPr="0052727E">
        <w:rPr>
          <w:sz w:val="22"/>
          <w:szCs w:val="22"/>
        </w:rPr>
        <w:t xml:space="preserve"> schemes (80 schemes) where execution of water distribution network may take time. The only delay anticipated at this stage, could be the State </w:t>
      </w:r>
      <w:proofErr w:type="spellStart"/>
      <w:r w:rsidRPr="0052727E">
        <w:rPr>
          <w:sz w:val="22"/>
          <w:szCs w:val="22"/>
        </w:rPr>
        <w:t>Panchayat</w:t>
      </w:r>
      <w:proofErr w:type="spellEnd"/>
      <w:r w:rsidRPr="0052727E">
        <w:rPr>
          <w:sz w:val="22"/>
          <w:szCs w:val="22"/>
        </w:rPr>
        <w:t xml:space="preserve"> election which are due by May 2013 and might affect the contract award process if it was not done prior to declaration of election. </w:t>
      </w:r>
    </w:p>
    <w:p w:rsidR="0052727E" w:rsidRPr="008A2935" w:rsidRDefault="0052727E" w:rsidP="00D87259">
      <w:pPr>
        <w:pStyle w:val="ListParagraph"/>
        <w:numPr>
          <w:ilvl w:val="0"/>
          <w:numId w:val="2"/>
        </w:numPr>
        <w:spacing w:after="240"/>
        <w:ind w:left="0" w:firstLine="0"/>
        <w:rPr>
          <w:sz w:val="22"/>
          <w:szCs w:val="22"/>
        </w:rPr>
      </w:pPr>
      <w:r w:rsidRPr="008A2935">
        <w:rPr>
          <w:sz w:val="22"/>
          <w:szCs w:val="22"/>
        </w:rPr>
        <w:t>The mission reviewed the sample bid documents and had discussion with field engineers and support organization</w:t>
      </w:r>
      <w:r w:rsidR="004A0322">
        <w:rPr>
          <w:sz w:val="22"/>
          <w:szCs w:val="22"/>
        </w:rPr>
        <w:t>s</w:t>
      </w:r>
      <w:r w:rsidRPr="008A2935">
        <w:rPr>
          <w:sz w:val="22"/>
          <w:szCs w:val="22"/>
        </w:rPr>
        <w:t xml:space="preserve">. The mission would like to share following observations that needs to be acted upon immediately: </w:t>
      </w:r>
    </w:p>
    <w:p w:rsidR="0052727E" w:rsidRPr="008A2935" w:rsidRDefault="0052727E" w:rsidP="00D87259">
      <w:pPr>
        <w:pStyle w:val="ListParagraph"/>
        <w:numPr>
          <w:ilvl w:val="1"/>
          <w:numId w:val="12"/>
        </w:numPr>
        <w:spacing w:after="240"/>
        <w:rPr>
          <w:sz w:val="18"/>
          <w:szCs w:val="22"/>
        </w:rPr>
      </w:pPr>
      <w:r>
        <w:rPr>
          <w:sz w:val="22"/>
        </w:rPr>
        <w:t>SPMU has generated Scheme ID</w:t>
      </w:r>
      <w:r w:rsidR="00C22400">
        <w:rPr>
          <w:sz w:val="22"/>
        </w:rPr>
        <w:t>s</w:t>
      </w:r>
      <w:r>
        <w:rPr>
          <w:sz w:val="22"/>
        </w:rPr>
        <w:t xml:space="preserve"> in order to integrate the data from </w:t>
      </w:r>
      <w:r w:rsidR="004A0322">
        <w:rPr>
          <w:sz w:val="22"/>
        </w:rPr>
        <w:t>various agencies. These</w:t>
      </w:r>
      <w:r>
        <w:rPr>
          <w:sz w:val="22"/>
        </w:rPr>
        <w:t xml:space="preserve"> </w:t>
      </w:r>
      <w:r w:rsidR="004A0322">
        <w:rPr>
          <w:sz w:val="22"/>
        </w:rPr>
        <w:t>s</w:t>
      </w:r>
      <w:r w:rsidRPr="008A2935">
        <w:rPr>
          <w:sz w:val="22"/>
        </w:rPr>
        <w:t>cheme IDs</w:t>
      </w:r>
      <w:r w:rsidR="004A0322">
        <w:rPr>
          <w:sz w:val="22"/>
        </w:rPr>
        <w:t xml:space="preserve"> are to be used</w:t>
      </w:r>
      <w:r w:rsidRPr="008A2935">
        <w:rPr>
          <w:sz w:val="22"/>
        </w:rPr>
        <w:t xml:space="preserve"> in the bid documents/contracts</w:t>
      </w:r>
      <w:r>
        <w:rPr>
          <w:sz w:val="22"/>
        </w:rPr>
        <w:t xml:space="preserve"> so that it is easier to monitor the progress </w:t>
      </w:r>
      <w:r w:rsidR="004A0322">
        <w:rPr>
          <w:sz w:val="22"/>
        </w:rPr>
        <w:t xml:space="preserve">of each scheme </w:t>
      </w:r>
      <w:r>
        <w:rPr>
          <w:sz w:val="22"/>
        </w:rPr>
        <w:t xml:space="preserve">and link with </w:t>
      </w:r>
      <w:r w:rsidR="004A0322">
        <w:rPr>
          <w:sz w:val="22"/>
        </w:rPr>
        <w:t xml:space="preserve">the SPMU’s </w:t>
      </w:r>
      <w:r>
        <w:rPr>
          <w:sz w:val="22"/>
        </w:rPr>
        <w:t>master database.</w:t>
      </w:r>
    </w:p>
    <w:p w:rsidR="0052727E" w:rsidRPr="008A2935" w:rsidRDefault="004A0322" w:rsidP="00D87259">
      <w:pPr>
        <w:pStyle w:val="ListParagraph"/>
        <w:numPr>
          <w:ilvl w:val="1"/>
          <w:numId w:val="12"/>
        </w:numPr>
        <w:spacing w:after="240"/>
        <w:rPr>
          <w:sz w:val="18"/>
          <w:szCs w:val="22"/>
        </w:rPr>
      </w:pPr>
      <w:r>
        <w:rPr>
          <w:sz w:val="22"/>
        </w:rPr>
        <w:t xml:space="preserve">The bids that </w:t>
      </w:r>
      <w:r w:rsidR="00C22400">
        <w:rPr>
          <w:sz w:val="22"/>
        </w:rPr>
        <w:t xml:space="preserve">are </w:t>
      </w:r>
      <w:r>
        <w:rPr>
          <w:sz w:val="22"/>
        </w:rPr>
        <w:t xml:space="preserve">floated need to have detailed </w:t>
      </w:r>
      <w:r w:rsidR="0052727E" w:rsidRPr="008A2935">
        <w:rPr>
          <w:sz w:val="22"/>
        </w:rPr>
        <w:t>layout of proposed schemes with proposed structures and field details</w:t>
      </w:r>
      <w:r w:rsidR="00C22400">
        <w:rPr>
          <w:sz w:val="22"/>
        </w:rPr>
        <w:t>,</w:t>
      </w:r>
      <w:r w:rsidR="0052727E" w:rsidRPr="008A2935">
        <w:rPr>
          <w:sz w:val="22"/>
        </w:rPr>
        <w:t xml:space="preserve"> particularly location of pump house and spouts.</w:t>
      </w:r>
    </w:p>
    <w:p w:rsidR="00D87259" w:rsidRPr="00D87259" w:rsidRDefault="0052727E" w:rsidP="00D87259">
      <w:pPr>
        <w:pStyle w:val="ListParagraph"/>
        <w:numPr>
          <w:ilvl w:val="1"/>
          <w:numId w:val="12"/>
        </w:numPr>
        <w:spacing w:after="240"/>
        <w:rPr>
          <w:sz w:val="18"/>
          <w:szCs w:val="22"/>
        </w:rPr>
      </w:pPr>
      <w:r w:rsidRPr="009A22FE">
        <w:rPr>
          <w:sz w:val="22"/>
        </w:rPr>
        <w:t>The detailed layout with details of beneficiary (with major s</w:t>
      </w:r>
      <w:r w:rsidR="004A0322" w:rsidRPr="009A22FE">
        <w:rPr>
          <w:sz w:val="22"/>
        </w:rPr>
        <w:t>tructures) should be shared in the b</w:t>
      </w:r>
      <w:r w:rsidRPr="009A22FE">
        <w:rPr>
          <w:sz w:val="22"/>
        </w:rPr>
        <w:t xml:space="preserve">id documents and with SOs so that </w:t>
      </w:r>
      <w:r w:rsidR="004A0322" w:rsidRPr="009A22FE">
        <w:rPr>
          <w:sz w:val="22"/>
        </w:rPr>
        <w:t xml:space="preserve">the </w:t>
      </w:r>
      <w:r w:rsidRPr="009A22FE">
        <w:rPr>
          <w:sz w:val="22"/>
        </w:rPr>
        <w:t>SO</w:t>
      </w:r>
      <w:r w:rsidR="004A0322" w:rsidRPr="009A22FE">
        <w:rPr>
          <w:sz w:val="22"/>
        </w:rPr>
        <w:t>s</w:t>
      </w:r>
      <w:r w:rsidRPr="009A22FE">
        <w:rPr>
          <w:sz w:val="22"/>
        </w:rPr>
        <w:t xml:space="preserve"> can work with WUAs to avoid any conflict at </w:t>
      </w:r>
      <w:r w:rsidR="004A0322" w:rsidRPr="009A22FE">
        <w:rPr>
          <w:sz w:val="22"/>
        </w:rPr>
        <w:t xml:space="preserve">a </w:t>
      </w:r>
      <w:r w:rsidRPr="009A22FE">
        <w:rPr>
          <w:sz w:val="22"/>
        </w:rPr>
        <w:t>later stage. The field en</w:t>
      </w:r>
      <w:r w:rsidR="004A0322" w:rsidRPr="009A22FE">
        <w:rPr>
          <w:sz w:val="22"/>
        </w:rPr>
        <w:t>gineers indicated that there were</w:t>
      </w:r>
      <w:r w:rsidRPr="009A22FE">
        <w:rPr>
          <w:sz w:val="22"/>
        </w:rPr>
        <w:t xml:space="preserve"> chances of </w:t>
      </w:r>
      <w:r w:rsidR="004A0322" w:rsidRPr="009A22FE">
        <w:rPr>
          <w:sz w:val="22"/>
        </w:rPr>
        <w:t>conflict if layout of schemes were to be</w:t>
      </w:r>
      <w:r w:rsidRPr="009A22FE">
        <w:rPr>
          <w:sz w:val="22"/>
        </w:rPr>
        <w:t xml:space="preserve"> disclosed in advance. It should be a clear indicator of a well performing WUA. If a WUA </w:t>
      </w:r>
      <w:r w:rsidR="00D87259" w:rsidRPr="009A22FE">
        <w:rPr>
          <w:sz w:val="22"/>
        </w:rPr>
        <w:t>cannot</w:t>
      </w:r>
      <w:r w:rsidRPr="009A22FE">
        <w:rPr>
          <w:sz w:val="22"/>
        </w:rPr>
        <w:t xml:space="preserve"> resolve such issues, it would mean that the WUA is not ready, and implementation needs to be delayed.  First SO needs to work with WUA to resolve those conflicts.</w:t>
      </w:r>
    </w:p>
    <w:p w:rsidR="0052727E" w:rsidRPr="00D87259" w:rsidRDefault="0052727E" w:rsidP="00D87259">
      <w:pPr>
        <w:pStyle w:val="ListParagraph"/>
        <w:numPr>
          <w:ilvl w:val="1"/>
          <w:numId w:val="12"/>
        </w:numPr>
        <w:spacing w:after="240"/>
        <w:rPr>
          <w:sz w:val="18"/>
          <w:szCs w:val="22"/>
        </w:rPr>
      </w:pPr>
      <w:r w:rsidRPr="00D87259">
        <w:rPr>
          <w:sz w:val="22"/>
        </w:rPr>
        <w:t xml:space="preserve">In order </w:t>
      </w:r>
      <w:r w:rsidR="00FD2A24" w:rsidRPr="00D87259">
        <w:rPr>
          <w:sz w:val="22"/>
        </w:rPr>
        <w:t xml:space="preserve">to </w:t>
      </w:r>
      <w:r w:rsidRPr="00D87259">
        <w:rPr>
          <w:sz w:val="22"/>
        </w:rPr>
        <w:t>avoid failure of schemes</w:t>
      </w:r>
      <w:r w:rsidR="009A22FE" w:rsidRPr="00D87259">
        <w:rPr>
          <w:sz w:val="22"/>
        </w:rPr>
        <w:t xml:space="preserve"> in future O&amp;M</w:t>
      </w:r>
      <w:r w:rsidR="00B54E24" w:rsidRPr="00D87259">
        <w:rPr>
          <w:sz w:val="22"/>
        </w:rPr>
        <w:t>,</w:t>
      </w:r>
      <w:r w:rsidRPr="00D87259">
        <w:rPr>
          <w:sz w:val="22"/>
        </w:rPr>
        <w:t xml:space="preserve"> </w:t>
      </w:r>
      <w:r w:rsidR="009A22FE" w:rsidRPr="00D87259">
        <w:rPr>
          <w:sz w:val="22"/>
        </w:rPr>
        <w:t>it is advised that</w:t>
      </w:r>
      <w:r w:rsidR="00B54E24" w:rsidRPr="00D87259">
        <w:rPr>
          <w:sz w:val="22"/>
        </w:rPr>
        <w:t xml:space="preserve"> the</w:t>
      </w:r>
      <w:r w:rsidRPr="00D87259">
        <w:rPr>
          <w:sz w:val="22"/>
        </w:rPr>
        <w:t xml:space="preserve"> SO</w:t>
      </w:r>
      <w:r w:rsidR="00B54E24" w:rsidRPr="00D87259">
        <w:rPr>
          <w:sz w:val="22"/>
        </w:rPr>
        <w:t>s</w:t>
      </w:r>
      <w:r w:rsidRPr="00D87259">
        <w:rPr>
          <w:sz w:val="22"/>
        </w:rPr>
        <w:t xml:space="preserve"> and DPMU work with WUA and understand their needs and resolve conflicts in advance.</w:t>
      </w:r>
    </w:p>
    <w:p w:rsidR="006D14EE" w:rsidRDefault="006D14EE" w:rsidP="00D87259">
      <w:pPr>
        <w:pStyle w:val="ListParagraph"/>
        <w:numPr>
          <w:ilvl w:val="0"/>
          <w:numId w:val="2"/>
        </w:numPr>
        <w:spacing w:after="240"/>
        <w:ind w:left="0" w:firstLine="0"/>
        <w:rPr>
          <w:sz w:val="22"/>
          <w:szCs w:val="22"/>
        </w:rPr>
      </w:pPr>
      <w:r w:rsidRPr="006D14EE">
        <w:rPr>
          <w:sz w:val="22"/>
          <w:szCs w:val="22"/>
        </w:rPr>
        <w:t>While the construction of schemes will start soon, the project has yet to commission quality control process. The project should start the procurement of thir</w:t>
      </w:r>
      <w:r>
        <w:rPr>
          <w:sz w:val="22"/>
          <w:szCs w:val="22"/>
        </w:rPr>
        <w:t>d</w:t>
      </w:r>
      <w:r w:rsidRPr="006D14EE">
        <w:rPr>
          <w:sz w:val="22"/>
          <w:szCs w:val="22"/>
        </w:rPr>
        <w:t xml:space="preserve"> </w:t>
      </w:r>
      <w:r w:rsidR="00BE15A7" w:rsidRPr="006D14EE">
        <w:rPr>
          <w:sz w:val="22"/>
          <w:szCs w:val="22"/>
        </w:rPr>
        <w:t xml:space="preserve">party </w:t>
      </w:r>
      <w:r>
        <w:rPr>
          <w:sz w:val="22"/>
          <w:szCs w:val="22"/>
        </w:rPr>
        <w:t xml:space="preserve">QA/QC </w:t>
      </w:r>
      <w:r w:rsidR="00BE15A7" w:rsidRPr="006D14EE">
        <w:rPr>
          <w:sz w:val="22"/>
          <w:szCs w:val="22"/>
        </w:rPr>
        <w:t xml:space="preserve">agency </w:t>
      </w:r>
      <w:r>
        <w:rPr>
          <w:sz w:val="22"/>
          <w:szCs w:val="22"/>
        </w:rPr>
        <w:t xml:space="preserve">immediately. </w:t>
      </w:r>
      <w:proofErr w:type="gramStart"/>
      <w:r w:rsidR="00BE15A7" w:rsidRPr="006D14EE">
        <w:rPr>
          <w:sz w:val="22"/>
          <w:szCs w:val="22"/>
        </w:rPr>
        <w:t xml:space="preserve">This </w:t>
      </w:r>
      <w:r w:rsidR="00B54E24">
        <w:rPr>
          <w:sz w:val="22"/>
          <w:szCs w:val="22"/>
        </w:rPr>
        <w:t>needs</w:t>
      </w:r>
      <w:proofErr w:type="gramEnd"/>
      <w:r w:rsidR="00B54E24">
        <w:rPr>
          <w:sz w:val="22"/>
          <w:szCs w:val="22"/>
        </w:rPr>
        <w:t xml:space="preserve"> to be</w:t>
      </w:r>
      <w:r w:rsidR="00BE15A7" w:rsidRPr="006D14EE">
        <w:rPr>
          <w:sz w:val="22"/>
          <w:szCs w:val="22"/>
        </w:rPr>
        <w:t xml:space="preserve"> done through CQ (consultant qualification) procurement method and it </w:t>
      </w:r>
      <w:r w:rsidR="00B54E24">
        <w:rPr>
          <w:sz w:val="22"/>
          <w:szCs w:val="22"/>
        </w:rPr>
        <w:t xml:space="preserve">should </w:t>
      </w:r>
      <w:r w:rsidR="0044287E" w:rsidRPr="006D14EE">
        <w:rPr>
          <w:sz w:val="22"/>
          <w:szCs w:val="22"/>
        </w:rPr>
        <w:t xml:space="preserve">have comprehensive </w:t>
      </w:r>
      <w:r w:rsidR="00BE15A7" w:rsidRPr="006D14EE">
        <w:rPr>
          <w:sz w:val="22"/>
          <w:szCs w:val="22"/>
        </w:rPr>
        <w:t>terms of reference to ensure desired</w:t>
      </w:r>
      <w:r w:rsidR="0044287E" w:rsidRPr="006D14EE">
        <w:rPr>
          <w:sz w:val="22"/>
          <w:szCs w:val="22"/>
        </w:rPr>
        <w:t xml:space="preserve"> outputs.  </w:t>
      </w:r>
      <w:r>
        <w:rPr>
          <w:sz w:val="22"/>
          <w:szCs w:val="22"/>
        </w:rPr>
        <w:t xml:space="preserve">Till this consultancy is finalized, the SPMU management consultancy may arrange some quality control engineer. As it is time based consultancy, the project can work out the arrangement. </w:t>
      </w:r>
    </w:p>
    <w:p w:rsidR="0044287E" w:rsidRPr="006D14EE" w:rsidRDefault="006D14EE" w:rsidP="00D87259">
      <w:pPr>
        <w:pStyle w:val="ListParagraph"/>
        <w:numPr>
          <w:ilvl w:val="0"/>
          <w:numId w:val="2"/>
        </w:numPr>
        <w:spacing w:after="240"/>
        <w:ind w:left="0" w:firstLine="0"/>
        <w:rPr>
          <w:sz w:val="22"/>
          <w:szCs w:val="22"/>
        </w:rPr>
      </w:pPr>
      <w:r>
        <w:rPr>
          <w:sz w:val="22"/>
          <w:szCs w:val="22"/>
        </w:rPr>
        <w:t xml:space="preserve">Further the project should develop a quality control mechanism with SO and </w:t>
      </w:r>
      <w:r w:rsidR="0044287E" w:rsidRPr="006D14EE">
        <w:rPr>
          <w:sz w:val="22"/>
          <w:szCs w:val="22"/>
        </w:rPr>
        <w:t>WUAs</w:t>
      </w:r>
      <w:r>
        <w:rPr>
          <w:sz w:val="22"/>
          <w:szCs w:val="22"/>
        </w:rPr>
        <w:t>. Th</w:t>
      </w:r>
      <w:r w:rsidR="00FD2A24">
        <w:rPr>
          <w:sz w:val="22"/>
          <w:szCs w:val="22"/>
        </w:rPr>
        <w:t>e WUAs should be trained to</w:t>
      </w:r>
      <w:r w:rsidR="009A22FE">
        <w:rPr>
          <w:sz w:val="22"/>
          <w:szCs w:val="22"/>
        </w:rPr>
        <w:t xml:space="preserve"> participate with simple techniques</w:t>
      </w:r>
      <w:r>
        <w:rPr>
          <w:sz w:val="22"/>
          <w:szCs w:val="22"/>
        </w:rPr>
        <w:t xml:space="preserve"> for quality control</w:t>
      </w:r>
      <w:r w:rsidR="0044287E" w:rsidRPr="006D14EE">
        <w:rPr>
          <w:sz w:val="22"/>
          <w:szCs w:val="22"/>
        </w:rPr>
        <w:t>.</w:t>
      </w:r>
      <w:r>
        <w:rPr>
          <w:sz w:val="22"/>
          <w:szCs w:val="22"/>
        </w:rPr>
        <w:t xml:space="preserve"> A quality control manual needs to be developed for the use of WUAs. It should be in simple regional language with </w:t>
      </w:r>
      <w:r w:rsidR="00C019CF">
        <w:rPr>
          <w:sz w:val="22"/>
          <w:szCs w:val="22"/>
        </w:rPr>
        <w:t>visuals.</w:t>
      </w:r>
    </w:p>
    <w:p w:rsidR="00512429" w:rsidRDefault="00512429" w:rsidP="00D87259">
      <w:pPr>
        <w:pStyle w:val="ListParagraph"/>
        <w:numPr>
          <w:ilvl w:val="0"/>
          <w:numId w:val="2"/>
        </w:numPr>
        <w:spacing w:after="240"/>
        <w:ind w:left="0" w:firstLine="0"/>
        <w:rPr>
          <w:sz w:val="22"/>
          <w:szCs w:val="22"/>
        </w:rPr>
      </w:pPr>
      <w:r>
        <w:rPr>
          <w:b/>
          <w:sz w:val="22"/>
          <w:szCs w:val="22"/>
        </w:rPr>
        <w:lastRenderedPageBreak/>
        <w:t>Model schemes</w:t>
      </w:r>
      <w:r w:rsidRPr="00512429">
        <w:rPr>
          <w:b/>
          <w:sz w:val="22"/>
          <w:szCs w:val="22"/>
        </w:rPr>
        <w:t xml:space="preserve">: </w:t>
      </w:r>
      <w:r>
        <w:rPr>
          <w:sz w:val="22"/>
          <w:szCs w:val="22"/>
        </w:rPr>
        <w:t>The DPMUs are advised to develop model</w:t>
      </w:r>
      <w:r w:rsidR="004262BD">
        <w:rPr>
          <w:sz w:val="22"/>
          <w:szCs w:val="22"/>
        </w:rPr>
        <w:t xml:space="preserve"> schemes closer to district HQ</w:t>
      </w:r>
      <w:r>
        <w:rPr>
          <w:sz w:val="22"/>
          <w:szCs w:val="22"/>
        </w:rPr>
        <w:t xml:space="preserve"> in their district with the provision of sustainable energy source (solar systems), water management (sprinkler, drip irrigation)</w:t>
      </w:r>
      <w:r w:rsidR="00C22400">
        <w:rPr>
          <w:sz w:val="22"/>
          <w:szCs w:val="22"/>
        </w:rPr>
        <w:t>,</w:t>
      </w:r>
      <w:r>
        <w:rPr>
          <w:sz w:val="22"/>
          <w:szCs w:val="22"/>
        </w:rPr>
        <w:t xml:space="preserve"> and convergence with allied activities.</w:t>
      </w:r>
      <w:r w:rsidR="004262BD">
        <w:rPr>
          <w:sz w:val="22"/>
          <w:szCs w:val="22"/>
        </w:rPr>
        <w:t xml:space="preserve"> </w:t>
      </w:r>
      <w:r w:rsidR="00C22400">
        <w:rPr>
          <w:sz w:val="22"/>
          <w:szCs w:val="22"/>
        </w:rPr>
        <w:t xml:space="preserve"> </w:t>
      </w:r>
      <w:r w:rsidR="004262BD">
        <w:rPr>
          <w:sz w:val="22"/>
          <w:szCs w:val="22"/>
        </w:rPr>
        <w:t>This scheme would be used as a model to demonstrate best practices.</w:t>
      </w:r>
    </w:p>
    <w:p w:rsidR="00327C34" w:rsidRPr="00B40937" w:rsidRDefault="004262BD" w:rsidP="00D87259">
      <w:pPr>
        <w:pStyle w:val="ListParagraph"/>
        <w:numPr>
          <w:ilvl w:val="0"/>
          <w:numId w:val="2"/>
        </w:numPr>
        <w:spacing w:after="240"/>
        <w:ind w:left="0" w:firstLine="0"/>
        <w:rPr>
          <w:sz w:val="22"/>
          <w:szCs w:val="22"/>
        </w:rPr>
      </w:pPr>
      <w:proofErr w:type="spellStart"/>
      <w:r w:rsidRPr="004262BD">
        <w:rPr>
          <w:b/>
          <w:sz w:val="22"/>
          <w:szCs w:val="22"/>
        </w:rPr>
        <w:t>Upgradation</w:t>
      </w:r>
      <w:proofErr w:type="spellEnd"/>
      <w:r w:rsidRPr="004262BD">
        <w:rPr>
          <w:b/>
          <w:sz w:val="22"/>
          <w:szCs w:val="22"/>
        </w:rPr>
        <w:t xml:space="preserve"> of Water quality lab</w:t>
      </w:r>
      <w:r>
        <w:rPr>
          <w:b/>
          <w:sz w:val="22"/>
          <w:szCs w:val="22"/>
        </w:rPr>
        <w:t xml:space="preserve"> (SWID)</w:t>
      </w:r>
      <w:r w:rsidRPr="004262BD">
        <w:rPr>
          <w:b/>
          <w:sz w:val="22"/>
          <w:szCs w:val="22"/>
        </w:rPr>
        <w:t xml:space="preserve">: </w:t>
      </w:r>
      <w:r w:rsidR="00396E0C">
        <w:rPr>
          <w:sz w:val="22"/>
          <w:szCs w:val="22"/>
        </w:rPr>
        <w:t>The p</w:t>
      </w:r>
      <w:r w:rsidR="0084316A">
        <w:rPr>
          <w:sz w:val="22"/>
          <w:szCs w:val="22"/>
        </w:rPr>
        <w:t>rocess is underway to set up</w:t>
      </w:r>
      <w:r w:rsidR="00B40937" w:rsidRPr="00B40937">
        <w:rPr>
          <w:sz w:val="22"/>
          <w:szCs w:val="22"/>
        </w:rPr>
        <w:t xml:space="preserve"> a state-of-the-art water quality testing laborator</w:t>
      </w:r>
      <w:r w:rsidR="0084316A">
        <w:rPr>
          <w:sz w:val="22"/>
          <w:szCs w:val="22"/>
        </w:rPr>
        <w:t xml:space="preserve">y fully equipped with </w:t>
      </w:r>
      <w:r w:rsidR="00F01182">
        <w:rPr>
          <w:sz w:val="22"/>
          <w:szCs w:val="22"/>
        </w:rPr>
        <w:t>hardware and software</w:t>
      </w:r>
      <w:r w:rsidR="0084316A" w:rsidRPr="00B40937">
        <w:rPr>
          <w:sz w:val="22"/>
          <w:szCs w:val="22"/>
        </w:rPr>
        <w:t xml:space="preserve"> facilities</w:t>
      </w:r>
      <w:r w:rsidR="00F01182">
        <w:rPr>
          <w:sz w:val="22"/>
          <w:szCs w:val="22"/>
        </w:rPr>
        <w:t>.  T</w:t>
      </w:r>
      <w:r w:rsidR="00D4788E">
        <w:rPr>
          <w:sz w:val="22"/>
          <w:szCs w:val="22"/>
        </w:rPr>
        <w:t xml:space="preserve">he Bank </w:t>
      </w:r>
      <w:r w:rsidR="00F01182">
        <w:rPr>
          <w:sz w:val="22"/>
          <w:szCs w:val="22"/>
        </w:rPr>
        <w:t>mission has provided their comments on the proposal to be incorporate in the</w:t>
      </w:r>
      <w:r w:rsidR="00C22400">
        <w:rPr>
          <w:sz w:val="22"/>
          <w:szCs w:val="22"/>
        </w:rPr>
        <w:t xml:space="preserve"> </w:t>
      </w:r>
      <w:r w:rsidR="00F01182">
        <w:rPr>
          <w:sz w:val="22"/>
          <w:szCs w:val="22"/>
        </w:rPr>
        <w:t>final bid proposal.</w:t>
      </w:r>
      <w:r>
        <w:rPr>
          <w:sz w:val="22"/>
          <w:szCs w:val="22"/>
        </w:rPr>
        <w:t xml:space="preserve"> In Hydrology Project II funded by the World Bank, the water quality labs have </w:t>
      </w:r>
      <w:r w:rsidR="00C22400">
        <w:rPr>
          <w:sz w:val="22"/>
          <w:szCs w:val="22"/>
        </w:rPr>
        <w:t xml:space="preserve">been </w:t>
      </w:r>
      <w:r>
        <w:rPr>
          <w:sz w:val="22"/>
          <w:szCs w:val="22"/>
        </w:rPr>
        <w:t xml:space="preserve">strengthened in various state centers. </w:t>
      </w:r>
      <w:r w:rsidR="001A2801">
        <w:rPr>
          <w:sz w:val="22"/>
          <w:szCs w:val="22"/>
        </w:rPr>
        <w:t>The state will be linked with those states to understand the possibilities and follow example bid documents.</w:t>
      </w:r>
    </w:p>
    <w:p w:rsidR="005763AE" w:rsidRPr="002660F5" w:rsidRDefault="00463ED1" w:rsidP="00327C34">
      <w:pPr>
        <w:rPr>
          <w:b/>
          <w:i/>
          <w:sz w:val="22"/>
          <w:szCs w:val="22"/>
        </w:rPr>
      </w:pPr>
      <w:r>
        <w:rPr>
          <w:b/>
          <w:i/>
          <w:sz w:val="22"/>
          <w:szCs w:val="22"/>
        </w:rPr>
        <w:t>Component C.</w:t>
      </w:r>
      <w:r w:rsidR="00AB39DA" w:rsidRPr="002660F5">
        <w:rPr>
          <w:b/>
          <w:i/>
          <w:sz w:val="22"/>
          <w:szCs w:val="22"/>
        </w:rPr>
        <w:t xml:space="preserve"> </w:t>
      </w:r>
      <w:r w:rsidR="005763AE" w:rsidRPr="002660F5">
        <w:rPr>
          <w:b/>
          <w:i/>
          <w:sz w:val="22"/>
          <w:szCs w:val="22"/>
        </w:rPr>
        <w:t>Agriculture Support Services</w:t>
      </w:r>
      <w:r w:rsidR="00AB39DA" w:rsidRPr="002660F5">
        <w:rPr>
          <w:b/>
          <w:i/>
          <w:sz w:val="22"/>
          <w:szCs w:val="22"/>
        </w:rPr>
        <w:t xml:space="preserve"> </w:t>
      </w:r>
    </w:p>
    <w:p w:rsidR="002660F5" w:rsidRDefault="002660F5" w:rsidP="00327C34">
      <w:pPr>
        <w:rPr>
          <w:sz w:val="22"/>
          <w:szCs w:val="22"/>
        </w:rPr>
      </w:pPr>
    </w:p>
    <w:p w:rsidR="00C8566B" w:rsidRPr="00463ED1" w:rsidRDefault="00463ED1" w:rsidP="00D87259">
      <w:pPr>
        <w:pStyle w:val="ListParagraph"/>
        <w:numPr>
          <w:ilvl w:val="0"/>
          <w:numId w:val="2"/>
        </w:numPr>
        <w:spacing w:after="240"/>
        <w:ind w:left="0" w:firstLine="0"/>
        <w:rPr>
          <w:sz w:val="22"/>
        </w:rPr>
      </w:pPr>
      <w:r>
        <w:rPr>
          <w:sz w:val="22"/>
        </w:rPr>
        <w:t>This component aims at</w:t>
      </w:r>
      <w:r>
        <w:rPr>
          <w:sz w:val="22"/>
          <w:szCs w:val="22"/>
        </w:rPr>
        <w:t xml:space="preserve"> enhancing</w:t>
      </w:r>
      <w:r w:rsidRPr="00D72AB7">
        <w:rPr>
          <w:sz w:val="22"/>
          <w:szCs w:val="22"/>
        </w:rPr>
        <w:t xml:space="preserve"> productivity and diversification in agriculture.  This will involve improvements in production and water management technologies for agriculture, horticulture, and fisheries, and more efficient and effective farm advisory services.</w:t>
      </w:r>
      <w:r>
        <w:rPr>
          <w:sz w:val="22"/>
        </w:rPr>
        <w:t xml:space="preserve"> </w:t>
      </w:r>
      <w:r w:rsidR="002660F5" w:rsidRPr="00463ED1">
        <w:rPr>
          <w:sz w:val="22"/>
        </w:rPr>
        <w:t>The Agricultural Support Services (ASS) component has three sub-components, viz. Agriculture, Horticulture</w:t>
      </w:r>
      <w:r w:rsidR="00891AFD" w:rsidRPr="00463ED1">
        <w:rPr>
          <w:sz w:val="22"/>
        </w:rPr>
        <w:t>,</w:t>
      </w:r>
      <w:r w:rsidR="002660F5" w:rsidRPr="00463ED1">
        <w:rPr>
          <w:sz w:val="22"/>
        </w:rPr>
        <w:t xml:space="preserve"> and Fisheries</w:t>
      </w:r>
      <w:r w:rsidR="00891AFD" w:rsidRPr="00463ED1">
        <w:rPr>
          <w:sz w:val="22"/>
        </w:rPr>
        <w:t xml:space="preserve">, which </w:t>
      </w:r>
      <w:r w:rsidR="002C6605" w:rsidRPr="00463ED1">
        <w:rPr>
          <w:sz w:val="22"/>
        </w:rPr>
        <w:t xml:space="preserve">are being </w:t>
      </w:r>
      <w:r w:rsidR="002660F5" w:rsidRPr="00463ED1">
        <w:rPr>
          <w:sz w:val="22"/>
        </w:rPr>
        <w:t>implemented by the Departments of Agriculture (</w:t>
      </w:r>
      <w:proofErr w:type="spellStart"/>
      <w:proofErr w:type="gramStart"/>
      <w:r w:rsidR="002660F5" w:rsidRPr="00463ED1">
        <w:rPr>
          <w:sz w:val="22"/>
        </w:rPr>
        <w:t>D</w:t>
      </w:r>
      <w:r w:rsidR="005C62CD" w:rsidRPr="00463ED1">
        <w:rPr>
          <w:sz w:val="22"/>
        </w:rPr>
        <w:t>o</w:t>
      </w:r>
      <w:r w:rsidR="002660F5" w:rsidRPr="00463ED1">
        <w:rPr>
          <w:sz w:val="22"/>
        </w:rPr>
        <w:t>A</w:t>
      </w:r>
      <w:proofErr w:type="spellEnd"/>
      <w:proofErr w:type="gramEnd"/>
      <w:r w:rsidR="002660F5" w:rsidRPr="00463ED1">
        <w:rPr>
          <w:sz w:val="22"/>
        </w:rPr>
        <w:t>), Horticulture (</w:t>
      </w:r>
      <w:proofErr w:type="spellStart"/>
      <w:r w:rsidR="002660F5" w:rsidRPr="00463ED1">
        <w:rPr>
          <w:sz w:val="22"/>
        </w:rPr>
        <w:t>D</w:t>
      </w:r>
      <w:r w:rsidR="005C62CD" w:rsidRPr="00463ED1">
        <w:rPr>
          <w:sz w:val="22"/>
        </w:rPr>
        <w:t>o</w:t>
      </w:r>
      <w:r w:rsidR="002660F5" w:rsidRPr="00463ED1">
        <w:rPr>
          <w:sz w:val="22"/>
        </w:rPr>
        <w:t>H</w:t>
      </w:r>
      <w:proofErr w:type="spellEnd"/>
      <w:r w:rsidR="002660F5" w:rsidRPr="00463ED1">
        <w:rPr>
          <w:sz w:val="22"/>
        </w:rPr>
        <w:t>), and Fisheries (</w:t>
      </w:r>
      <w:proofErr w:type="spellStart"/>
      <w:r w:rsidR="002660F5" w:rsidRPr="00463ED1">
        <w:rPr>
          <w:sz w:val="22"/>
        </w:rPr>
        <w:t>D</w:t>
      </w:r>
      <w:r w:rsidR="005C62CD" w:rsidRPr="00463ED1">
        <w:rPr>
          <w:sz w:val="22"/>
        </w:rPr>
        <w:t>o</w:t>
      </w:r>
      <w:r w:rsidR="002660F5" w:rsidRPr="00463ED1">
        <w:rPr>
          <w:sz w:val="22"/>
        </w:rPr>
        <w:t>F</w:t>
      </w:r>
      <w:proofErr w:type="spellEnd"/>
      <w:r w:rsidR="002660F5" w:rsidRPr="00463ED1">
        <w:rPr>
          <w:sz w:val="22"/>
        </w:rPr>
        <w:t xml:space="preserve">). </w:t>
      </w:r>
      <w:r w:rsidR="00891AFD" w:rsidRPr="00463ED1">
        <w:rPr>
          <w:sz w:val="22"/>
        </w:rPr>
        <w:t xml:space="preserve"> </w:t>
      </w:r>
      <w:r w:rsidR="002660F5" w:rsidRPr="00463ED1">
        <w:rPr>
          <w:sz w:val="22"/>
        </w:rPr>
        <w:t>While agriculture and horticulture sub-components will cover</w:t>
      </w:r>
      <w:r w:rsidR="00EB665C" w:rsidRPr="00463ED1">
        <w:rPr>
          <w:sz w:val="22"/>
        </w:rPr>
        <w:t xml:space="preserve"> all</w:t>
      </w:r>
      <w:r w:rsidR="002660F5" w:rsidRPr="00463ED1">
        <w:rPr>
          <w:sz w:val="22"/>
        </w:rPr>
        <w:t xml:space="preserve"> 18 districts, fisheries activities will be implemented in seven districts. </w:t>
      </w:r>
      <w:r w:rsidR="00891AFD" w:rsidRPr="00463ED1">
        <w:rPr>
          <w:sz w:val="22"/>
        </w:rPr>
        <w:t xml:space="preserve"> </w:t>
      </w:r>
      <w:r>
        <w:rPr>
          <w:sz w:val="22"/>
        </w:rPr>
        <w:t>The progress in this component has been moderately unsatisfactory</w:t>
      </w:r>
      <w:r w:rsidR="00C22400">
        <w:rPr>
          <w:sz w:val="22"/>
        </w:rPr>
        <w:t xml:space="preserve">, which is </w:t>
      </w:r>
      <w:r>
        <w:rPr>
          <w:sz w:val="22"/>
        </w:rPr>
        <w:t xml:space="preserve">partly due to delay in the implementation of schemes and WUA formation. </w:t>
      </w:r>
    </w:p>
    <w:p w:rsidR="002C6605" w:rsidRPr="00F5785A" w:rsidRDefault="002C6605" w:rsidP="00D87259">
      <w:pPr>
        <w:pStyle w:val="ListParagraph"/>
        <w:numPr>
          <w:ilvl w:val="0"/>
          <w:numId w:val="2"/>
        </w:numPr>
        <w:spacing w:after="240"/>
        <w:ind w:left="0" w:firstLine="0"/>
        <w:rPr>
          <w:sz w:val="22"/>
        </w:rPr>
      </w:pPr>
      <w:r>
        <w:rPr>
          <w:sz w:val="22"/>
        </w:rPr>
        <w:t xml:space="preserve">The agricultural and horticultural departments </w:t>
      </w:r>
      <w:r w:rsidR="00B54E24">
        <w:rPr>
          <w:sz w:val="22"/>
        </w:rPr>
        <w:t>need to</w:t>
      </w:r>
      <w:r>
        <w:rPr>
          <w:sz w:val="22"/>
        </w:rPr>
        <w:t xml:space="preserve"> aim at organizing on-farm demonstrations</w:t>
      </w:r>
      <w:r w:rsidR="00463ED1">
        <w:rPr>
          <w:sz w:val="22"/>
        </w:rPr>
        <w:t xml:space="preserve"> (Farm</w:t>
      </w:r>
      <w:r w:rsidR="00C22400">
        <w:rPr>
          <w:sz w:val="22"/>
        </w:rPr>
        <w:t>er</w:t>
      </w:r>
      <w:r w:rsidR="00463ED1">
        <w:rPr>
          <w:sz w:val="22"/>
        </w:rPr>
        <w:t xml:space="preserve"> </w:t>
      </w:r>
      <w:r w:rsidR="00C22400">
        <w:rPr>
          <w:sz w:val="22"/>
        </w:rPr>
        <w:t>F</w:t>
      </w:r>
      <w:r w:rsidR="00463ED1">
        <w:rPr>
          <w:sz w:val="22"/>
        </w:rPr>
        <w:t>ield Schools)</w:t>
      </w:r>
      <w:r>
        <w:rPr>
          <w:sz w:val="22"/>
        </w:rPr>
        <w:t xml:space="preserve"> in schemes selected for phase 1</w:t>
      </w:r>
      <w:r w:rsidR="001A2801">
        <w:rPr>
          <w:sz w:val="22"/>
        </w:rPr>
        <w:t xml:space="preserve"> during </w:t>
      </w:r>
      <w:proofErr w:type="spellStart"/>
      <w:r w:rsidR="001A2801">
        <w:rPr>
          <w:sz w:val="22"/>
        </w:rPr>
        <w:t>Kharif</w:t>
      </w:r>
      <w:proofErr w:type="spellEnd"/>
      <w:r w:rsidR="001A2801">
        <w:rPr>
          <w:sz w:val="22"/>
        </w:rPr>
        <w:t xml:space="preserve"> 2013. </w:t>
      </w:r>
      <w:proofErr w:type="gramStart"/>
      <w:r w:rsidR="001A2801">
        <w:rPr>
          <w:sz w:val="22"/>
        </w:rPr>
        <w:t xml:space="preserve">These </w:t>
      </w:r>
      <w:r>
        <w:rPr>
          <w:sz w:val="22"/>
        </w:rPr>
        <w:t>on-farm demonstration</w:t>
      </w:r>
      <w:proofErr w:type="gramEnd"/>
      <w:r>
        <w:rPr>
          <w:sz w:val="22"/>
        </w:rPr>
        <w:t xml:space="preserve"> should be used to train the staff as well as WUA</w:t>
      </w:r>
      <w:r w:rsidR="001A2801">
        <w:rPr>
          <w:sz w:val="22"/>
        </w:rPr>
        <w:t xml:space="preserve">s. There are several schemes where some of the </w:t>
      </w:r>
      <w:r>
        <w:rPr>
          <w:sz w:val="22"/>
        </w:rPr>
        <w:t>field</w:t>
      </w:r>
      <w:r w:rsidR="001A2801">
        <w:rPr>
          <w:sz w:val="22"/>
        </w:rPr>
        <w:t>s</w:t>
      </w:r>
      <w:r>
        <w:rPr>
          <w:sz w:val="22"/>
        </w:rPr>
        <w:t xml:space="preserve"> </w:t>
      </w:r>
      <w:r w:rsidR="001A2801">
        <w:rPr>
          <w:sz w:val="22"/>
        </w:rPr>
        <w:t xml:space="preserve">have </w:t>
      </w:r>
      <w:r>
        <w:rPr>
          <w:sz w:val="22"/>
        </w:rPr>
        <w:t xml:space="preserve">irrigation </w:t>
      </w:r>
      <w:proofErr w:type="gramStart"/>
      <w:r>
        <w:rPr>
          <w:sz w:val="22"/>
        </w:rPr>
        <w:t>system</w:t>
      </w:r>
      <w:r w:rsidR="00F5785A">
        <w:rPr>
          <w:sz w:val="22"/>
        </w:rPr>
        <w:t>s</w:t>
      </w:r>
      <w:r>
        <w:rPr>
          <w:sz w:val="22"/>
        </w:rPr>
        <w:t>,</w:t>
      </w:r>
      <w:proofErr w:type="gramEnd"/>
      <w:r>
        <w:rPr>
          <w:sz w:val="22"/>
        </w:rPr>
        <w:t xml:space="preserve"> it means the demo can be conducted irrespective of scheme completion. </w:t>
      </w:r>
    </w:p>
    <w:p w:rsidR="005763AE" w:rsidRDefault="00463ED1" w:rsidP="00327C34">
      <w:pPr>
        <w:rPr>
          <w:b/>
          <w:sz w:val="22"/>
          <w:szCs w:val="22"/>
        </w:rPr>
      </w:pPr>
      <w:r w:rsidRPr="00571305">
        <w:rPr>
          <w:b/>
          <w:i/>
          <w:sz w:val="22"/>
          <w:szCs w:val="22"/>
        </w:rPr>
        <w:t xml:space="preserve">Component D. </w:t>
      </w:r>
      <w:r w:rsidR="005763AE" w:rsidRPr="00571305">
        <w:rPr>
          <w:b/>
          <w:i/>
          <w:sz w:val="22"/>
          <w:szCs w:val="22"/>
        </w:rPr>
        <w:t>Project Management</w:t>
      </w:r>
    </w:p>
    <w:p w:rsidR="00747D08" w:rsidRDefault="00747D08" w:rsidP="00327C34">
      <w:pPr>
        <w:rPr>
          <w:sz w:val="22"/>
          <w:szCs w:val="22"/>
        </w:rPr>
      </w:pPr>
    </w:p>
    <w:p w:rsidR="00463ED1" w:rsidRPr="00463ED1" w:rsidRDefault="00463ED1" w:rsidP="00D87259">
      <w:pPr>
        <w:pStyle w:val="ListParagraph"/>
        <w:numPr>
          <w:ilvl w:val="0"/>
          <w:numId w:val="2"/>
        </w:numPr>
        <w:spacing w:after="240"/>
        <w:ind w:left="0" w:firstLine="0"/>
        <w:rPr>
          <w:sz w:val="22"/>
          <w:szCs w:val="22"/>
        </w:rPr>
      </w:pPr>
      <w:r>
        <w:rPr>
          <w:sz w:val="22"/>
          <w:szCs w:val="22"/>
        </w:rPr>
        <w:t>This project component involves s</w:t>
      </w:r>
      <w:r w:rsidRPr="00463ED1">
        <w:rPr>
          <w:sz w:val="22"/>
          <w:szCs w:val="22"/>
        </w:rPr>
        <w:t>trengthening the</w:t>
      </w:r>
      <w:r>
        <w:rPr>
          <w:sz w:val="22"/>
          <w:szCs w:val="22"/>
        </w:rPr>
        <w:t xml:space="preserve"> DWRID </w:t>
      </w:r>
      <w:r w:rsidRPr="00463ED1">
        <w:rPr>
          <w:sz w:val="22"/>
          <w:szCs w:val="22"/>
        </w:rPr>
        <w:t>to ensure effective projec</w:t>
      </w:r>
      <w:r>
        <w:rPr>
          <w:sz w:val="22"/>
          <w:szCs w:val="22"/>
        </w:rPr>
        <w:t>t management through SPMU</w:t>
      </w:r>
      <w:r w:rsidRPr="00463ED1">
        <w:rPr>
          <w:sz w:val="22"/>
          <w:szCs w:val="22"/>
        </w:rPr>
        <w:t xml:space="preserve">, provision of </w:t>
      </w:r>
      <w:r>
        <w:rPr>
          <w:sz w:val="22"/>
          <w:szCs w:val="22"/>
        </w:rPr>
        <w:t xml:space="preserve">management </w:t>
      </w:r>
      <w:r w:rsidRPr="00463ED1">
        <w:rPr>
          <w:sz w:val="22"/>
          <w:szCs w:val="22"/>
        </w:rPr>
        <w:t xml:space="preserve">information </w:t>
      </w:r>
      <w:r w:rsidR="00C22400">
        <w:rPr>
          <w:sz w:val="22"/>
          <w:szCs w:val="22"/>
        </w:rPr>
        <w:t xml:space="preserve">system, </w:t>
      </w:r>
      <w:r w:rsidRPr="00463ED1">
        <w:rPr>
          <w:sz w:val="22"/>
          <w:szCs w:val="22"/>
        </w:rPr>
        <w:t xml:space="preserve">and social, environmental, and fiduciary safeguard management systems, and monitoring &amp; evaluation and impact assessment activities.  </w:t>
      </w:r>
    </w:p>
    <w:p w:rsidR="0062559B" w:rsidRPr="00DE3FBA" w:rsidRDefault="00173EA1" w:rsidP="00D87259">
      <w:pPr>
        <w:pStyle w:val="ListParagraph"/>
        <w:numPr>
          <w:ilvl w:val="0"/>
          <w:numId w:val="2"/>
        </w:numPr>
        <w:spacing w:after="240"/>
        <w:ind w:left="0" w:firstLine="0"/>
        <w:rPr>
          <w:sz w:val="22"/>
          <w:szCs w:val="22"/>
        </w:rPr>
      </w:pPr>
      <w:r w:rsidRPr="00173EA1">
        <w:rPr>
          <w:b/>
          <w:sz w:val="22"/>
          <w:szCs w:val="22"/>
        </w:rPr>
        <w:t xml:space="preserve">Strengthening </w:t>
      </w:r>
      <w:r w:rsidR="00DE3FBA">
        <w:rPr>
          <w:b/>
          <w:sz w:val="22"/>
          <w:szCs w:val="22"/>
        </w:rPr>
        <w:t>DWRID</w:t>
      </w:r>
      <w:r>
        <w:rPr>
          <w:sz w:val="22"/>
          <w:szCs w:val="22"/>
        </w:rPr>
        <w:t xml:space="preserve">: </w:t>
      </w:r>
      <w:r w:rsidR="00463ED1">
        <w:rPr>
          <w:sz w:val="22"/>
          <w:szCs w:val="22"/>
        </w:rPr>
        <w:t>A SPMU</w:t>
      </w:r>
      <w:r w:rsidR="00747D08" w:rsidRPr="00F5785A">
        <w:rPr>
          <w:sz w:val="22"/>
          <w:szCs w:val="22"/>
        </w:rPr>
        <w:t xml:space="preserve"> and </w:t>
      </w:r>
      <w:r w:rsidR="004A1411" w:rsidRPr="00F5785A">
        <w:rPr>
          <w:sz w:val="22"/>
          <w:szCs w:val="22"/>
        </w:rPr>
        <w:t xml:space="preserve">18 </w:t>
      </w:r>
      <w:r w:rsidR="00747D08" w:rsidRPr="00F5785A">
        <w:rPr>
          <w:sz w:val="22"/>
          <w:szCs w:val="22"/>
        </w:rPr>
        <w:t xml:space="preserve">District Project Management Units </w:t>
      </w:r>
      <w:r w:rsidR="004A1411" w:rsidRPr="00F5785A">
        <w:rPr>
          <w:sz w:val="22"/>
          <w:szCs w:val="22"/>
        </w:rPr>
        <w:t xml:space="preserve">(DPMU) </w:t>
      </w:r>
      <w:proofErr w:type="gramStart"/>
      <w:r w:rsidR="00747D08" w:rsidRPr="00F5785A">
        <w:rPr>
          <w:sz w:val="22"/>
          <w:szCs w:val="22"/>
        </w:rPr>
        <w:t>have</w:t>
      </w:r>
      <w:proofErr w:type="gramEnd"/>
      <w:r w:rsidR="00747D08" w:rsidRPr="00F5785A">
        <w:rPr>
          <w:sz w:val="22"/>
          <w:szCs w:val="22"/>
        </w:rPr>
        <w:t xml:space="preserve"> been set</w:t>
      </w:r>
      <w:r w:rsidR="00EB665C" w:rsidRPr="00F5785A">
        <w:rPr>
          <w:sz w:val="22"/>
          <w:szCs w:val="22"/>
        </w:rPr>
        <w:t xml:space="preserve"> </w:t>
      </w:r>
      <w:r w:rsidR="00747D08" w:rsidRPr="00F5785A">
        <w:rPr>
          <w:sz w:val="22"/>
          <w:szCs w:val="22"/>
        </w:rPr>
        <w:t xml:space="preserve">up to take charge of coordination and management of the implementation of all project activities. </w:t>
      </w:r>
      <w:r w:rsidR="00F5785A" w:rsidRPr="00F5785A">
        <w:rPr>
          <w:sz w:val="22"/>
          <w:szCs w:val="22"/>
        </w:rPr>
        <w:t xml:space="preserve">The project is headed by Project Director and functions under the overall supervision of Secretary, </w:t>
      </w:r>
      <w:r w:rsidR="00C22400">
        <w:rPr>
          <w:sz w:val="22"/>
          <w:szCs w:val="22"/>
        </w:rPr>
        <w:t>DWRID</w:t>
      </w:r>
      <w:r w:rsidR="00F5785A" w:rsidRPr="00F5785A">
        <w:rPr>
          <w:sz w:val="22"/>
          <w:szCs w:val="22"/>
        </w:rPr>
        <w:t xml:space="preserve">. </w:t>
      </w:r>
      <w:r w:rsidR="00F5785A" w:rsidRPr="00DE3FBA">
        <w:rPr>
          <w:sz w:val="22"/>
          <w:szCs w:val="22"/>
        </w:rPr>
        <w:t xml:space="preserve">The project has core team from DWRID and is well staffed with engineers and administration. </w:t>
      </w:r>
      <w:r w:rsidR="0062559B" w:rsidRPr="00DE3FBA">
        <w:rPr>
          <w:sz w:val="22"/>
          <w:szCs w:val="22"/>
        </w:rPr>
        <w:t>In order to support SPMU</w:t>
      </w:r>
      <w:r w:rsidR="00F5785A" w:rsidRPr="00DE3FBA">
        <w:rPr>
          <w:sz w:val="22"/>
          <w:szCs w:val="22"/>
        </w:rPr>
        <w:t xml:space="preserve"> with </w:t>
      </w:r>
      <w:r w:rsidR="00C22400">
        <w:rPr>
          <w:sz w:val="22"/>
          <w:szCs w:val="22"/>
        </w:rPr>
        <w:t>m</w:t>
      </w:r>
      <w:r w:rsidR="00F5785A" w:rsidRPr="00DE3FBA">
        <w:rPr>
          <w:sz w:val="22"/>
          <w:szCs w:val="22"/>
        </w:rPr>
        <w:t>ultidisciplinary team</w:t>
      </w:r>
      <w:r w:rsidR="0062559B" w:rsidRPr="00DE3FBA">
        <w:rPr>
          <w:sz w:val="22"/>
          <w:szCs w:val="22"/>
        </w:rPr>
        <w:t>, a consultancy has been recently engaged which would pro</w:t>
      </w:r>
      <w:r w:rsidR="00F5785A" w:rsidRPr="00DE3FBA">
        <w:rPr>
          <w:sz w:val="22"/>
          <w:szCs w:val="22"/>
        </w:rPr>
        <w:t>vide</w:t>
      </w:r>
      <w:r w:rsidR="0062559B" w:rsidRPr="00DE3FBA">
        <w:rPr>
          <w:sz w:val="22"/>
          <w:szCs w:val="22"/>
        </w:rPr>
        <w:t xml:space="preserve"> various </w:t>
      </w:r>
      <w:r w:rsidR="00F5785A" w:rsidRPr="00DE3FBA">
        <w:rPr>
          <w:sz w:val="22"/>
          <w:szCs w:val="22"/>
        </w:rPr>
        <w:t xml:space="preserve">experts </w:t>
      </w:r>
      <w:r w:rsidR="0062559B" w:rsidRPr="00DE3FBA">
        <w:rPr>
          <w:sz w:val="22"/>
          <w:szCs w:val="22"/>
        </w:rPr>
        <w:t xml:space="preserve">including monitoring and evaluation, NGO coordination, procurement and MIS. During </w:t>
      </w:r>
      <w:r w:rsidR="00B54E24">
        <w:rPr>
          <w:sz w:val="22"/>
          <w:szCs w:val="22"/>
        </w:rPr>
        <w:t xml:space="preserve">the </w:t>
      </w:r>
      <w:r w:rsidR="0062559B" w:rsidRPr="00DE3FBA">
        <w:rPr>
          <w:sz w:val="22"/>
          <w:szCs w:val="22"/>
        </w:rPr>
        <w:t>mission, some team members were mobilized but team leader and agricultural specialist were yet to be mobilized. Since this consultancy is time based, the project should plan the deployment of team based on needs. For instance</w:t>
      </w:r>
      <w:r w:rsidR="009A22FE">
        <w:rPr>
          <w:sz w:val="22"/>
          <w:szCs w:val="22"/>
        </w:rPr>
        <w:t>,</w:t>
      </w:r>
      <w:r w:rsidR="0062559B" w:rsidRPr="00DE3FBA">
        <w:rPr>
          <w:sz w:val="22"/>
          <w:szCs w:val="22"/>
        </w:rPr>
        <w:t xml:space="preserve"> there is immediate need to strengthen MIS system, prepare training modules for WUA mobilization</w:t>
      </w:r>
      <w:r w:rsidR="00C22400">
        <w:rPr>
          <w:sz w:val="22"/>
          <w:szCs w:val="22"/>
        </w:rPr>
        <w:t>,</w:t>
      </w:r>
      <w:r w:rsidR="0062559B" w:rsidRPr="00DE3FBA">
        <w:rPr>
          <w:sz w:val="22"/>
          <w:szCs w:val="22"/>
        </w:rPr>
        <w:t xml:space="preserve"> and construction quality engineer. Such experts may be front loaded while </w:t>
      </w:r>
      <w:r w:rsidR="00F5785A" w:rsidRPr="00DE3FBA">
        <w:rPr>
          <w:sz w:val="22"/>
          <w:szCs w:val="22"/>
        </w:rPr>
        <w:t>the appointment of some other experts such as</w:t>
      </w:r>
      <w:r w:rsidR="0062559B" w:rsidRPr="00DE3FBA">
        <w:rPr>
          <w:sz w:val="22"/>
          <w:szCs w:val="22"/>
        </w:rPr>
        <w:t xml:space="preserve"> dam safety or fisheries</w:t>
      </w:r>
      <w:r w:rsidR="00F5785A" w:rsidRPr="00DE3FBA">
        <w:rPr>
          <w:sz w:val="22"/>
          <w:szCs w:val="22"/>
        </w:rPr>
        <w:t xml:space="preserve"> may be requested as needed in future</w:t>
      </w:r>
      <w:r w:rsidR="0062559B" w:rsidRPr="00DE3FBA">
        <w:rPr>
          <w:sz w:val="22"/>
          <w:szCs w:val="22"/>
        </w:rPr>
        <w:t>.</w:t>
      </w:r>
      <w:r w:rsidR="00F5785A" w:rsidRPr="00DE3FBA">
        <w:rPr>
          <w:sz w:val="22"/>
          <w:szCs w:val="22"/>
        </w:rPr>
        <w:t xml:space="preserve"> </w:t>
      </w:r>
      <w:r w:rsidR="00D609FF" w:rsidRPr="00DE3FBA">
        <w:rPr>
          <w:sz w:val="22"/>
          <w:szCs w:val="22"/>
        </w:rPr>
        <w:t xml:space="preserve"> Both SPMU and consultancies need to prepare staff deployment plan and update every month.</w:t>
      </w:r>
    </w:p>
    <w:p w:rsidR="0062559B" w:rsidRDefault="0062559B" w:rsidP="00D87259">
      <w:pPr>
        <w:pStyle w:val="ListParagraph"/>
        <w:numPr>
          <w:ilvl w:val="0"/>
          <w:numId w:val="2"/>
        </w:numPr>
        <w:spacing w:after="240"/>
        <w:ind w:left="0" w:firstLine="0"/>
        <w:rPr>
          <w:sz w:val="22"/>
          <w:szCs w:val="22"/>
        </w:rPr>
      </w:pPr>
      <w:r w:rsidRPr="00D609FF">
        <w:rPr>
          <w:sz w:val="22"/>
          <w:szCs w:val="22"/>
        </w:rPr>
        <w:t xml:space="preserve"> The vacancies for heads of all the DPMUs have been filled, while some of the technical staff is in place as well. A recruitment agency has been </w:t>
      </w:r>
      <w:r w:rsidR="00D609FF" w:rsidRPr="00D609FF">
        <w:rPr>
          <w:sz w:val="22"/>
          <w:szCs w:val="22"/>
        </w:rPr>
        <w:t xml:space="preserve">recently </w:t>
      </w:r>
      <w:r w:rsidRPr="00D609FF">
        <w:rPr>
          <w:sz w:val="22"/>
          <w:szCs w:val="22"/>
        </w:rPr>
        <w:t xml:space="preserve">hired to fill identified staff </w:t>
      </w:r>
      <w:r w:rsidR="00D609FF" w:rsidRPr="00D609FF">
        <w:rPr>
          <w:sz w:val="22"/>
          <w:szCs w:val="22"/>
        </w:rPr>
        <w:t>positions in DPMU</w:t>
      </w:r>
      <w:r w:rsidRPr="00D609FF">
        <w:rPr>
          <w:sz w:val="22"/>
          <w:szCs w:val="22"/>
        </w:rPr>
        <w:t xml:space="preserve">. It has been agreed </w:t>
      </w:r>
      <w:r w:rsidR="009A4B87">
        <w:rPr>
          <w:sz w:val="22"/>
          <w:szCs w:val="22"/>
        </w:rPr>
        <w:t xml:space="preserve">that </w:t>
      </w:r>
      <w:r w:rsidRPr="00D609FF">
        <w:rPr>
          <w:sz w:val="22"/>
          <w:szCs w:val="22"/>
        </w:rPr>
        <w:t>these positions will be filled by May 31, 2013.</w:t>
      </w:r>
      <w:r w:rsidR="00D609FF" w:rsidRPr="00D609FF">
        <w:rPr>
          <w:sz w:val="22"/>
          <w:szCs w:val="22"/>
        </w:rPr>
        <w:t xml:space="preserve"> The mission reviewed the positions listed in TOR and agreed on revision to some of the posts. The revised staff requirement is listed in </w:t>
      </w:r>
      <w:r w:rsidR="00C23E03">
        <w:rPr>
          <w:sz w:val="22"/>
          <w:szCs w:val="22"/>
        </w:rPr>
        <w:lastRenderedPageBreak/>
        <w:fldChar w:fldCharType="begin"/>
      </w:r>
      <w:r w:rsidR="00C23E03">
        <w:rPr>
          <w:sz w:val="22"/>
          <w:szCs w:val="22"/>
        </w:rPr>
        <w:instrText xml:space="preserve"> REF _Ref349922655 \h </w:instrText>
      </w:r>
      <w:r w:rsidR="00C23E03">
        <w:rPr>
          <w:sz w:val="22"/>
          <w:szCs w:val="22"/>
        </w:rPr>
      </w:r>
      <w:r w:rsidR="00C23E03">
        <w:rPr>
          <w:sz w:val="22"/>
          <w:szCs w:val="22"/>
        </w:rPr>
        <w:fldChar w:fldCharType="separate"/>
      </w:r>
      <w:r w:rsidR="00C23E03" w:rsidRPr="00162158">
        <w:rPr>
          <w:b/>
        </w:rPr>
        <w:t xml:space="preserve">Annex </w:t>
      </w:r>
      <w:r w:rsidR="00C23E03">
        <w:rPr>
          <w:b/>
          <w:noProof/>
        </w:rPr>
        <w:t>4</w:t>
      </w:r>
      <w:r w:rsidR="00C23E03">
        <w:rPr>
          <w:sz w:val="22"/>
          <w:szCs w:val="22"/>
        </w:rPr>
        <w:fldChar w:fldCharType="end"/>
      </w:r>
      <w:r w:rsidR="00D609FF" w:rsidRPr="00D609FF">
        <w:rPr>
          <w:sz w:val="22"/>
          <w:szCs w:val="22"/>
        </w:rPr>
        <w:t>.</w:t>
      </w:r>
      <w:r w:rsidR="00D609FF">
        <w:rPr>
          <w:sz w:val="22"/>
          <w:szCs w:val="22"/>
        </w:rPr>
        <w:t xml:space="preserve"> Both consultancies and project should finalize salary scales as soon as possible and proceed with the recruitment</w:t>
      </w:r>
      <w:r w:rsidR="00C3515F">
        <w:rPr>
          <w:sz w:val="22"/>
          <w:szCs w:val="22"/>
        </w:rPr>
        <w:t xml:space="preserve"> of staff</w:t>
      </w:r>
      <w:r w:rsidR="00D609FF">
        <w:rPr>
          <w:sz w:val="22"/>
          <w:szCs w:val="22"/>
        </w:rPr>
        <w:t xml:space="preserve">. </w:t>
      </w:r>
      <w:r w:rsidR="00C3515F">
        <w:rPr>
          <w:sz w:val="22"/>
          <w:szCs w:val="22"/>
        </w:rPr>
        <w:t xml:space="preserve"> </w:t>
      </w:r>
      <w:r w:rsidR="00D609FF" w:rsidRPr="00D609FF">
        <w:rPr>
          <w:sz w:val="22"/>
          <w:szCs w:val="22"/>
        </w:rPr>
        <w:t xml:space="preserve">Although it was agreed that the new staff </w:t>
      </w:r>
      <w:r w:rsidR="00D609FF">
        <w:rPr>
          <w:sz w:val="22"/>
          <w:szCs w:val="22"/>
        </w:rPr>
        <w:t xml:space="preserve">for the project </w:t>
      </w:r>
      <w:r w:rsidR="00D609FF" w:rsidRPr="00D609FF">
        <w:rPr>
          <w:sz w:val="22"/>
          <w:szCs w:val="22"/>
        </w:rPr>
        <w:t xml:space="preserve">will be engaged through recruiting agency, it </w:t>
      </w:r>
      <w:r w:rsidR="00D609FF">
        <w:rPr>
          <w:sz w:val="22"/>
          <w:szCs w:val="22"/>
        </w:rPr>
        <w:t>was not clear why the project</w:t>
      </w:r>
      <w:r w:rsidR="00D609FF" w:rsidRPr="00D609FF">
        <w:rPr>
          <w:sz w:val="22"/>
          <w:szCs w:val="22"/>
        </w:rPr>
        <w:t xml:space="preserve"> decided to engage the engineers directly</w:t>
      </w:r>
      <w:r w:rsidR="00D609FF">
        <w:rPr>
          <w:sz w:val="22"/>
          <w:szCs w:val="22"/>
        </w:rPr>
        <w:t xml:space="preserve"> through DPMU</w:t>
      </w:r>
      <w:r w:rsidR="00D609FF" w:rsidRPr="00D609FF">
        <w:rPr>
          <w:sz w:val="22"/>
          <w:szCs w:val="22"/>
        </w:rPr>
        <w:t xml:space="preserve">. </w:t>
      </w:r>
      <w:r w:rsidR="009A22FE">
        <w:rPr>
          <w:sz w:val="22"/>
          <w:szCs w:val="22"/>
        </w:rPr>
        <w:t>It was informed that the</w:t>
      </w:r>
      <w:r w:rsidR="00D609FF">
        <w:rPr>
          <w:sz w:val="22"/>
          <w:szCs w:val="22"/>
        </w:rPr>
        <w:t xml:space="preserve"> </w:t>
      </w:r>
      <w:r w:rsidR="009A22FE">
        <w:rPr>
          <w:sz w:val="22"/>
          <w:szCs w:val="22"/>
        </w:rPr>
        <w:t>recruitment process at DPMU was very complex and might</w:t>
      </w:r>
      <w:r w:rsidR="00D609FF">
        <w:rPr>
          <w:sz w:val="22"/>
          <w:szCs w:val="22"/>
        </w:rPr>
        <w:t xml:space="preserve"> take time. </w:t>
      </w:r>
      <w:r w:rsidR="00D609FF" w:rsidRPr="00D609FF">
        <w:rPr>
          <w:sz w:val="22"/>
          <w:szCs w:val="22"/>
        </w:rPr>
        <w:t>The mission advised that if the hiring pro</w:t>
      </w:r>
      <w:r w:rsidR="009A4B87">
        <w:rPr>
          <w:sz w:val="22"/>
          <w:szCs w:val="22"/>
        </w:rPr>
        <w:t>cess has not advanced</w:t>
      </w:r>
      <w:r w:rsidR="00D609FF" w:rsidRPr="00D609FF">
        <w:rPr>
          <w:sz w:val="22"/>
          <w:szCs w:val="22"/>
        </w:rPr>
        <w:t>, they should use the recruitment agency</w:t>
      </w:r>
      <w:r w:rsidR="00D609FF">
        <w:rPr>
          <w:sz w:val="22"/>
          <w:szCs w:val="22"/>
        </w:rPr>
        <w:t xml:space="preserve">. The recruitment through agency will also ensure </w:t>
      </w:r>
      <w:r w:rsidR="00D609FF" w:rsidRPr="00D609FF">
        <w:rPr>
          <w:sz w:val="22"/>
          <w:szCs w:val="22"/>
        </w:rPr>
        <w:t>consistency in the remun</w:t>
      </w:r>
      <w:r w:rsidR="00D609FF">
        <w:rPr>
          <w:sz w:val="22"/>
          <w:szCs w:val="22"/>
        </w:rPr>
        <w:t>eration of various positions otherwise it may pose some challenges in future.</w:t>
      </w:r>
    </w:p>
    <w:p w:rsidR="0027191C" w:rsidRPr="0032663A" w:rsidRDefault="00522F8C" w:rsidP="00D87259">
      <w:pPr>
        <w:pStyle w:val="ListParagraph"/>
        <w:numPr>
          <w:ilvl w:val="0"/>
          <w:numId w:val="2"/>
        </w:numPr>
        <w:spacing w:after="240"/>
        <w:ind w:left="0" w:firstLine="0"/>
        <w:rPr>
          <w:sz w:val="22"/>
          <w:szCs w:val="22"/>
        </w:rPr>
      </w:pPr>
      <w:r>
        <w:rPr>
          <w:sz w:val="22"/>
          <w:szCs w:val="22"/>
        </w:rPr>
        <w:t>Although project is strengthening in term of human resources, the project has been suffering due to delays in decision making and poor contract mana</w:t>
      </w:r>
      <w:r w:rsidR="009A22FE">
        <w:rPr>
          <w:sz w:val="22"/>
          <w:szCs w:val="22"/>
        </w:rPr>
        <w:t>gement. The project director had</w:t>
      </w:r>
      <w:r>
        <w:rPr>
          <w:sz w:val="22"/>
          <w:szCs w:val="22"/>
        </w:rPr>
        <w:t xml:space="preserve"> no financial powers and the</w:t>
      </w:r>
      <w:r w:rsidR="009A22FE">
        <w:rPr>
          <w:sz w:val="22"/>
          <w:szCs w:val="22"/>
        </w:rPr>
        <w:t>re was</w:t>
      </w:r>
      <w:r>
        <w:rPr>
          <w:sz w:val="22"/>
          <w:szCs w:val="22"/>
        </w:rPr>
        <w:t xml:space="preserve"> no clarity in approval process. In other projects, once the work plans are approved by executive committee, the project </w:t>
      </w:r>
      <w:r w:rsidR="00C3515F">
        <w:rPr>
          <w:sz w:val="22"/>
          <w:szCs w:val="22"/>
        </w:rPr>
        <w:t xml:space="preserve">director </w:t>
      </w:r>
      <w:r>
        <w:rPr>
          <w:sz w:val="22"/>
          <w:szCs w:val="22"/>
        </w:rPr>
        <w:t>in</w:t>
      </w:r>
      <w:r w:rsidR="00C3515F">
        <w:rPr>
          <w:sz w:val="22"/>
          <w:szCs w:val="22"/>
        </w:rPr>
        <w:t>-</w:t>
      </w:r>
      <w:r>
        <w:rPr>
          <w:sz w:val="22"/>
          <w:szCs w:val="22"/>
        </w:rPr>
        <w:t>charge is given all the power to execute. Recently appointed Secretary DWRID has understood the situation</w:t>
      </w:r>
      <w:r w:rsidR="009A22FE">
        <w:rPr>
          <w:sz w:val="22"/>
          <w:szCs w:val="22"/>
        </w:rPr>
        <w:t xml:space="preserve"> and ha</w:t>
      </w:r>
      <w:r w:rsidR="00C3515F">
        <w:rPr>
          <w:sz w:val="22"/>
          <w:szCs w:val="22"/>
        </w:rPr>
        <w:t xml:space="preserve">s </w:t>
      </w:r>
      <w:r w:rsidR="009A22FE">
        <w:rPr>
          <w:sz w:val="22"/>
          <w:szCs w:val="22"/>
        </w:rPr>
        <w:t>been</w:t>
      </w:r>
      <w:r w:rsidR="009A4B87">
        <w:rPr>
          <w:sz w:val="22"/>
          <w:szCs w:val="22"/>
        </w:rPr>
        <w:t xml:space="preserve"> trying to resolve this issue. The mission was informed that Project </w:t>
      </w:r>
      <w:r w:rsidR="00C3515F">
        <w:rPr>
          <w:sz w:val="22"/>
          <w:szCs w:val="22"/>
        </w:rPr>
        <w:t>D</w:t>
      </w:r>
      <w:r w:rsidR="009A4B87">
        <w:rPr>
          <w:sz w:val="22"/>
          <w:szCs w:val="22"/>
        </w:rPr>
        <w:t>irector has been delegated with financial powers and decision making process</w:t>
      </w:r>
      <w:r w:rsidR="00C3515F">
        <w:rPr>
          <w:sz w:val="22"/>
          <w:szCs w:val="22"/>
        </w:rPr>
        <w:t>es</w:t>
      </w:r>
      <w:r w:rsidR="009A4B87">
        <w:rPr>
          <w:sz w:val="22"/>
          <w:szCs w:val="22"/>
        </w:rPr>
        <w:t xml:space="preserve"> are being streamlined.</w:t>
      </w:r>
      <w:r w:rsidR="0032663A">
        <w:rPr>
          <w:sz w:val="22"/>
          <w:szCs w:val="22"/>
        </w:rPr>
        <w:t xml:space="preserve"> </w:t>
      </w:r>
      <w:r w:rsidR="0027191C" w:rsidRPr="0032663A">
        <w:rPr>
          <w:sz w:val="22"/>
          <w:szCs w:val="22"/>
        </w:rPr>
        <w:t>There is a provision</w:t>
      </w:r>
      <w:r w:rsidR="0027191C" w:rsidRPr="0032663A">
        <w:rPr>
          <w:color w:val="000000"/>
          <w:sz w:val="22"/>
          <w:szCs w:val="22"/>
        </w:rPr>
        <w:t xml:space="preserve"> to designate the Executive Engineer posted at SPMU as the Drawing and Disbursing office [DDO] for purposes of the project, but it has not been implemented fully.  This is resulting in unexpected transactional delays.  The project has to address this issue on a priority basis to avoid slowing down of ground level operations and also to maintain the commitment level</w:t>
      </w:r>
      <w:r w:rsidR="009A4B87" w:rsidRPr="0032663A">
        <w:rPr>
          <w:color w:val="000000"/>
          <w:sz w:val="22"/>
          <w:szCs w:val="22"/>
        </w:rPr>
        <w:t>.</w:t>
      </w:r>
      <w:r w:rsidR="0027191C" w:rsidRPr="0032663A">
        <w:rPr>
          <w:color w:val="000000"/>
          <w:sz w:val="22"/>
          <w:szCs w:val="22"/>
        </w:rPr>
        <w:t xml:space="preserve"> </w:t>
      </w:r>
    </w:p>
    <w:p w:rsidR="00DE3FBA" w:rsidRPr="00DE3FBA" w:rsidRDefault="001A2801" w:rsidP="00D87259">
      <w:pPr>
        <w:pStyle w:val="ListParagraph"/>
        <w:numPr>
          <w:ilvl w:val="0"/>
          <w:numId w:val="2"/>
        </w:numPr>
        <w:spacing w:after="240"/>
        <w:ind w:left="0" w:firstLine="0"/>
        <w:rPr>
          <w:b/>
          <w:sz w:val="22"/>
          <w:szCs w:val="22"/>
        </w:rPr>
      </w:pPr>
      <w:r w:rsidRPr="00D609FF">
        <w:rPr>
          <w:b/>
          <w:sz w:val="22"/>
          <w:szCs w:val="22"/>
        </w:rPr>
        <w:t xml:space="preserve">Contract management: </w:t>
      </w:r>
      <w:r w:rsidR="0062559B" w:rsidRPr="00D609FF">
        <w:rPr>
          <w:sz w:val="22"/>
          <w:szCs w:val="22"/>
        </w:rPr>
        <w:t xml:space="preserve">This project is highly based on outsourced staff both at SPMU and DPMU level. </w:t>
      </w:r>
      <w:r w:rsidR="007D307A" w:rsidRPr="00D609FF">
        <w:rPr>
          <w:sz w:val="22"/>
          <w:szCs w:val="22"/>
        </w:rPr>
        <w:t xml:space="preserve"> </w:t>
      </w:r>
      <w:r w:rsidR="0062559B" w:rsidRPr="00D609FF">
        <w:rPr>
          <w:sz w:val="22"/>
          <w:szCs w:val="22"/>
        </w:rPr>
        <w:t xml:space="preserve">The SPMU needs to </w:t>
      </w:r>
      <w:r w:rsidR="009A4B87">
        <w:rPr>
          <w:sz w:val="22"/>
          <w:szCs w:val="22"/>
        </w:rPr>
        <w:t>design induction program for new staff and develop monitoring system to monitor the performance of various agencies.</w:t>
      </w:r>
      <w:r w:rsidR="009A4B87">
        <w:rPr>
          <w:b/>
          <w:sz w:val="22"/>
          <w:szCs w:val="22"/>
        </w:rPr>
        <w:t xml:space="preserve"> </w:t>
      </w:r>
      <w:r w:rsidR="0062559B" w:rsidRPr="009A4B87">
        <w:rPr>
          <w:sz w:val="22"/>
          <w:szCs w:val="22"/>
        </w:rPr>
        <w:t>The project should develop induction material for new staff so that whenever new staff joins</w:t>
      </w:r>
      <w:r w:rsidR="00522F8C" w:rsidRPr="009A4B87">
        <w:rPr>
          <w:sz w:val="22"/>
          <w:szCs w:val="22"/>
        </w:rPr>
        <w:t>,</w:t>
      </w:r>
      <w:r w:rsidR="0062559B" w:rsidRPr="009A4B87">
        <w:rPr>
          <w:sz w:val="22"/>
          <w:szCs w:val="22"/>
        </w:rPr>
        <w:t xml:space="preserve"> he/she is given orientation about the project as well as about the</w:t>
      </w:r>
      <w:r w:rsidR="00CB520F" w:rsidRPr="009A4B87">
        <w:rPr>
          <w:sz w:val="22"/>
          <w:szCs w:val="22"/>
        </w:rPr>
        <w:t xml:space="preserve">ir roles. The mission noticed </w:t>
      </w:r>
      <w:r w:rsidR="007D307A" w:rsidRPr="009A4B87">
        <w:rPr>
          <w:sz w:val="22"/>
          <w:szCs w:val="22"/>
        </w:rPr>
        <w:t xml:space="preserve">that the project has not </w:t>
      </w:r>
      <w:r w:rsidR="00C3515F">
        <w:rPr>
          <w:sz w:val="22"/>
          <w:szCs w:val="22"/>
        </w:rPr>
        <w:t xml:space="preserve">yet </w:t>
      </w:r>
      <w:r w:rsidR="007D307A" w:rsidRPr="009A4B87">
        <w:rPr>
          <w:sz w:val="22"/>
          <w:szCs w:val="22"/>
        </w:rPr>
        <w:t xml:space="preserve">been able to </w:t>
      </w:r>
      <w:r w:rsidR="00C3515F">
        <w:rPr>
          <w:sz w:val="22"/>
          <w:szCs w:val="22"/>
        </w:rPr>
        <w:t xml:space="preserve">adequately </w:t>
      </w:r>
      <w:r w:rsidR="007D307A" w:rsidRPr="009A4B87">
        <w:rPr>
          <w:sz w:val="22"/>
          <w:szCs w:val="22"/>
        </w:rPr>
        <w:t xml:space="preserve">monitor the consultancies due to </w:t>
      </w:r>
      <w:r w:rsidR="00C3515F">
        <w:rPr>
          <w:sz w:val="22"/>
          <w:szCs w:val="22"/>
        </w:rPr>
        <w:t xml:space="preserve">lack of staff.  </w:t>
      </w:r>
      <w:r w:rsidR="007D307A" w:rsidRPr="009A4B87">
        <w:rPr>
          <w:sz w:val="22"/>
          <w:szCs w:val="22"/>
        </w:rPr>
        <w:t xml:space="preserve">The SPMU and DPMU should discuss monthly work plan and monitor </w:t>
      </w:r>
      <w:r w:rsidR="00CB520F" w:rsidRPr="009A4B87">
        <w:rPr>
          <w:sz w:val="22"/>
          <w:szCs w:val="22"/>
        </w:rPr>
        <w:t>the progress of their consultancies</w:t>
      </w:r>
      <w:r w:rsidR="007D307A" w:rsidRPr="009A4B87">
        <w:rPr>
          <w:sz w:val="22"/>
          <w:szCs w:val="22"/>
        </w:rPr>
        <w:t>. This applies to all the consultancies including SOs, SPMU and any other. In addition they should monitor the human resources</w:t>
      </w:r>
      <w:r w:rsidR="00CB520F" w:rsidRPr="009A4B87">
        <w:rPr>
          <w:sz w:val="22"/>
          <w:szCs w:val="22"/>
        </w:rPr>
        <w:t xml:space="preserve"> deployment</w:t>
      </w:r>
      <w:r w:rsidR="00522F8C" w:rsidRPr="009A4B87">
        <w:rPr>
          <w:sz w:val="22"/>
          <w:szCs w:val="22"/>
        </w:rPr>
        <w:t xml:space="preserve"> whether</w:t>
      </w:r>
      <w:r w:rsidR="00CB520F" w:rsidRPr="009A4B87">
        <w:rPr>
          <w:sz w:val="22"/>
          <w:szCs w:val="22"/>
        </w:rPr>
        <w:t xml:space="preserve"> </w:t>
      </w:r>
      <w:r w:rsidR="00522F8C" w:rsidRPr="009A4B87">
        <w:rPr>
          <w:sz w:val="22"/>
          <w:szCs w:val="22"/>
        </w:rPr>
        <w:t xml:space="preserve">replaced </w:t>
      </w:r>
      <w:r w:rsidR="00CB520F" w:rsidRPr="009A4B87">
        <w:rPr>
          <w:sz w:val="22"/>
          <w:szCs w:val="22"/>
        </w:rPr>
        <w:t>experts</w:t>
      </w:r>
      <w:r w:rsidR="007D307A" w:rsidRPr="009A4B87">
        <w:rPr>
          <w:sz w:val="22"/>
          <w:szCs w:val="22"/>
        </w:rPr>
        <w:t xml:space="preserve"> are </w:t>
      </w:r>
      <w:r w:rsidR="00522F8C" w:rsidRPr="009A4B87">
        <w:rPr>
          <w:sz w:val="22"/>
          <w:szCs w:val="22"/>
        </w:rPr>
        <w:t>qualified and experienced as</w:t>
      </w:r>
      <w:r w:rsidR="007D307A" w:rsidRPr="009A4B87">
        <w:rPr>
          <w:sz w:val="22"/>
          <w:szCs w:val="22"/>
        </w:rPr>
        <w:t xml:space="preserve"> agreed in the contract</w:t>
      </w:r>
      <w:r w:rsidR="00522F8C" w:rsidRPr="009A4B87">
        <w:rPr>
          <w:sz w:val="22"/>
          <w:szCs w:val="22"/>
        </w:rPr>
        <w:t>.</w:t>
      </w:r>
    </w:p>
    <w:p w:rsidR="00173EA1" w:rsidRPr="00DE3FBA" w:rsidRDefault="00173EA1" w:rsidP="00D87259">
      <w:pPr>
        <w:pStyle w:val="ListParagraph"/>
        <w:numPr>
          <w:ilvl w:val="0"/>
          <w:numId w:val="2"/>
        </w:numPr>
        <w:spacing w:after="240"/>
        <w:ind w:left="0" w:firstLine="0"/>
        <w:rPr>
          <w:b/>
          <w:sz w:val="22"/>
          <w:szCs w:val="22"/>
        </w:rPr>
      </w:pPr>
      <w:r w:rsidRPr="00DE3FBA">
        <w:rPr>
          <w:b/>
          <w:sz w:val="22"/>
          <w:szCs w:val="22"/>
        </w:rPr>
        <w:t>Monitoring, Learning and Evaluation (MLE)</w:t>
      </w:r>
      <w:r w:rsidR="00DE3FBA">
        <w:rPr>
          <w:b/>
          <w:sz w:val="22"/>
          <w:szCs w:val="22"/>
        </w:rPr>
        <w:t xml:space="preserve">: </w:t>
      </w:r>
      <w:r w:rsidRPr="00DE3FBA">
        <w:rPr>
          <w:sz w:val="22"/>
          <w:szCs w:val="22"/>
        </w:rPr>
        <w:t>The project needs to streamline monitoring and learning so that correction measures can be introduced based on proper analysis. The SPMU, DPMUs, line departments of Agriculture, Horticulture and Fisheries, field level project staff, and the service providers who will be contracted by the project will all have responsibility for collecting and reporting information on physical and financial input and output indicators as part of their regular implementation work.</w:t>
      </w:r>
    </w:p>
    <w:p w:rsidR="00173EA1" w:rsidRPr="0043176A" w:rsidRDefault="00173EA1" w:rsidP="00D87259">
      <w:pPr>
        <w:pStyle w:val="ListParagraph"/>
        <w:numPr>
          <w:ilvl w:val="0"/>
          <w:numId w:val="2"/>
        </w:numPr>
        <w:spacing w:after="240"/>
        <w:ind w:left="0" w:firstLine="0"/>
        <w:rPr>
          <w:b/>
          <w:sz w:val="22"/>
          <w:szCs w:val="22"/>
        </w:rPr>
      </w:pPr>
      <w:r w:rsidRPr="00747D08">
        <w:rPr>
          <w:sz w:val="22"/>
          <w:szCs w:val="22"/>
        </w:rPr>
        <w:t xml:space="preserve">It is proposed that the management and monitoring </w:t>
      </w:r>
      <w:r>
        <w:rPr>
          <w:sz w:val="22"/>
          <w:szCs w:val="22"/>
        </w:rPr>
        <w:t xml:space="preserve">would be </w:t>
      </w:r>
      <w:r w:rsidRPr="00747D08">
        <w:rPr>
          <w:sz w:val="22"/>
          <w:szCs w:val="22"/>
        </w:rPr>
        <w:t>stren</w:t>
      </w:r>
      <w:r>
        <w:rPr>
          <w:sz w:val="22"/>
          <w:szCs w:val="22"/>
        </w:rPr>
        <w:t xml:space="preserve">gthened with </w:t>
      </w:r>
      <w:r w:rsidR="00AC3DAD">
        <w:rPr>
          <w:sz w:val="22"/>
          <w:szCs w:val="22"/>
        </w:rPr>
        <w:t>w</w:t>
      </w:r>
      <w:r>
        <w:rPr>
          <w:sz w:val="22"/>
          <w:szCs w:val="22"/>
        </w:rPr>
        <w:t>eb</w:t>
      </w:r>
      <w:r w:rsidR="00AC3DAD">
        <w:rPr>
          <w:sz w:val="22"/>
          <w:szCs w:val="22"/>
        </w:rPr>
        <w:t>-</w:t>
      </w:r>
      <w:r>
        <w:rPr>
          <w:sz w:val="22"/>
          <w:szCs w:val="22"/>
        </w:rPr>
        <w:t xml:space="preserve">based </w:t>
      </w:r>
      <w:proofErr w:type="gramStart"/>
      <w:r>
        <w:rPr>
          <w:sz w:val="22"/>
          <w:szCs w:val="22"/>
        </w:rPr>
        <w:t>MIS</w:t>
      </w:r>
      <w:r w:rsidR="00AC3DAD">
        <w:rPr>
          <w:sz w:val="22"/>
          <w:szCs w:val="22"/>
        </w:rPr>
        <w:t>,</w:t>
      </w:r>
      <w:proofErr w:type="gramEnd"/>
      <w:r>
        <w:rPr>
          <w:sz w:val="22"/>
          <w:szCs w:val="22"/>
        </w:rPr>
        <w:t xml:space="preserve"> GPS based photographs, and real time update using mobile based applications.</w:t>
      </w:r>
      <w:r w:rsidRPr="005446AA">
        <w:rPr>
          <w:sz w:val="22"/>
          <w:szCs w:val="22"/>
        </w:rPr>
        <w:t xml:space="preserve"> An effective web based MIS and M&amp;E framework that would interface with the information flow from DPMU and SOs </w:t>
      </w:r>
      <w:r>
        <w:rPr>
          <w:sz w:val="22"/>
          <w:szCs w:val="22"/>
        </w:rPr>
        <w:t xml:space="preserve">could </w:t>
      </w:r>
      <w:r w:rsidRPr="005446AA">
        <w:rPr>
          <w:sz w:val="22"/>
          <w:szCs w:val="22"/>
        </w:rPr>
        <w:t>cater to the real time decision support needs of SPMU while it manages the implementation of the large number of minor irrigation schemes planned under the project. Till the web-based MIS system is operational, the SPMU will be capturing the data in an excel database and transfer when the web-based system is ready.</w:t>
      </w:r>
      <w:r w:rsidRPr="008B7598">
        <w:rPr>
          <w:sz w:val="22"/>
          <w:szCs w:val="22"/>
        </w:rPr>
        <w:t xml:space="preserve"> </w:t>
      </w:r>
      <w:r>
        <w:rPr>
          <w:sz w:val="22"/>
          <w:szCs w:val="22"/>
        </w:rPr>
        <w:t xml:space="preserve"> </w:t>
      </w:r>
      <w:r w:rsidRPr="0043176A">
        <w:rPr>
          <w:b/>
          <w:sz w:val="22"/>
          <w:szCs w:val="22"/>
        </w:rPr>
        <w:t>In order to integrate the data from various agencies, unique Scheme ID’s have been developed by SPMU. All the agencies are advised to use those “Scheme ID” while collecting or reporting the data.</w:t>
      </w:r>
    </w:p>
    <w:p w:rsidR="00173EA1" w:rsidRPr="0043176A" w:rsidRDefault="00173EA1" w:rsidP="00D87259">
      <w:pPr>
        <w:pStyle w:val="ListParagraph"/>
        <w:numPr>
          <w:ilvl w:val="0"/>
          <w:numId w:val="2"/>
        </w:numPr>
        <w:spacing w:after="240"/>
        <w:ind w:left="0" w:firstLine="0"/>
        <w:rPr>
          <w:sz w:val="22"/>
          <w:szCs w:val="22"/>
        </w:rPr>
      </w:pPr>
      <w:r w:rsidRPr="008F662F">
        <w:rPr>
          <w:sz w:val="22"/>
          <w:szCs w:val="22"/>
        </w:rPr>
        <w:t>Use of mobile and GPS based applications to update field data</w:t>
      </w:r>
      <w:r>
        <w:rPr>
          <w:sz w:val="22"/>
          <w:szCs w:val="22"/>
        </w:rPr>
        <w:t xml:space="preserve"> and photo</w:t>
      </w:r>
      <w:r w:rsidRPr="008F662F">
        <w:rPr>
          <w:sz w:val="22"/>
          <w:szCs w:val="22"/>
        </w:rPr>
        <w:t>, monitor project implementation, as well as tracking the performance of various consultancies in the field</w:t>
      </w:r>
      <w:r>
        <w:rPr>
          <w:sz w:val="22"/>
          <w:szCs w:val="22"/>
        </w:rPr>
        <w:t xml:space="preserve"> has been demonstrated to the project</w:t>
      </w:r>
      <w:r w:rsidRPr="008F662F">
        <w:rPr>
          <w:sz w:val="22"/>
          <w:szCs w:val="22"/>
        </w:rPr>
        <w:t xml:space="preserve">.  </w:t>
      </w:r>
      <w:r>
        <w:rPr>
          <w:sz w:val="22"/>
          <w:szCs w:val="22"/>
        </w:rPr>
        <w:t xml:space="preserve">This can </w:t>
      </w:r>
      <w:r w:rsidRPr="008F662F">
        <w:rPr>
          <w:sz w:val="22"/>
          <w:szCs w:val="22"/>
        </w:rPr>
        <w:t>help to record (with time and location) various events organized by SOs and also update some data from the location where the work was executed</w:t>
      </w:r>
      <w:r>
        <w:rPr>
          <w:sz w:val="22"/>
          <w:szCs w:val="22"/>
        </w:rPr>
        <w:t xml:space="preserve">.  The setup was appreciated by both DPMU and SO but project needs to operationalize it through provision of such </w:t>
      </w:r>
      <w:r>
        <w:rPr>
          <w:sz w:val="22"/>
          <w:szCs w:val="22"/>
        </w:rPr>
        <w:lastRenderedPageBreak/>
        <w:t>technology in the contract of SOs and equip DPMU with the technology.  The SPMU has</w:t>
      </w:r>
      <w:r w:rsidRPr="008F662F">
        <w:rPr>
          <w:sz w:val="22"/>
          <w:szCs w:val="22"/>
        </w:rPr>
        <w:t xml:space="preserve"> agreed that each field-based engineer will have </w:t>
      </w:r>
      <w:r>
        <w:rPr>
          <w:sz w:val="22"/>
          <w:szCs w:val="22"/>
        </w:rPr>
        <w:t>Tablet (with a camera and</w:t>
      </w:r>
      <w:r w:rsidRPr="008F662F">
        <w:rPr>
          <w:sz w:val="22"/>
          <w:szCs w:val="22"/>
        </w:rPr>
        <w:t xml:space="preserve"> GPS</w:t>
      </w:r>
      <w:r>
        <w:rPr>
          <w:sz w:val="22"/>
          <w:szCs w:val="22"/>
        </w:rPr>
        <w:t>)</w:t>
      </w:r>
      <w:r w:rsidRPr="008F662F">
        <w:rPr>
          <w:sz w:val="22"/>
          <w:szCs w:val="22"/>
        </w:rPr>
        <w:t xml:space="preserve"> to capture the progress with the scheme construction works.   </w:t>
      </w:r>
      <w:r w:rsidR="00AC3DAD">
        <w:rPr>
          <w:sz w:val="22"/>
          <w:szCs w:val="22"/>
        </w:rPr>
        <w:t>Th</w:t>
      </w:r>
      <w:r>
        <w:rPr>
          <w:sz w:val="22"/>
          <w:szCs w:val="22"/>
        </w:rPr>
        <w:t>is setup can allow to capture</w:t>
      </w:r>
      <w:r w:rsidRPr="0043176A">
        <w:rPr>
          <w:sz w:val="22"/>
          <w:szCs w:val="22"/>
        </w:rPr>
        <w:t xml:space="preserve"> the location (GPS) based pictures and also update Measurement books (MB) on time. Such setup would serve in monitoring the execution and management on real time basis.</w:t>
      </w:r>
    </w:p>
    <w:p w:rsidR="00173EA1" w:rsidRDefault="00173EA1" w:rsidP="00D87259">
      <w:pPr>
        <w:pStyle w:val="ListParagraph"/>
        <w:numPr>
          <w:ilvl w:val="0"/>
          <w:numId w:val="2"/>
        </w:numPr>
        <w:spacing w:after="240"/>
        <w:ind w:left="0" w:firstLine="0"/>
        <w:rPr>
          <w:sz w:val="22"/>
          <w:szCs w:val="22"/>
        </w:rPr>
      </w:pPr>
      <w:r w:rsidRPr="008B7598">
        <w:rPr>
          <w:sz w:val="22"/>
          <w:szCs w:val="22"/>
        </w:rPr>
        <w:t xml:space="preserve">For third party construction QA/QC, the project should engage the consultancy at the earliest. </w:t>
      </w:r>
      <w:r>
        <w:rPr>
          <w:sz w:val="22"/>
          <w:szCs w:val="22"/>
        </w:rPr>
        <w:t>Simultaneously SOs and WUA need to be trained in supervision of construction through simple techniques.</w:t>
      </w:r>
    </w:p>
    <w:p w:rsidR="00173EA1" w:rsidRPr="008B7598" w:rsidRDefault="00173EA1" w:rsidP="00D87259">
      <w:pPr>
        <w:pStyle w:val="ListParagraph"/>
        <w:numPr>
          <w:ilvl w:val="0"/>
          <w:numId w:val="2"/>
        </w:numPr>
        <w:spacing w:after="240"/>
        <w:ind w:left="0" w:firstLine="0"/>
        <w:rPr>
          <w:sz w:val="22"/>
          <w:szCs w:val="22"/>
        </w:rPr>
      </w:pPr>
      <w:r>
        <w:rPr>
          <w:sz w:val="22"/>
          <w:szCs w:val="22"/>
        </w:rPr>
        <w:t>The department of science and technology</w:t>
      </w:r>
      <w:r w:rsidR="00B84332">
        <w:rPr>
          <w:sz w:val="22"/>
          <w:szCs w:val="22"/>
        </w:rPr>
        <w:t xml:space="preserve"> (DST)</w:t>
      </w:r>
      <w:r>
        <w:rPr>
          <w:sz w:val="22"/>
          <w:szCs w:val="22"/>
        </w:rPr>
        <w:t xml:space="preserve"> is in the process of updating cropping pattern for entire state using remote sensing maps. This map would serve as a baseline for the project while also helping in selection of sites for scheme implementation. The project is advised to collaborate with DST to understand the impact on cropping pattern and productivity. The operation expenditures for </w:t>
      </w:r>
      <w:proofErr w:type="spellStart"/>
      <w:r>
        <w:rPr>
          <w:sz w:val="22"/>
          <w:szCs w:val="22"/>
        </w:rPr>
        <w:t>groundtruthing</w:t>
      </w:r>
      <w:proofErr w:type="spellEnd"/>
      <w:r>
        <w:rPr>
          <w:sz w:val="22"/>
          <w:szCs w:val="22"/>
        </w:rPr>
        <w:t xml:space="preserve"> can be arranged through the project.</w:t>
      </w:r>
    </w:p>
    <w:p w:rsidR="00173EA1" w:rsidRDefault="00173EA1" w:rsidP="00D87259">
      <w:pPr>
        <w:pStyle w:val="ListParagraph"/>
        <w:numPr>
          <w:ilvl w:val="0"/>
          <w:numId w:val="2"/>
        </w:numPr>
        <w:spacing w:after="240"/>
        <w:ind w:left="0" w:firstLine="0"/>
        <w:rPr>
          <w:sz w:val="22"/>
          <w:szCs w:val="22"/>
        </w:rPr>
      </w:pPr>
      <w:r>
        <w:rPr>
          <w:sz w:val="22"/>
          <w:szCs w:val="22"/>
        </w:rPr>
        <w:t xml:space="preserve">The Bank mission has developed </w:t>
      </w:r>
      <w:proofErr w:type="gramStart"/>
      <w:r>
        <w:rPr>
          <w:sz w:val="22"/>
          <w:szCs w:val="22"/>
        </w:rPr>
        <w:t xml:space="preserve">three macro level </w:t>
      </w:r>
      <w:r w:rsidRPr="00D72AB7">
        <w:rPr>
          <w:sz w:val="22"/>
          <w:szCs w:val="22"/>
        </w:rPr>
        <w:t>MLE formats on</w:t>
      </w:r>
      <w:proofErr w:type="gramEnd"/>
      <w:r w:rsidRPr="00D72AB7">
        <w:rPr>
          <w:sz w:val="22"/>
          <w:szCs w:val="22"/>
        </w:rPr>
        <w:t>: (a) key performance indicators</w:t>
      </w:r>
      <w:r>
        <w:rPr>
          <w:sz w:val="22"/>
          <w:szCs w:val="22"/>
        </w:rPr>
        <w:t>;</w:t>
      </w:r>
      <w:r w:rsidRPr="00D72AB7">
        <w:rPr>
          <w:sz w:val="22"/>
          <w:szCs w:val="22"/>
        </w:rPr>
        <w:t xml:space="preserve"> (b) progress on physical indicators</w:t>
      </w:r>
      <w:r>
        <w:rPr>
          <w:sz w:val="22"/>
          <w:szCs w:val="22"/>
        </w:rPr>
        <w:t>;</w:t>
      </w:r>
      <w:r w:rsidRPr="00D72AB7">
        <w:rPr>
          <w:sz w:val="22"/>
          <w:szCs w:val="22"/>
        </w:rPr>
        <w:t xml:space="preserve"> and (c) progress on financial indicators.  These will </w:t>
      </w:r>
      <w:r>
        <w:rPr>
          <w:sz w:val="22"/>
          <w:szCs w:val="22"/>
        </w:rPr>
        <w:t xml:space="preserve">eventually </w:t>
      </w:r>
      <w:r w:rsidRPr="00D72AB7">
        <w:rPr>
          <w:sz w:val="22"/>
          <w:szCs w:val="22"/>
        </w:rPr>
        <w:t xml:space="preserve">be used to capture all the relevant sets of information data at various levels </w:t>
      </w:r>
      <w:r w:rsidR="00AC3DAD">
        <w:rPr>
          <w:sz w:val="22"/>
          <w:szCs w:val="22"/>
        </w:rPr>
        <w:t xml:space="preserve">to feed </w:t>
      </w:r>
      <w:r w:rsidRPr="00D72AB7">
        <w:rPr>
          <w:sz w:val="22"/>
          <w:szCs w:val="22"/>
        </w:rPr>
        <w:t xml:space="preserve">into the MIS system.  </w:t>
      </w:r>
      <w:r>
        <w:rPr>
          <w:sz w:val="22"/>
          <w:szCs w:val="22"/>
        </w:rPr>
        <w:t xml:space="preserve">As the schemes are not yet functional, only the formats for progress on physical indicators and financial indicators are being used.  </w:t>
      </w:r>
    </w:p>
    <w:p w:rsidR="00173EA1" w:rsidRDefault="00173EA1" w:rsidP="00D87259">
      <w:pPr>
        <w:pStyle w:val="ListParagraph"/>
        <w:numPr>
          <w:ilvl w:val="0"/>
          <w:numId w:val="2"/>
        </w:numPr>
        <w:spacing w:after="240"/>
        <w:ind w:left="0" w:firstLine="0"/>
        <w:rPr>
          <w:sz w:val="22"/>
          <w:szCs w:val="22"/>
        </w:rPr>
      </w:pPr>
      <w:r>
        <w:rPr>
          <w:sz w:val="22"/>
          <w:szCs w:val="22"/>
        </w:rPr>
        <w:t>It is proposed to organize a workshop on MLE during April when the indicators and MIS data flow will be reviewed.</w:t>
      </w:r>
    </w:p>
    <w:p w:rsidR="001069E8" w:rsidRPr="00AC3DAD" w:rsidRDefault="00CB520F" w:rsidP="00D87259">
      <w:pPr>
        <w:pStyle w:val="ListParagraph"/>
        <w:numPr>
          <w:ilvl w:val="0"/>
          <w:numId w:val="2"/>
        </w:numPr>
        <w:spacing w:after="240"/>
        <w:ind w:left="0" w:firstLine="0"/>
        <w:rPr>
          <w:sz w:val="22"/>
          <w:szCs w:val="22"/>
        </w:rPr>
      </w:pPr>
      <w:r w:rsidRPr="00AC3DAD">
        <w:rPr>
          <w:b/>
          <w:sz w:val="22"/>
          <w:szCs w:val="22"/>
        </w:rPr>
        <w:t>Preparation of report</w:t>
      </w:r>
      <w:r w:rsidR="001069E8" w:rsidRPr="00AC3DAD">
        <w:rPr>
          <w:b/>
          <w:sz w:val="22"/>
          <w:szCs w:val="22"/>
        </w:rPr>
        <w:t xml:space="preserve"> and dissemination material</w:t>
      </w:r>
      <w:r w:rsidR="00DE3FBA" w:rsidRPr="00AC3DAD">
        <w:rPr>
          <w:b/>
          <w:sz w:val="22"/>
          <w:szCs w:val="22"/>
        </w:rPr>
        <w:t xml:space="preserve">: </w:t>
      </w:r>
      <w:r w:rsidR="009A4B87" w:rsidRPr="00AC3DAD">
        <w:rPr>
          <w:sz w:val="22"/>
          <w:szCs w:val="22"/>
        </w:rPr>
        <w:t xml:space="preserve">The project should start preparation of </w:t>
      </w:r>
      <w:r w:rsidR="0032663A" w:rsidRPr="00AC3DAD">
        <w:rPr>
          <w:sz w:val="22"/>
          <w:szCs w:val="22"/>
        </w:rPr>
        <w:t xml:space="preserve">project </w:t>
      </w:r>
      <w:r w:rsidR="009A4B87" w:rsidRPr="00AC3DAD">
        <w:rPr>
          <w:sz w:val="22"/>
          <w:szCs w:val="22"/>
        </w:rPr>
        <w:t>rep</w:t>
      </w:r>
      <w:r w:rsidR="00162158" w:rsidRPr="00AC3DAD">
        <w:rPr>
          <w:sz w:val="22"/>
          <w:szCs w:val="22"/>
        </w:rPr>
        <w:t xml:space="preserve">orts on six monthly </w:t>
      </w:r>
      <w:proofErr w:type="gramStart"/>
      <w:r w:rsidR="00162158" w:rsidRPr="00AC3DAD">
        <w:rPr>
          <w:sz w:val="22"/>
          <w:szCs w:val="22"/>
        </w:rPr>
        <w:t>basis</w:t>
      </w:r>
      <w:proofErr w:type="gramEnd"/>
      <w:r w:rsidR="00162158" w:rsidRPr="00AC3DAD">
        <w:rPr>
          <w:sz w:val="22"/>
          <w:szCs w:val="22"/>
        </w:rPr>
        <w:t xml:space="preserve"> along</w:t>
      </w:r>
      <w:r w:rsidR="00AC3DAD" w:rsidRPr="00AC3DAD">
        <w:rPr>
          <w:sz w:val="22"/>
          <w:szCs w:val="22"/>
        </w:rPr>
        <w:t xml:space="preserve"> </w:t>
      </w:r>
      <w:r w:rsidR="009A4B87" w:rsidRPr="00AC3DAD">
        <w:rPr>
          <w:sz w:val="22"/>
          <w:szCs w:val="22"/>
        </w:rPr>
        <w:t>w</w:t>
      </w:r>
      <w:r w:rsidR="00162158" w:rsidRPr="00AC3DAD">
        <w:rPr>
          <w:sz w:val="22"/>
          <w:szCs w:val="22"/>
        </w:rPr>
        <w:t>i</w:t>
      </w:r>
      <w:r w:rsidR="009A4B87" w:rsidRPr="00AC3DAD">
        <w:rPr>
          <w:sz w:val="22"/>
          <w:szCs w:val="22"/>
        </w:rPr>
        <w:t xml:space="preserve">th the documentation of project experience and its dissemination in the wider development community. The project website is another source of sharing knowledge base generated under the project and </w:t>
      </w:r>
      <w:proofErr w:type="gramStart"/>
      <w:r w:rsidR="009A4B87" w:rsidRPr="00AC3DAD">
        <w:rPr>
          <w:sz w:val="22"/>
          <w:szCs w:val="22"/>
        </w:rPr>
        <w:t>update</w:t>
      </w:r>
      <w:proofErr w:type="gramEnd"/>
      <w:r w:rsidR="009A4B87" w:rsidRPr="00AC3DAD">
        <w:rPr>
          <w:sz w:val="22"/>
          <w:szCs w:val="22"/>
        </w:rPr>
        <w:t xml:space="preserve"> the progress on regular basis.</w:t>
      </w:r>
      <w:r w:rsidR="00AC3DAD" w:rsidRPr="00AC3DAD">
        <w:rPr>
          <w:sz w:val="22"/>
          <w:szCs w:val="22"/>
        </w:rPr>
        <w:t xml:space="preserve">  </w:t>
      </w:r>
      <w:r w:rsidR="00E1363D" w:rsidRPr="00AC3DAD">
        <w:rPr>
          <w:sz w:val="22"/>
          <w:szCs w:val="22"/>
        </w:rPr>
        <w:t xml:space="preserve">The project website is now being developed and all the project related information </w:t>
      </w:r>
      <w:r w:rsidR="008F662F" w:rsidRPr="00AC3DAD">
        <w:rPr>
          <w:sz w:val="22"/>
          <w:szCs w:val="22"/>
        </w:rPr>
        <w:t>will be posted in it by February 28</w:t>
      </w:r>
      <w:r w:rsidR="00E1363D" w:rsidRPr="00AC3DAD">
        <w:rPr>
          <w:sz w:val="22"/>
          <w:szCs w:val="22"/>
        </w:rPr>
        <w:t xml:space="preserve">, 2013.  </w:t>
      </w:r>
    </w:p>
    <w:p w:rsidR="001801B5" w:rsidRDefault="001801B5" w:rsidP="00D87259">
      <w:pPr>
        <w:pStyle w:val="ListParagraph"/>
        <w:numPr>
          <w:ilvl w:val="0"/>
          <w:numId w:val="1"/>
        </w:numPr>
        <w:ind w:left="540" w:hanging="540"/>
        <w:rPr>
          <w:b/>
          <w:sz w:val="22"/>
          <w:szCs w:val="22"/>
        </w:rPr>
      </w:pPr>
      <w:r w:rsidRPr="00D72AB7">
        <w:rPr>
          <w:b/>
          <w:sz w:val="22"/>
          <w:szCs w:val="22"/>
        </w:rPr>
        <w:t>Financial Management</w:t>
      </w:r>
      <w:r w:rsidR="00AB39DA" w:rsidRPr="00D72AB7">
        <w:rPr>
          <w:b/>
          <w:sz w:val="22"/>
          <w:szCs w:val="22"/>
        </w:rPr>
        <w:t xml:space="preserve"> </w:t>
      </w:r>
    </w:p>
    <w:p w:rsidR="00463ED1" w:rsidRPr="00463ED1" w:rsidRDefault="00463ED1" w:rsidP="00463ED1">
      <w:pPr>
        <w:rPr>
          <w:b/>
          <w:sz w:val="22"/>
          <w:szCs w:val="22"/>
        </w:rPr>
      </w:pPr>
    </w:p>
    <w:p w:rsidR="00571305" w:rsidRPr="00C62E03" w:rsidRDefault="002A2F9B" w:rsidP="00D87259">
      <w:pPr>
        <w:pStyle w:val="ListParagraph"/>
        <w:numPr>
          <w:ilvl w:val="0"/>
          <w:numId w:val="2"/>
        </w:numPr>
        <w:spacing w:after="240"/>
        <w:ind w:left="0" w:firstLine="0"/>
        <w:rPr>
          <w:b/>
          <w:sz w:val="22"/>
          <w:szCs w:val="22"/>
        </w:rPr>
      </w:pPr>
      <w:r w:rsidRPr="00463ED1">
        <w:rPr>
          <w:b/>
          <w:bCs/>
          <w:color w:val="000000"/>
          <w:sz w:val="22"/>
          <w:szCs w:val="22"/>
        </w:rPr>
        <w:t xml:space="preserve">Disbursement Profile: </w:t>
      </w:r>
      <w:r w:rsidRPr="00463ED1">
        <w:rPr>
          <w:color w:val="000000"/>
          <w:sz w:val="22"/>
          <w:szCs w:val="22"/>
        </w:rPr>
        <w:t>Against</w:t>
      </w:r>
      <w:r w:rsidRPr="00463ED1">
        <w:rPr>
          <w:b/>
          <w:bCs/>
          <w:color w:val="000000"/>
          <w:sz w:val="22"/>
          <w:szCs w:val="22"/>
        </w:rPr>
        <w:t xml:space="preserve"> </w:t>
      </w:r>
      <w:r w:rsidRPr="00463ED1">
        <w:rPr>
          <w:color w:val="000000"/>
          <w:sz w:val="22"/>
          <w:szCs w:val="22"/>
        </w:rPr>
        <w:t xml:space="preserve">the original allocation of USD 125 million under IBRD 8090-IN, the disbursement as of 08-Feb-2013 stands at USD 1.225 million [1%] and reflects (a) front end fee of USD 0.313 million; and (b) documented reported project expenditures up to 30-Sep-2012 amounting to USD 0.486 million; and (c) unadjusted advances </w:t>
      </w:r>
      <w:proofErr w:type="spellStart"/>
      <w:r w:rsidRPr="00463ED1">
        <w:rPr>
          <w:color w:val="000000"/>
          <w:sz w:val="22"/>
          <w:szCs w:val="22"/>
        </w:rPr>
        <w:t>totalling</w:t>
      </w:r>
      <w:proofErr w:type="spellEnd"/>
      <w:r w:rsidRPr="00463ED1">
        <w:rPr>
          <w:color w:val="000000"/>
          <w:sz w:val="22"/>
          <w:szCs w:val="22"/>
        </w:rPr>
        <w:t xml:space="preserve"> to equivalent of USD 0.426 million. The disbursement as of date against the signed amount of SDR 78.2 million for IDA-5014-IN stands at SDR 0.370 million [0.47%] and reflects the expenditures related to reinstatement of PPF. Withdrawal </w:t>
      </w:r>
      <w:r w:rsidRPr="00C62E03">
        <w:rPr>
          <w:color w:val="000000"/>
          <w:sz w:val="22"/>
          <w:szCs w:val="22"/>
        </w:rPr>
        <w:t>application for advance against forecasted project expenditures for the two quarters ended 31-Dec-2012 and 31-Mar-2013 is presently being processed by CAA&amp;A and will entail disbursement of approx. USD 2 million.</w:t>
      </w:r>
    </w:p>
    <w:p w:rsidR="00463ED1" w:rsidRPr="00571305" w:rsidRDefault="002A2F9B" w:rsidP="00D87259">
      <w:pPr>
        <w:pStyle w:val="ListParagraph"/>
        <w:numPr>
          <w:ilvl w:val="0"/>
          <w:numId w:val="2"/>
        </w:numPr>
        <w:spacing w:after="240"/>
        <w:ind w:left="0" w:firstLine="0"/>
        <w:rPr>
          <w:b/>
          <w:sz w:val="22"/>
          <w:szCs w:val="22"/>
        </w:rPr>
      </w:pPr>
      <w:r w:rsidRPr="00571305">
        <w:rPr>
          <w:b/>
          <w:bCs/>
          <w:color w:val="000000"/>
          <w:sz w:val="22"/>
          <w:szCs w:val="22"/>
        </w:rPr>
        <w:t xml:space="preserve">Budget and Project Expenditures: </w:t>
      </w:r>
      <w:r w:rsidRPr="00571305">
        <w:rPr>
          <w:color w:val="000000"/>
          <w:sz w:val="22"/>
          <w:szCs w:val="22"/>
        </w:rPr>
        <w:t>The allocation of `</w:t>
      </w:r>
      <w:proofErr w:type="spellStart"/>
      <w:r w:rsidR="009F1F0A" w:rsidRPr="00571305">
        <w:rPr>
          <w:color w:val="000000"/>
          <w:sz w:val="22"/>
          <w:szCs w:val="22"/>
        </w:rPr>
        <w:t>Rs</w:t>
      </w:r>
      <w:proofErr w:type="spellEnd"/>
      <w:r w:rsidR="009F1F0A" w:rsidRPr="00571305">
        <w:rPr>
          <w:color w:val="000000"/>
          <w:sz w:val="22"/>
          <w:szCs w:val="22"/>
        </w:rPr>
        <w:t xml:space="preserve">. </w:t>
      </w:r>
      <w:r w:rsidRPr="00571305">
        <w:rPr>
          <w:color w:val="000000"/>
          <w:sz w:val="22"/>
          <w:szCs w:val="22"/>
        </w:rPr>
        <w:t xml:space="preserve">100 </w:t>
      </w:r>
      <w:proofErr w:type="spellStart"/>
      <w:r w:rsidRPr="00571305">
        <w:rPr>
          <w:color w:val="000000"/>
          <w:sz w:val="22"/>
          <w:szCs w:val="22"/>
        </w:rPr>
        <w:t>crores</w:t>
      </w:r>
      <w:proofErr w:type="spellEnd"/>
      <w:r w:rsidRPr="00571305">
        <w:rPr>
          <w:color w:val="000000"/>
          <w:sz w:val="22"/>
          <w:szCs w:val="22"/>
        </w:rPr>
        <w:t xml:space="preserve"> made in the State budget for the project for FY2012-13 has since been revised to `69 </w:t>
      </w:r>
      <w:proofErr w:type="spellStart"/>
      <w:r w:rsidRPr="00571305">
        <w:rPr>
          <w:color w:val="000000"/>
          <w:sz w:val="22"/>
          <w:szCs w:val="22"/>
        </w:rPr>
        <w:t>crores</w:t>
      </w:r>
      <w:proofErr w:type="spellEnd"/>
      <w:r w:rsidRPr="00571305">
        <w:rPr>
          <w:color w:val="000000"/>
          <w:sz w:val="22"/>
          <w:szCs w:val="22"/>
        </w:rPr>
        <w:t xml:space="preserve">. For several reasons however, the actual expenditures have been extremely low </w:t>
      </w:r>
      <w:r w:rsidR="00D87259" w:rsidRPr="00571305">
        <w:rPr>
          <w:color w:val="000000"/>
          <w:sz w:val="22"/>
          <w:szCs w:val="22"/>
        </w:rPr>
        <w:t>[`</w:t>
      </w:r>
      <w:r w:rsidRPr="00571305">
        <w:rPr>
          <w:color w:val="000000"/>
          <w:sz w:val="22"/>
          <w:szCs w:val="22"/>
        </w:rPr>
        <w:t xml:space="preserve">1.04 </w:t>
      </w:r>
      <w:proofErr w:type="spellStart"/>
      <w:r w:rsidRPr="00571305">
        <w:rPr>
          <w:color w:val="000000"/>
          <w:sz w:val="22"/>
          <w:szCs w:val="22"/>
        </w:rPr>
        <w:t>crores</w:t>
      </w:r>
      <w:proofErr w:type="spellEnd"/>
      <w:r w:rsidRPr="00571305">
        <w:rPr>
          <w:color w:val="000000"/>
          <w:sz w:val="22"/>
          <w:szCs w:val="22"/>
        </w:rPr>
        <w:t xml:space="preserve"> reported up to 31-Dec-2012] and it is anticipated that the budget will need further revisions.  The expenditures reported to date relate to costs at the state level for project management and no funds have been released or allocated to the districts yet. Budget allocation </w:t>
      </w:r>
      <w:r w:rsidR="00D87259" w:rsidRPr="00571305">
        <w:rPr>
          <w:color w:val="000000"/>
          <w:sz w:val="22"/>
          <w:szCs w:val="22"/>
        </w:rPr>
        <w:t>of `</w:t>
      </w:r>
      <w:r w:rsidRPr="00571305">
        <w:rPr>
          <w:color w:val="000000"/>
          <w:sz w:val="22"/>
          <w:szCs w:val="22"/>
        </w:rPr>
        <w:t xml:space="preserve">399 </w:t>
      </w:r>
      <w:proofErr w:type="spellStart"/>
      <w:r w:rsidRPr="00571305">
        <w:rPr>
          <w:color w:val="000000"/>
          <w:sz w:val="22"/>
          <w:szCs w:val="22"/>
        </w:rPr>
        <w:t>crores</w:t>
      </w:r>
      <w:proofErr w:type="spellEnd"/>
      <w:r w:rsidRPr="00571305">
        <w:rPr>
          <w:color w:val="000000"/>
          <w:sz w:val="22"/>
          <w:szCs w:val="22"/>
        </w:rPr>
        <w:t xml:space="preserve"> has been provide</w:t>
      </w:r>
      <w:r w:rsidR="00C62E03" w:rsidRPr="00571305">
        <w:rPr>
          <w:color w:val="000000"/>
          <w:sz w:val="22"/>
          <w:szCs w:val="22"/>
        </w:rPr>
        <w:t>d for the project for FY2013-14 (see attached</w:t>
      </w:r>
      <w:r w:rsidR="00C23E03" w:rsidRPr="00571305">
        <w:rPr>
          <w:color w:val="000000"/>
          <w:sz w:val="22"/>
          <w:szCs w:val="22"/>
        </w:rPr>
        <w:t xml:space="preserve"> </w:t>
      </w:r>
      <w:r w:rsidR="00D87259">
        <w:rPr>
          <w:color w:val="000000"/>
          <w:sz w:val="22"/>
          <w:szCs w:val="22"/>
        </w:rPr>
        <w:t xml:space="preserve">         </w:t>
      </w:r>
      <w:r w:rsidR="00C23E03" w:rsidRPr="00571305">
        <w:rPr>
          <w:color w:val="000000"/>
          <w:sz w:val="22"/>
          <w:szCs w:val="22"/>
        </w:rPr>
        <w:fldChar w:fldCharType="begin"/>
      </w:r>
      <w:r w:rsidR="00C23E03" w:rsidRPr="00571305">
        <w:rPr>
          <w:color w:val="000000"/>
          <w:sz w:val="22"/>
          <w:szCs w:val="22"/>
        </w:rPr>
        <w:instrText xml:space="preserve"> REF _Ref349922697 \h  \* MERGEFORMAT </w:instrText>
      </w:r>
      <w:r w:rsidR="00C23E03" w:rsidRPr="00571305">
        <w:rPr>
          <w:color w:val="000000"/>
          <w:sz w:val="22"/>
          <w:szCs w:val="22"/>
        </w:rPr>
      </w:r>
      <w:r w:rsidR="00C23E03" w:rsidRPr="00571305">
        <w:rPr>
          <w:color w:val="000000"/>
          <w:sz w:val="22"/>
          <w:szCs w:val="22"/>
        </w:rPr>
        <w:fldChar w:fldCharType="separate"/>
      </w:r>
      <w:r w:rsidR="00C23E03" w:rsidRPr="00571305">
        <w:rPr>
          <w:b/>
        </w:rPr>
        <w:t xml:space="preserve">Annex </w:t>
      </w:r>
      <w:r w:rsidR="00C23E03" w:rsidRPr="00571305">
        <w:rPr>
          <w:b/>
          <w:noProof/>
        </w:rPr>
        <w:t>5</w:t>
      </w:r>
      <w:r w:rsidR="00C23E03" w:rsidRPr="00571305">
        <w:rPr>
          <w:color w:val="000000"/>
          <w:sz w:val="22"/>
          <w:szCs w:val="22"/>
        </w:rPr>
        <w:fldChar w:fldCharType="end"/>
      </w:r>
      <w:r w:rsidR="00C62E03" w:rsidRPr="00571305">
        <w:rPr>
          <w:color w:val="000000"/>
          <w:sz w:val="22"/>
          <w:szCs w:val="22"/>
        </w:rPr>
        <w:t>)</w:t>
      </w:r>
      <w:r w:rsidR="00AC3DAD" w:rsidRPr="00571305">
        <w:rPr>
          <w:color w:val="000000"/>
          <w:sz w:val="22"/>
          <w:szCs w:val="22"/>
        </w:rPr>
        <w:t>.</w:t>
      </w:r>
    </w:p>
    <w:p w:rsidR="0032663A" w:rsidRPr="0032663A" w:rsidRDefault="002A2F9B" w:rsidP="00D87259">
      <w:pPr>
        <w:pStyle w:val="ListParagraph"/>
        <w:numPr>
          <w:ilvl w:val="0"/>
          <w:numId w:val="2"/>
        </w:numPr>
        <w:spacing w:after="240"/>
        <w:ind w:left="0" w:firstLine="0"/>
        <w:rPr>
          <w:b/>
          <w:sz w:val="22"/>
          <w:szCs w:val="22"/>
        </w:rPr>
      </w:pPr>
      <w:r w:rsidRPr="00571305">
        <w:rPr>
          <w:b/>
          <w:bCs/>
          <w:color w:val="000000"/>
          <w:sz w:val="22"/>
          <w:szCs w:val="22"/>
        </w:rPr>
        <w:lastRenderedPageBreak/>
        <w:t>Adequacy of Financial Management</w:t>
      </w:r>
      <w:r w:rsidRPr="00463ED1">
        <w:rPr>
          <w:b/>
          <w:bCs/>
          <w:color w:val="000000"/>
          <w:sz w:val="22"/>
          <w:szCs w:val="22"/>
        </w:rPr>
        <w:t xml:space="preserve"> Arrangements:</w:t>
      </w:r>
      <w:r w:rsidRPr="00463ED1">
        <w:rPr>
          <w:b/>
          <w:bCs/>
          <w:i/>
          <w:iCs/>
          <w:color w:val="000000"/>
          <w:sz w:val="22"/>
          <w:szCs w:val="22"/>
        </w:rPr>
        <w:t xml:space="preserve"> </w:t>
      </w:r>
      <w:r w:rsidRPr="00463ED1">
        <w:rPr>
          <w:color w:val="000000"/>
          <w:sz w:val="22"/>
          <w:szCs w:val="22"/>
        </w:rPr>
        <w:t xml:space="preserve">On the overall, the accounting and financial reporting arrangements as were agreed during appraisal and documented in the Financial Management Manual are in place. The accounting for the project expenditures is mainstreamed into the DWRID’s accounting system and the IUFRs prepared on the basis of monthly AG’s Appropriation Accounts, thus eliminating the need for establishing parallel accounting and reporting mechanisms for the project. There have however, been some delays in the preparation of the quarterly IUFRs reports on account of </w:t>
      </w:r>
      <w:r w:rsidR="00D87259" w:rsidRPr="00463ED1">
        <w:rPr>
          <w:color w:val="000000"/>
          <w:sz w:val="22"/>
          <w:szCs w:val="22"/>
        </w:rPr>
        <w:t>non-availability</w:t>
      </w:r>
      <w:r w:rsidRPr="00463ED1">
        <w:rPr>
          <w:color w:val="000000"/>
          <w:sz w:val="22"/>
          <w:szCs w:val="22"/>
        </w:rPr>
        <w:t xml:space="preserve"> of the monthly Appropriation Accounts from the AG's Office. Going forward, it may be useful for DWRID to engage with the AG's Office and find ways to reduce the time taken.</w:t>
      </w:r>
    </w:p>
    <w:p w:rsidR="0032663A" w:rsidRPr="0032663A" w:rsidRDefault="002A2F9B" w:rsidP="00D87259">
      <w:pPr>
        <w:pStyle w:val="ListParagraph"/>
        <w:numPr>
          <w:ilvl w:val="0"/>
          <w:numId w:val="2"/>
        </w:numPr>
        <w:spacing w:after="240"/>
        <w:ind w:left="0" w:firstLine="0"/>
        <w:rPr>
          <w:b/>
          <w:sz w:val="22"/>
          <w:szCs w:val="22"/>
        </w:rPr>
      </w:pPr>
      <w:r w:rsidRPr="0032663A">
        <w:rPr>
          <w:color w:val="000000"/>
          <w:sz w:val="22"/>
          <w:szCs w:val="22"/>
        </w:rPr>
        <w:t>The agreement at appraisal to designate the Executive Engineer posted at SPMU as the Drawing and Disbursing office [DDO] for purposes of the project has not been implemented; the financial authority for the project related expenditures at the state level is presently delegated to the DDO at Resources Division of the department. While this arrangement may suffice for the present scale of operations, it may be necessary to review the same as the level of activities and quantum of payments increase significantly at the SPMU.</w:t>
      </w:r>
    </w:p>
    <w:p w:rsidR="0032663A" w:rsidRPr="0032663A" w:rsidRDefault="002A2F9B" w:rsidP="00D87259">
      <w:pPr>
        <w:pStyle w:val="ListParagraph"/>
        <w:numPr>
          <w:ilvl w:val="0"/>
          <w:numId w:val="2"/>
        </w:numPr>
        <w:spacing w:after="240"/>
        <w:ind w:left="0" w:firstLine="0"/>
        <w:rPr>
          <w:b/>
          <w:sz w:val="22"/>
          <w:szCs w:val="22"/>
        </w:rPr>
      </w:pPr>
      <w:r w:rsidRPr="0032663A">
        <w:rPr>
          <w:color w:val="000000"/>
          <w:sz w:val="22"/>
          <w:szCs w:val="22"/>
        </w:rPr>
        <w:t>With the recent retirement of the present incumbent, the position of Financial Controller at SPMU is vacant. In discussions during the mission, it was agreed that DWRID will make immediate arrangements to position a senior officer from the State Finance Cadre at the SPMU. In the interim, SPMU will arrange to retain the services of a retired official on contract basis for the purpose.</w:t>
      </w:r>
    </w:p>
    <w:p w:rsidR="009D11AE" w:rsidRPr="009D11AE" w:rsidRDefault="002A2F9B" w:rsidP="00D87259">
      <w:pPr>
        <w:pStyle w:val="ListParagraph"/>
        <w:numPr>
          <w:ilvl w:val="0"/>
          <w:numId w:val="2"/>
        </w:numPr>
        <w:spacing w:after="240"/>
        <w:ind w:left="0" w:firstLine="0"/>
        <w:rPr>
          <w:bCs/>
          <w:color w:val="000000"/>
          <w:sz w:val="22"/>
          <w:szCs w:val="22"/>
        </w:rPr>
      </w:pPr>
      <w:r w:rsidRPr="009D11AE">
        <w:rPr>
          <w:color w:val="000000"/>
          <w:sz w:val="22"/>
          <w:szCs w:val="22"/>
        </w:rPr>
        <w:t>While the financial reporting requirements for the project are at the consolidated component level, met from the AG's m</w:t>
      </w:r>
      <w:r w:rsidR="00AE2056" w:rsidRPr="009D11AE">
        <w:rPr>
          <w:color w:val="000000"/>
          <w:sz w:val="22"/>
          <w:szCs w:val="22"/>
        </w:rPr>
        <w:t xml:space="preserve">onthly Appropriation Accounts, </w:t>
      </w:r>
      <w:r w:rsidRPr="009D11AE">
        <w:rPr>
          <w:color w:val="000000"/>
          <w:sz w:val="22"/>
          <w:szCs w:val="22"/>
        </w:rPr>
        <w:t xml:space="preserve">additional physical and financial information at activity and scheme level is required to be obtained from the DPMUs. For the purpose, SPMU has prepared additional financial reporting forms and circulated the same to the districts. This will however, be need to be supplemented with hands on training for the divisional accountants; the training will need to be provided over </w:t>
      </w:r>
      <w:r w:rsidR="00AE2056" w:rsidRPr="009D11AE">
        <w:rPr>
          <w:color w:val="000000"/>
          <w:sz w:val="22"/>
          <w:szCs w:val="22"/>
        </w:rPr>
        <w:t xml:space="preserve">the next two months and may be </w:t>
      </w:r>
      <w:r w:rsidRPr="009D11AE">
        <w:rPr>
          <w:color w:val="000000"/>
          <w:sz w:val="22"/>
          <w:szCs w:val="22"/>
        </w:rPr>
        <w:t>arranged for a cluster of districts. This will be a necessary pre-requisite for release of funds to districts.</w:t>
      </w:r>
      <w:r w:rsidR="00DE3FBA" w:rsidRPr="009D11AE">
        <w:rPr>
          <w:color w:val="000000"/>
          <w:sz w:val="22"/>
          <w:szCs w:val="22"/>
        </w:rPr>
        <w:t xml:space="preserve"> </w:t>
      </w:r>
    </w:p>
    <w:p w:rsidR="0031686B" w:rsidRPr="00C62E03" w:rsidRDefault="002A2F9B" w:rsidP="00D87259">
      <w:pPr>
        <w:pStyle w:val="ListParagraph"/>
        <w:numPr>
          <w:ilvl w:val="0"/>
          <w:numId w:val="2"/>
        </w:numPr>
        <w:spacing w:after="240"/>
        <w:ind w:left="0" w:firstLine="0"/>
        <w:rPr>
          <w:bCs/>
          <w:color w:val="000000"/>
          <w:sz w:val="22"/>
          <w:szCs w:val="22"/>
        </w:rPr>
      </w:pPr>
      <w:r w:rsidRPr="009D11AE">
        <w:rPr>
          <w:color w:val="000000"/>
          <w:sz w:val="22"/>
          <w:szCs w:val="22"/>
        </w:rPr>
        <w:t xml:space="preserve">Based on the above the financial management performance is rated as </w:t>
      </w:r>
      <w:r w:rsidRPr="009D11AE">
        <w:rPr>
          <w:bCs/>
          <w:color w:val="000000"/>
          <w:sz w:val="22"/>
          <w:szCs w:val="22"/>
        </w:rPr>
        <w:t>Moderately Satisfactory (MS)</w:t>
      </w:r>
      <w:r w:rsidR="00EE030B">
        <w:rPr>
          <w:bCs/>
          <w:color w:val="000000"/>
          <w:sz w:val="22"/>
          <w:szCs w:val="22"/>
        </w:rPr>
        <w:t xml:space="preserve">. In order to improve the ratings, the project should have </w:t>
      </w:r>
      <w:r w:rsidR="00030FE8">
        <w:rPr>
          <w:bCs/>
          <w:color w:val="000000"/>
          <w:sz w:val="22"/>
          <w:szCs w:val="22"/>
        </w:rPr>
        <w:t xml:space="preserve">dedicated </w:t>
      </w:r>
      <w:proofErr w:type="gramStart"/>
      <w:r w:rsidR="00030FE8">
        <w:rPr>
          <w:bCs/>
          <w:color w:val="000000"/>
          <w:sz w:val="22"/>
          <w:szCs w:val="22"/>
        </w:rPr>
        <w:t>accountable</w:t>
      </w:r>
      <w:proofErr w:type="gramEnd"/>
      <w:r w:rsidR="00030FE8">
        <w:rPr>
          <w:bCs/>
          <w:color w:val="000000"/>
          <w:sz w:val="22"/>
          <w:szCs w:val="22"/>
        </w:rPr>
        <w:t xml:space="preserve"> staff </w:t>
      </w:r>
      <w:r w:rsidR="00EE030B">
        <w:rPr>
          <w:bCs/>
          <w:color w:val="000000"/>
          <w:sz w:val="22"/>
          <w:szCs w:val="22"/>
        </w:rPr>
        <w:t>an</w:t>
      </w:r>
      <w:r w:rsidR="00030FE8">
        <w:rPr>
          <w:bCs/>
          <w:color w:val="000000"/>
          <w:sz w:val="22"/>
          <w:szCs w:val="22"/>
        </w:rPr>
        <w:t>d financial reporting system in place.</w:t>
      </w:r>
      <w:r w:rsidR="00EE030B">
        <w:rPr>
          <w:bCs/>
          <w:color w:val="000000"/>
          <w:sz w:val="22"/>
          <w:szCs w:val="22"/>
        </w:rPr>
        <w:t xml:space="preserve"> </w:t>
      </w:r>
    </w:p>
    <w:p w:rsidR="00F76BC3" w:rsidRPr="004678A5" w:rsidRDefault="00F76BC3" w:rsidP="00D87259">
      <w:pPr>
        <w:pStyle w:val="ListParagraph"/>
        <w:numPr>
          <w:ilvl w:val="0"/>
          <w:numId w:val="1"/>
        </w:numPr>
        <w:tabs>
          <w:tab w:val="left" w:pos="540"/>
        </w:tabs>
        <w:ind w:left="540" w:hanging="540"/>
        <w:rPr>
          <w:b/>
          <w:sz w:val="22"/>
          <w:szCs w:val="22"/>
        </w:rPr>
      </w:pPr>
      <w:r w:rsidRPr="004678A5">
        <w:rPr>
          <w:b/>
          <w:sz w:val="22"/>
          <w:szCs w:val="22"/>
        </w:rPr>
        <w:t>Procurement</w:t>
      </w:r>
      <w:r w:rsidR="00AB39DA" w:rsidRPr="004678A5">
        <w:rPr>
          <w:b/>
          <w:sz w:val="22"/>
          <w:szCs w:val="22"/>
        </w:rPr>
        <w:t xml:space="preserve">  </w:t>
      </w:r>
    </w:p>
    <w:p w:rsidR="00D72AB7" w:rsidRDefault="00D72AB7" w:rsidP="00327C34">
      <w:pPr>
        <w:rPr>
          <w:sz w:val="22"/>
          <w:szCs w:val="22"/>
        </w:rPr>
      </w:pPr>
    </w:p>
    <w:p w:rsidR="00EE030B" w:rsidRDefault="00EE030B" w:rsidP="00D87259">
      <w:pPr>
        <w:pStyle w:val="ListParagraph"/>
        <w:numPr>
          <w:ilvl w:val="0"/>
          <w:numId w:val="2"/>
        </w:numPr>
        <w:tabs>
          <w:tab w:val="left" w:pos="720"/>
        </w:tabs>
        <w:autoSpaceDE w:val="0"/>
        <w:autoSpaceDN w:val="0"/>
        <w:adjustRightInd w:val="0"/>
        <w:spacing w:after="240"/>
        <w:ind w:left="0" w:firstLine="0"/>
        <w:rPr>
          <w:color w:val="000000"/>
          <w:sz w:val="22"/>
          <w:szCs w:val="22"/>
        </w:rPr>
      </w:pPr>
      <w:r>
        <w:rPr>
          <w:color w:val="000000"/>
          <w:sz w:val="22"/>
          <w:szCs w:val="22"/>
        </w:rPr>
        <w:t xml:space="preserve">The SPMU has signed the contracts for major consultancies including </w:t>
      </w:r>
      <w:r w:rsidR="002A2F9B" w:rsidRPr="00823F0D">
        <w:rPr>
          <w:color w:val="000000"/>
          <w:sz w:val="22"/>
          <w:szCs w:val="22"/>
        </w:rPr>
        <w:t>SO, DPMU and SPMU during mission</w:t>
      </w:r>
      <w:r>
        <w:rPr>
          <w:color w:val="000000"/>
          <w:sz w:val="22"/>
          <w:szCs w:val="22"/>
        </w:rPr>
        <w:t xml:space="preserve"> but the signed contracts with checklist were pending which are required </w:t>
      </w:r>
      <w:r w:rsidR="002A2F9B" w:rsidRPr="00823F0D">
        <w:rPr>
          <w:color w:val="000000"/>
          <w:sz w:val="22"/>
          <w:szCs w:val="22"/>
        </w:rPr>
        <w:t>for Bank's record and issue of WBR numbers.  The mission explained th</w:t>
      </w:r>
      <w:r>
        <w:rPr>
          <w:color w:val="000000"/>
          <w:sz w:val="22"/>
          <w:szCs w:val="22"/>
        </w:rPr>
        <w:t>at without the WBR number it would</w:t>
      </w:r>
      <w:r w:rsidR="002A2F9B" w:rsidRPr="00823F0D">
        <w:rPr>
          <w:color w:val="000000"/>
          <w:sz w:val="22"/>
          <w:szCs w:val="22"/>
        </w:rPr>
        <w:t xml:space="preserve"> not be possible to seek reimbursement of the expenditure</w:t>
      </w:r>
      <w:r>
        <w:rPr>
          <w:color w:val="000000"/>
          <w:sz w:val="22"/>
          <w:szCs w:val="22"/>
        </w:rPr>
        <w:t>s</w:t>
      </w:r>
      <w:r w:rsidR="002A2F9B" w:rsidRPr="00823F0D">
        <w:rPr>
          <w:color w:val="000000"/>
          <w:sz w:val="22"/>
          <w:szCs w:val="22"/>
        </w:rPr>
        <w:t xml:space="preserve">. </w:t>
      </w:r>
    </w:p>
    <w:p w:rsidR="002A2F9B" w:rsidRPr="00E437FA" w:rsidRDefault="002A2F9B" w:rsidP="00D87259">
      <w:pPr>
        <w:pStyle w:val="ListParagraph"/>
        <w:numPr>
          <w:ilvl w:val="0"/>
          <w:numId w:val="2"/>
        </w:numPr>
        <w:tabs>
          <w:tab w:val="left" w:pos="720"/>
        </w:tabs>
        <w:autoSpaceDE w:val="0"/>
        <w:autoSpaceDN w:val="0"/>
        <w:adjustRightInd w:val="0"/>
        <w:spacing w:after="240"/>
        <w:ind w:left="0" w:firstLine="0"/>
        <w:rPr>
          <w:color w:val="000000"/>
          <w:sz w:val="22"/>
          <w:szCs w:val="22"/>
        </w:rPr>
      </w:pPr>
      <w:r w:rsidRPr="00823F0D">
        <w:rPr>
          <w:color w:val="000000"/>
          <w:sz w:val="22"/>
          <w:szCs w:val="22"/>
        </w:rPr>
        <w:t>Based on approval of bidding documents, bids have been invited for 61 packages. However, the field units had requested for clarifications on few concepts like joint venture, variations</w:t>
      </w:r>
      <w:r w:rsidR="00AC3DAD">
        <w:rPr>
          <w:color w:val="000000"/>
          <w:sz w:val="22"/>
          <w:szCs w:val="22"/>
        </w:rPr>
        <w:t>,</w:t>
      </w:r>
      <w:r w:rsidRPr="00823F0D">
        <w:rPr>
          <w:color w:val="000000"/>
          <w:sz w:val="22"/>
          <w:szCs w:val="22"/>
        </w:rPr>
        <w:t xml:space="preserve"> etc</w:t>
      </w:r>
      <w:r w:rsidR="00AC3DAD">
        <w:rPr>
          <w:color w:val="000000"/>
          <w:sz w:val="22"/>
          <w:szCs w:val="22"/>
        </w:rPr>
        <w:t>.,</w:t>
      </w:r>
      <w:r w:rsidRPr="00823F0D">
        <w:rPr>
          <w:color w:val="000000"/>
          <w:sz w:val="22"/>
          <w:szCs w:val="22"/>
        </w:rPr>
        <w:t xml:space="preserve"> for which the Project had organized a Workshop. Mission explained that provisions of the NCB documents (W2) </w:t>
      </w:r>
      <w:r w:rsidR="00AC3DAD">
        <w:rPr>
          <w:color w:val="000000"/>
          <w:sz w:val="22"/>
          <w:szCs w:val="22"/>
        </w:rPr>
        <w:t xml:space="preserve">are </w:t>
      </w:r>
      <w:r w:rsidRPr="00823F0D">
        <w:rPr>
          <w:color w:val="000000"/>
          <w:sz w:val="22"/>
          <w:szCs w:val="22"/>
        </w:rPr>
        <w:t xml:space="preserve">agreed with GOI and </w:t>
      </w:r>
      <w:r w:rsidR="00AC3DAD">
        <w:rPr>
          <w:color w:val="000000"/>
          <w:sz w:val="22"/>
          <w:szCs w:val="22"/>
        </w:rPr>
        <w:t xml:space="preserve">that the document </w:t>
      </w:r>
      <w:r w:rsidRPr="00823F0D">
        <w:rPr>
          <w:color w:val="000000"/>
          <w:sz w:val="22"/>
          <w:szCs w:val="22"/>
        </w:rPr>
        <w:t>is being used for all similar procurements in India</w:t>
      </w:r>
      <w:r w:rsidR="00AC3DAD">
        <w:rPr>
          <w:color w:val="000000"/>
          <w:sz w:val="22"/>
          <w:szCs w:val="22"/>
        </w:rPr>
        <w:t xml:space="preserve">.  </w:t>
      </w:r>
      <w:r w:rsidRPr="00823F0D">
        <w:rPr>
          <w:color w:val="000000"/>
          <w:sz w:val="22"/>
          <w:szCs w:val="22"/>
        </w:rPr>
        <w:t xml:space="preserve">However, with earlier interactions with this project staff, </w:t>
      </w:r>
      <w:r w:rsidR="00EE030B">
        <w:rPr>
          <w:color w:val="000000"/>
          <w:sz w:val="22"/>
          <w:szCs w:val="22"/>
        </w:rPr>
        <w:t xml:space="preserve">the World </w:t>
      </w:r>
      <w:r w:rsidRPr="00823F0D">
        <w:rPr>
          <w:color w:val="000000"/>
          <w:sz w:val="22"/>
          <w:szCs w:val="22"/>
        </w:rPr>
        <w:t xml:space="preserve">Bank has already brought in </w:t>
      </w:r>
      <w:r w:rsidR="00AC3DAD">
        <w:rPr>
          <w:color w:val="000000"/>
          <w:sz w:val="22"/>
          <w:szCs w:val="22"/>
        </w:rPr>
        <w:t xml:space="preserve">several </w:t>
      </w:r>
      <w:r w:rsidRPr="00823F0D">
        <w:rPr>
          <w:color w:val="000000"/>
          <w:sz w:val="22"/>
          <w:szCs w:val="22"/>
        </w:rPr>
        <w:t>changes reflecting low contractors' capacity in the State and also that similar works were not executed on turnkey basis. After extensive discussions and feedback from the field units</w:t>
      </w:r>
      <w:r w:rsidR="00E437FA">
        <w:rPr>
          <w:color w:val="000000"/>
          <w:sz w:val="22"/>
          <w:szCs w:val="22"/>
        </w:rPr>
        <w:t>,</w:t>
      </w:r>
      <w:r w:rsidRPr="00823F0D">
        <w:rPr>
          <w:color w:val="000000"/>
          <w:sz w:val="22"/>
          <w:szCs w:val="22"/>
        </w:rPr>
        <w:t xml:space="preserve"> few modifications were further identified. The changes are to be conveyed to bidders by amendments. Mission further left the decision to extend the bid opening dates to the respective field units if required due to these amendments. Mission agreed to review the provisions af</w:t>
      </w:r>
      <w:r w:rsidR="00E437FA">
        <w:rPr>
          <w:color w:val="000000"/>
          <w:sz w:val="22"/>
          <w:szCs w:val="22"/>
        </w:rPr>
        <w:t xml:space="preserve">ter first round of the bidding. </w:t>
      </w:r>
      <w:r w:rsidRPr="00E437FA">
        <w:rPr>
          <w:color w:val="000000"/>
          <w:sz w:val="22"/>
          <w:szCs w:val="22"/>
        </w:rPr>
        <w:t xml:space="preserve">Mission has forwarded the format for bid evaluation </w:t>
      </w:r>
      <w:r w:rsidR="00E437FA">
        <w:rPr>
          <w:color w:val="000000"/>
          <w:sz w:val="22"/>
          <w:szCs w:val="22"/>
        </w:rPr>
        <w:t xml:space="preserve">to be used for </w:t>
      </w:r>
      <w:r w:rsidRPr="00E437FA">
        <w:rPr>
          <w:color w:val="000000"/>
          <w:sz w:val="22"/>
          <w:szCs w:val="22"/>
        </w:rPr>
        <w:t xml:space="preserve">carrying out bid evaluation. Bid Evaluation done in the project earlier at </w:t>
      </w:r>
      <w:r w:rsidRPr="00E437FA">
        <w:rPr>
          <w:color w:val="000000"/>
          <w:sz w:val="22"/>
          <w:szCs w:val="22"/>
        </w:rPr>
        <w:lastRenderedPageBreak/>
        <w:t xml:space="preserve">preparation using PPF can be shared with the field units   The proper record keeping and adherence to procedures must be followed so that Bank does not declare any procurement as not eligible at a later date. </w:t>
      </w:r>
    </w:p>
    <w:p w:rsidR="002A2F9B" w:rsidRDefault="002A2F9B" w:rsidP="00D87259">
      <w:pPr>
        <w:pStyle w:val="ListParagraph"/>
        <w:numPr>
          <w:ilvl w:val="0"/>
          <w:numId w:val="2"/>
        </w:numPr>
        <w:tabs>
          <w:tab w:val="left" w:pos="720"/>
        </w:tabs>
        <w:autoSpaceDE w:val="0"/>
        <w:autoSpaceDN w:val="0"/>
        <w:adjustRightInd w:val="0"/>
        <w:spacing w:after="240"/>
        <w:ind w:left="0" w:firstLine="0"/>
        <w:rPr>
          <w:color w:val="000000"/>
          <w:sz w:val="22"/>
          <w:szCs w:val="22"/>
        </w:rPr>
      </w:pPr>
      <w:r w:rsidRPr="00823F0D">
        <w:rPr>
          <w:color w:val="000000"/>
          <w:sz w:val="22"/>
          <w:szCs w:val="22"/>
        </w:rPr>
        <w:t xml:space="preserve">The updated procurement plan after incorporation of Bank's comments must be furnished without fail by end February.2013 for disclosure. </w:t>
      </w:r>
    </w:p>
    <w:p w:rsidR="00533CA1" w:rsidRPr="00823F0D" w:rsidRDefault="00533CA1" w:rsidP="00D87259">
      <w:pPr>
        <w:pStyle w:val="ListParagraph"/>
        <w:numPr>
          <w:ilvl w:val="0"/>
          <w:numId w:val="2"/>
        </w:numPr>
        <w:tabs>
          <w:tab w:val="left" w:pos="720"/>
        </w:tabs>
        <w:autoSpaceDE w:val="0"/>
        <w:autoSpaceDN w:val="0"/>
        <w:adjustRightInd w:val="0"/>
        <w:spacing w:after="240"/>
        <w:ind w:left="0" w:firstLine="0"/>
        <w:rPr>
          <w:color w:val="000000"/>
          <w:sz w:val="22"/>
          <w:szCs w:val="22"/>
        </w:rPr>
      </w:pPr>
      <w:r>
        <w:rPr>
          <w:color w:val="000000"/>
          <w:sz w:val="22"/>
          <w:szCs w:val="22"/>
        </w:rPr>
        <w:t xml:space="preserve">The procurement rating is maintained at satisfactory. However in order to maintain the same, the project should finalized procurements of works for schemes and have competent procurement specialist. </w:t>
      </w:r>
    </w:p>
    <w:p w:rsidR="00173EA1" w:rsidRPr="00DE3FBA" w:rsidRDefault="00173EA1" w:rsidP="00D87259">
      <w:pPr>
        <w:pStyle w:val="ListParagraph"/>
        <w:numPr>
          <w:ilvl w:val="0"/>
          <w:numId w:val="1"/>
        </w:numPr>
        <w:tabs>
          <w:tab w:val="left" w:pos="540"/>
        </w:tabs>
        <w:ind w:left="540" w:hanging="540"/>
        <w:rPr>
          <w:b/>
          <w:sz w:val="22"/>
          <w:szCs w:val="22"/>
        </w:rPr>
      </w:pPr>
      <w:r w:rsidRPr="00DE3FBA">
        <w:rPr>
          <w:b/>
          <w:sz w:val="22"/>
          <w:szCs w:val="22"/>
        </w:rPr>
        <w:t xml:space="preserve">Social and Environmental Management </w:t>
      </w:r>
    </w:p>
    <w:p w:rsidR="00173EA1" w:rsidRPr="0042041D" w:rsidRDefault="00173EA1" w:rsidP="00173EA1">
      <w:pPr>
        <w:jc w:val="both"/>
        <w:rPr>
          <w:b/>
          <w:sz w:val="22"/>
          <w:szCs w:val="22"/>
        </w:rPr>
      </w:pPr>
    </w:p>
    <w:p w:rsidR="00473115" w:rsidRPr="00173EA1" w:rsidRDefault="00473115" w:rsidP="00173EA1">
      <w:pPr>
        <w:rPr>
          <w:b/>
          <w:sz w:val="22"/>
          <w:szCs w:val="22"/>
        </w:rPr>
      </w:pPr>
      <w:r w:rsidRPr="00173EA1">
        <w:rPr>
          <w:b/>
          <w:sz w:val="22"/>
          <w:szCs w:val="22"/>
        </w:rPr>
        <w:t>Environment</w:t>
      </w:r>
      <w:r w:rsidR="00173EA1">
        <w:rPr>
          <w:b/>
          <w:sz w:val="22"/>
          <w:szCs w:val="22"/>
        </w:rPr>
        <w:t xml:space="preserve"> Management</w:t>
      </w:r>
    </w:p>
    <w:p w:rsidR="00473115" w:rsidRPr="00156EAC" w:rsidRDefault="00473115" w:rsidP="00473115">
      <w:pPr>
        <w:pStyle w:val="ListParagraph"/>
        <w:rPr>
          <w:b/>
          <w:sz w:val="22"/>
          <w:szCs w:val="22"/>
        </w:rPr>
      </w:pPr>
    </w:p>
    <w:p w:rsidR="00E03D66" w:rsidRPr="00B30E19" w:rsidRDefault="002A2F9B" w:rsidP="00D87259">
      <w:pPr>
        <w:pStyle w:val="ListParagraph"/>
        <w:numPr>
          <w:ilvl w:val="0"/>
          <w:numId w:val="2"/>
        </w:numPr>
        <w:tabs>
          <w:tab w:val="left" w:pos="720"/>
        </w:tabs>
        <w:spacing w:after="240"/>
        <w:ind w:left="0" w:firstLine="0"/>
        <w:rPr>
          <w:sz w:val="22"/>
          <w:szCs w:val="22"/>
        </w:rPr>
      </w:pPr>
      <w:r>
        <w:rPr>
          <w:sz w:val="22"/>
          <w:szCs w:val="22"/>
        </w:rPr>
        <w:t>The</w:t>
      </w:r>
      <w:r w:rsidR="00473115" w:rsidRPr="00156EAC">
        <w:rPr>
          <w:sz w:val="22"/>
          <w:szCs w:val="22"/>
        </w:rPr>
        <w:t xml:space="preserve"> environmental staff </w:t>
      </w:r>
      <w:r>
        <w:rPr>
          <w:sz w:val="22"/>
          <w:szCs w:val="22"/>
        </w:rPr>
        <w:t>for the SPMU is already in place and the others for th</w:t>
      </w:r>
      <w:r w:rsidR="001069E8">
        <w:rPr>
          <w:sz w:val="22"/>
          <w:szCs w:val="22"/>
        </w:rPr>
        <w:t>e DPMU are expected to join by May</w:t>
      </w:r>
      <w:r>
        <w:rPr>
          <w:sz w:val="22"/>
          <w:szCs w:val="22"/>
        </w:rPr>
        <w:t xml:space="preserve"> 31, 2013.  </w:t>
      </w:r>
      <w:r w:rsidRPr="001069E8">
        <w:rPr>
          <w:sz w:val="22"/>
          <w:szCs w:val="22"/>
        </w:rPr>
        <w:t>A</w:t>
      </w:r>
      <w:r w:rsidR="00473115" w:rsidRPr="001069E8">
        <w:rPr>
          <w:sz w:val="22"/>
          <w:szCs w:val="22"/>
        </w:rPr>
        <w:t xml:space="preserve">n awareness program </w:t>
      </w:r>
      <w:r w:rsidR="008F662F" w:rsidRPr="001069E8">
        <w:rPr>
          <w:sz w:val="22"/>
          <w:szCs w:val="22"/>
        </w:rPr>
        <w:t>is being planned to target</w:t>
      </w:r>
      <w:r w:rsidR="00473115" w:rsidRPr="001069E8">
        <w:rPr>
          <w:sz w:val="22"/>
          <w:szCs w:val="22"/>
        </w:rPr>
        <w:t xml:space="preserve"> the staff of the DOA’s extension services, so as to be</w:t>
      </w:r>
      <w:r w:rsidR="008F662F" w:rsidRPr="001069E8">
        <w:rPr>
          <w:sz w:val="22"/>
          <w:szCs w:val="22"/>
        </w:rPr>
        <w:t xml:space="preserve"> able to discourage use of</w:t>
      </w:r>
      <w:r w:rsidR="00473115" w:rsidRPr="001069E8">
        <w:rPr>
          <w:sz w:val="22"/>
          <w:szCs w:val="22"/>
        </w:rPr>
        <w:t xml:space="preserve"> harmful pesticides in the state. </w:t>
      </w:r>
      <w:r w:rsidR="00E03D66" w:rsidRPr="001069E8">
        <w:rPr>
          <w:sz w:val="22"/>
          <w:szCs w:val="22"/>
        </w:rPr>
        <w:t xml:space="preserve"> </w:t>
      </w:r>
      <w:r w:rsidR="00473115" w:rsidRPr="001069E8">
        <w:rPr>
          <w:sz w:val="22"/>
          <w:szCs w:val="22"/>
        </w:rPr>
        <w:t xml:space="preserve">The SPMU will start the process of recommendation of delisting </w:t>
      </w:r>
      <w:r w:rsidR="001069E8" w:rsidRPr="00B30E19">
        <w:rPr>
          <w:sz w:val="22"/>
          <w:szCs w:val="22"/>
        </w:rPr>
        <w:t>the</w:t>
      </w:r>
      <w:r w:rsidR="008F662F" w:rsidRPr="00B30E19">
        <w:rPr>
          <w:sz w:val="22"/>
          <w:szCs w:val="22"/>
        </w:rPr>
        <w:t xml:space="preserve"> </w:t>
      </w:r>
      <w:r w:rsidR="00EE030B" w:rsidRPr="00B30E19">
        <w:rPr>
          <w:sz w:val="22"/>
          <w:szCs w:val="22"/>
        </w:rPr>
        <w:t>49 pesticides in March</w:t>
      </w:r>
      <w:r w:rsidR="008F662F" w:rsidRPr="00B30E19">
        <w:rPr>
          <w:sz w:val="22"/>
          <w:szCs w:val="22"/>
        </w:rPr>
        <w:t xml:space="preserve"> 2013</w:t>
      </w:r>
      <w:r w:rsidR="00473115" w:rsidRPr="00B30E19">
        <w:rPr>
          <w:sz w:val="22"/>
          <w:szCs w:val="22"/>
        </w:rPr>
        <w:t>, and take all necessary actions including facilitation of the DOA to ensure that this delisting is completed</w:t>
      </w:r>
      <w:r w:rsidR="00E03D66" w:rsidRPr="00B30E19">
        <w:rPr>
          <w:sz w:val="22"/>
          <w:szCs w:val="22"/>
        </w:rPr>
        <w:t xml:space="preserve"> as soon as possible, preferably </w:t>
      </w:r>
      <w:r w:rsidR="008F662F" w:rsidRPr="00B30E19">
        <w:rPr>
          <w:sz w:val="22"/>
          <w:szCs w:val="22"/>
        </w:rPr>
        <w:t xml:space="preserve">before </w:t>
      </w:r>
      <w:r w:rsidR="00EE030B" w:rsidRPr="00B30E19">
        <w:rPr>
          <w:sz w:val="22"/>
          <w:szCs w:val="22"/>
        </w:rPr>
        <w:t>April 2013</w:t>
      </w:r>
      <w:r w:rsidR="008F662F" w:rsidRPr="00B30E19">
        <w:rPr>
          <w:sz w:val="22"/>
          <w:szCs w:val="22"/>
        </w:rPr>
        <w:t>.</w:t>
      </w:r>
    </w:p>
    <w:p w:rsidR="00173EA1" w:rsidRPr="0042041D" w:rsidRDefault="00DE3FBA" w:rsidP="00173EA1">
      <w:pPr>
        <w:jc w:val="both"/>
        <w:rPr>
          <w:b/>
          <w:sz w:val="22"/>
          <w:szCs w:val="22"/>
        </w:rPr>
      </w:pPr>
      <w:r>
        <w:rPr>
          <w:b/>
          <w:sz w:val="22"/>
          <w:szCs w:val="22"/>
        </w:rPr>
        <w:t>Social Management</w:t>
      </w:r>
    </w:p>
    <w:p w:rsidR="00DE3FBA" w:rsidRDefault="00DE3FBA" w:rsidP="00DE3FBA">
      <w:pPr>
        <w:pStyle w:val="Default"/>
        <w:widowControl/>
        <w:tabs>
          <w:tab w:val="left" w:pos="720"/>
        </w:tabs>
        <w:ind w:right="-360"/>
      </w:pPr>
    </w:p>
    <w:p w:rsidR="003B403F" w:rsidRDefault="003B403F" w:rsidP="003B403F">
      <w:pPr>
        <w:pStyle w:val="Default"/>
        <w:widowControl/>
        <w:numPr>
          <w:ilvl w:val="0"/>
          <w:numId w:val="2"/>
        </w:numPr>
        <w:tabs>
          <w:tab w:val="left" w:pos="720"/>
        </w:tabs>
        <w:spacing w:after="240"/>
        <w:ind w:left="0" w:right="-360" w:firstLine="0"/>
        <w:rPr>
          <w:color w:val="auto"/>
          <w:sz w:val="22"/>
          <w:szCs w:val="22"/>
        </w:rPr>
      </w:pPr>
      <w:r w:rsidRPr="00DE3FBA">
        <w:rPr>
          <w:color w:val="auto"/>
          <w:sz w:val="22"/>
          <w:szCs w:val="22"/>
        </w:rPr>
        <w:t>The project aims at mobilizing local communities dependent on agriculture for their livelihood to participate in the development of irrigation systems and their subsequent MOM.  Two issues are given particular attention, namely land</w:t>
      </w:r>
      <w:r>
        <w:rPr>
          <w:color w:val="auto"/>
          <w:sz w:val="22"/>
          <w:szCs w:val="22"/>
        </w:rPr>
        <w:t xml:space="preserve"> acquisition and tribal population, </w:t>
      </w:r>
      <w:r w:rsidRPr="00DE3FBA">
        <w:rPr>
          <w:color w:val="auto"/>
          <w:sz w:val="22"/>
          <w:szCs w:val="22"/>
        </w:rPr>
        <w:t>while gender issues are covered as well</w:t>
      </w:r>
      <w:r>
        <w:rPr>
          <w:color w:val="auto"/>
          <w:sz w:val="22"/>
          <w:szCs w:val="22"/>
        </w:rPr>
        <w:t xml:space="preserve">.  The project needs to monitor actual land acquisition, benefitted scheduled caste and tribal population and participation of women. Kindly refer </w:t>
      </w:r>
      <w:r>
        <w:rPr>
          <w:color w:val="auto"/>
          <w:sz w:val="22"/>
          <w:szCs w:val="22"/>
        </w:rPr>
        <w:fldChar w:fldCharType="begin"/>
      </w:r>
      <w:r>
        <w:rPr>
          <w:color w:val="auto"/>
          <w:sz w:val="22"/>
          <w:szCs w:val="22"/>
        </w:rPr>
        <w:instrText xml:space="preserve"> REF _Ref351009119 \h </w:instrText>
      </w:r>
      <w:r>
        <w:rPr>
          <w:color w:val="auto"/>
          <w:sz w:val="22"/>
          <w:szCs w:val="22"/>
        </w:rPr>
      </w:r>
      <w:r>
        <w:rPr>
          <w:color w:val="auto"/>
          <w:sz w:val="22"/>
          <w:szCs w:val="22"/>
        </w:rPr>
        <w:fldChar w:fldCharType="separate"/>
      </w:r>
      <w:r w:rsidRPr="009F3287">
        <w:rPr>
          <w:b/>
        </w:rPr>
        <w:t xml:space="preserve">Annex </w:t>
      </w:r>
      <w:r>
        <w:rPr>
          <w:b/>
          <w:noProof/>
        </w:rPr>
        <w:t>6</w:t>
      </w:r>
      <w:r>
        <w:rPr>
          <w:color w:val="auto"/>
          <w:sz w:val="22"/>
          <w:szCs w:val="22"/>
        </w:rPr>
        <w:fldChar w:fldCharType="end"/>
      </w:r>
      <w:r>
        <w:rPr>
          <w:color w:val="auto"/>
          <w:sz w:val="22"/>
          <w:szCs w:val="22"/>
        </w:rPr>
        <w:t xml:space="preserve"> for details.</w:t>
      </w:r>
    </w:p>
    <w:p w:rsidR="00E74AC1" w:rsidRDefault="00DE3FBA" w:rsidP="00D87259">
      <w:pPr>
        <w:pStyle w:val="Default"/>
        <w:widowControl/>
        <w:numPr>
          <w:ilvl w:val="0"/>
          <w:numId w:val="2"/>
        </w:numPr>
        <w:tabs>
          <w:tab w:val="left" w:pos="720"/>
        </w:tabs>
        <w:spacing w:after="240"/>
        <w:ind w:left="0" w:right="-360" w:firstLine="0"/>
        <w:rPr>
          <w:color w:val="auto"/>
          <w:sz w:val="22"/>
          <w:szCs w:val="22"/>
        </w:rPr>
      </w:pPr>
      <w:r>
        <w:rPr>
          <w:color w:val="auto"/>
          <w:sz w:val="22"/>
          <w:szCs w:val="22"/>
        </w:rPr>
        <w:t>Land Acquisition</w:t>
      </w:r>
      <w:r w:rsidR="00E74AC1">
        <w:rPr>
          <w:color w:val="auto"/>
          <w:sz w:val="22"/>
          <w:szCs w:val="22"/>
        </w:rPr>
        <w:t xml:space="preserve"> (LA)</w:t>
      </w:r>
      <w:r>
        <w:rPr>
          <w:color w:val="auto"/>
          <w:sz w:val="22"/>
          <w:szCs w:val="22"/>
        </w:rPr>
        <w:t xml:space="preserve">: </w:t>
      </w:r>
      <w:r w:rsidR="00E74AC1" w:rsidRPr="00E74AC1">
        <w:rPr>
          <w:color w:val="auto"/>
          <w:sz w:val="22"/>
          <w:szCs w:val="22"/>
        </w:rPr>
        <w:t>As almost all schemes are small the requirement for land is minimal.  The land requirement arises for three purposes: (</w:t>
      </w:r>
      <w:proofErr w:type="spellStart"/>
      <w:r w:rsidR="00E74AC1" w:rsidRPr="00E74AC1">
        <w:rPr>
          <w:color w:val="auto"/>
          <w:sz w:val="22"/>
          <w:szCs w:val="22"/>
        </w:rPr>
        <w:t>i</w:t>
      </w:r>
      <w:proofErr w:type="spellEnd"/>
      <w:r w:rsidR="00E74AC1" w:rsidRPr="00E74AC1">
        <w:rPr>
          <w:color w:val="auto"/>
          <w:sz w:val="22"/>
          <w:szCs w:val="22"/>
        </w:rPr>
        <w:t xml:space="preserve">) source works, mainly </w:t>
      </w:r>
      <w:proofErr w:type="spellStart"/>
      <w:r w:rsidR="00E74AC1" w:rsidRPr="00E74AC1">
        <w:rPr>
          <w:color w:val="auto"/>
          <w:sz w:val="22"/>
          <w:szCs w:val="22"/>
        </w:rPr>
        <w:t>headworks</w:t>
      </w:r>
      <w:proofErr w:type="spellEnd"/>
      <w:r w:rsidR="00E74AC1" w:rsidRPr="00E74AC1">
        <w:rPr>
          <w:color w:val="auto"/>
          <w:sz w:val="22"/>
          <w:szCs w:val="22"/>
        </w:rPr>
        <w:t xml:space="preserve"> and pump houses; (ii) spouts, which are outlets for regulating water distribution; and (iii) distribution system, mainly field channels for transmitting water to the plots.  </w:t>
      </w:r>
      <w:r w:rsidR="00E74AC1">
        <w:rPr>
          <w:color w:val="auto"/>
          <w:sz w:val="22"/>
          <w:szCs w:val="22"/>
        </w:rPr>
        <w:t>The possibility of any such issue is being resolved through proper discussion with WUAs.</w:t>
      </w:r>
    </w:p>
    <w:p w:rsidR="003B403F" w:rsidRPr="00F8143C" w:rsidRDefault="003B403F" w:rsidP="003B403F">
      <w:pPr>
        <w:pStyle w:val="Default"/>
        <w:widowControl/>
        <w:numPr>
          <w:ilvl w:val="0"/>
          <w:numId w:val="2"/>
        </w:numPr>
        <w:tabs>
          <w:tab w:val="left" w:pos="720"/>
        </w:tabs>
        <w:spacing w:after="240"/>
        <w:ind w:left="0" w:right="-360" w:firstLine="0"/>
        <w:rPr>
          <w:color w:val="auto"/>
          <w:sz w:val="22"/>
          <w:szCs w:val="22"/>
        </w:rPr>
      </w:pPr>
      <w:r>
        <w:rPr>
          <w:color w:val="auto"/>
          <w:sz w:val="22"/>
          <w:szCs w:val="22"/>
        </w:rPr>
        <w:t xml:space="preserve">Tribal Development (TD): </w:t>
      </w:r>
      <w:r w:rsidRPr="00E8685C">
        <w:rPr>
          <w:color w:val="auto"/>
          <w:sz w:val="22"/>
          <w:szCs w:val="22"/>
        </w:rPr>
        <w:t>The districts having significant tribal population in the state are: (</w:t>
      </w:r>
      <w:proofErr w:type="spellStart"/>
      <w:r w:rsidRPr="00E8685C">
        <w:rPr>
          <w:color w:val="auto"/>
          <w:sz w:val="22"/>
          <w:szCs w:val="22"/>
        </w:rPr>
        <w:t>i</w:t>
      </w:r>
      <w:proofErr w:type="spellEnd"/>
      <w:r w:rsidRPr="00E8685C">
        <w:rPr>
          <w:color w:val="auto"/>
          <w:sz w:val="22"/>
          <w:szCs w:val="22"/>
        </w:rPr>
        <w:t xml:space="preserve">) West </w:t>
      </w:r>
      <w:proofErr w:type="spellStart"/>
      <w:r w:rsidRPr="00E8685C">
        <w:rPr>
          <w:color w:val="auto"/>
          <w:sz w:val="22"/>
          <w:szCs w:val="22"/>
        </w:rPr>
        <w:t>Medinapur</w:t>
      </w:r>
      <w:proofErr w:type="spellEnd"/>
      <w:r w:rsidRPr="00E8685C">
        <w:rPr>
          <w:color w:val="auto"/>
          <w:sz w:val="22"/>
          <w:szCs w:val="22"/>
        </w:rPr>
        <w:t xml:space="preserve">; (ii) </w:t>
      </w:r>
      <w:proofErr w:type="spellStart"/>
      <w:r w:rsidRPr="00E8685C">
        <w:rPr>
          <w:color w:val="auto"/>
          <w:sz w:val="22"/>
          <w:szCs w:val="22"/>
        </w:rPr>
        <w:t>Purulia</w:t>
      </w:r>
      <w:proofErr w:type="spellEnd"/>
      <w:r w:rsidRPr="00E8685C">
        <w:rPr>
          <w:color w:val="auto"/>
          <w:sz w:val="22"/>
          <w:szCs w:val="22"/>
        </w:rPr>
        <w:t xml:space="preserve">; (iii) </w:t>
      </w:r>
      <w:proofErr w:type="spellStart"/>
      <w:r w:rsidRPr="00E8685C">
        <w:rPr>
          <w:color w:val="auto"/>
          <w:sz w:val="22"/>
          <w:szCs w:val="22"/>
        </w:rPr>
        <w:t>Dakshin</w:t>
      </w:r>
      <w:proofErr w:type="spellEnd"/>
      <w:r w:rsidRPr="00E8685C">
        <w:rPr>
          <w:color w:val="auto"/>
          <w:sz w:val="22"/>
          <w:szCs w:val="22"/>
        </w:rPr>
        <w:t xml:space="preserve"> </w:t>
      </w:r>
      <w:proofErr w:type="spellStart"/>
      <w:r w:rsidRPr="00E8685C">
        <w:rPr>
          <w:color w:val="auto"/>
          <w:sz w:val="22"/>
          <w:szCs w:val="22"/>
        </w:rPr>
        <w:t>Dinajpur</w:t>
      </w:r>
      <w:proofErr w:type="spellEnd"/>
      <w:r w:rsidRPr="00E8685C">
        <w:rPr>
          <w:color w:val="auto"/>
          <w:sz w:val="22"/>
          <w:szCs w:val="22"/>
        </w:rPr>
        <w:t xml:space="preserve">; </w:t>
      </w:r>
      <w:proofErr w:type="gramStart"/>
      <w:r w:rsidRPr="00E8685C">
        <w:rPr>
          <w:color w:val="auto"/>
          <w:sz w:val="22"/>
          <w:szCs w:val="22"/>
        </w:rPr>
        <w:t xml:space="preserve">(iv) </w:t>
      </w:r>
      <w:proofErr w:type="spellStart"/>
      <w:r w:rsidRPr="00E8685C">
        <w:rPr>
          <w:color w:val="auto"/>
          <w:sz w:val="22"/>
          <w:szCs w:val="22"/>
        </w:rPr>
        <w:t>Malda</w:t>
      </w:r>
      <w:proofErr w:type="spellEnd"/>
      <w:proofErr w:type="gramEnd"/>
      <w:r w:rsidRPr="00E8685C">
        <w:rPr>
          <w:color w:val="auto"/>
          <w:sz w:val="22"/>
          <w:szCs w:val="22"/>
        </w:rPr>
        <w:t xml:space="preserve">; (v) </w:t>
      </w:r>
      <w:proofErr w:type="spellStart"/>
      <w:r w:rsidRPr="00E8685C">
        <w:rPr>
          <w:color w:val="auto"/>
          <w:sz w:val="22"/>
          <w:szCs w:val="22"/>
        </w:rPr>
        <w:t>Jalpaiguri</w:t>
      </w:r>
      <w:proofErr w:type="spellEnd"/>
      <w:r w:rsidRPr="00E8685C">
        <w:rPr>
          <w:color w:val="auto"/>
          <w:sz w:val="22"/>
          <w:szCs w:val="22"/>
        </w:rPr>
        <w:t xml:space="preserve">; (vi) </w:t>
      </w:r>
      <w:proofErr w:type="spellStart"/>
      <w:r w:rsidRPr="00E8685C">
        <w:rPr>
          <w:color w:val="auto"/>
          <w:sz w:val="22"/>
          <w:szCs w:val="22"/>
        </w:rPr>
        <w:t>Birbhum</w:t>
      </w:r>
      <w:proofErr w:type="spellEnd"/>
      <w:r w:rsidRPr="00E8685C">
        <w:rPr>
          <w:color w:val="auto"/>
          <w:sz w:val="22"/>
          <w:szCs w:val="22"/>
        </w:rPr>
        <w:t xml:space="preserve">; and (vii) </w:t>
      </w:r>
      <w:proofErr w:type="spellStart"/>
      <w:r w:rsidRPr="00E8685C">
        <w:rPr>
          <w:color w:val="auto"/>
          <w:sz w:val="22"/>
          <w:szCs w:val="22"/>
        </w:rPr>
        <w:t>Burdwan</w:t>
      </w:r>
      <w:proofErr w:type="spellEnd"/>
      <w:r w:rsidRPr="00E8685C">
        <w:rPr>
          <w:color w:val="auto"/>
          <w:sz w:val="22"/>
          <w:szCs w:val="22"/>
        </w:rPr>
        <w:t xml:space="preserve">.  The tribal populations live predominantly in the rural areas and their social, cultural, economic, political, and historical characteristics induce vulnerability.   Through selection process of scheme, it has been ensured to target/prioritize vulnerable groups. </w:t>
      </w:r>
    </w:p>
    <w:p w:rsidR="001069E8" w:rsidRPr="00051ABA" w:rsidRDefault="001069E8" w:rsidP="00D87259">
      <w:pPr>
        <w:pStyle w:val="ListParagraph"/>
        <w:numPr>
          <w:ilvl w:val="0"/>
          <w:numId w:val="1"/>
        </w:numPr>
        <w:ind w:left="720"/>
        <w:rPr>
          <w:b/>
          <w:sz w:val="22"/>
          <w:szCs w:val="22"/>
        </w:rPr>
      </w:pPr>
      <w:r>
        <w:rPr>
          <w:b/>
          <w:sz w:val="22"/>
          <w:szCs w:val="22"/>
        </w:rPr>
        <w:t xml:space="preserve">Governance </w:t>
      </w:r>
      <w:r w:rsidR="00051ABA">
        <w:rPr>
          <w:b/>
          <w:sz w:val="22"/>
          <w:szCs w:val="22"/>
        </w:rPr>
        <w:t xml:space="preserve">and </w:t>
      </w:r>
      <w:r w:rsidR="00051ABA" w:rsidRPr="00051ABA">
        <w:rPr>
          <w:b/>
          <w:sz w:val="22"/>
          <w:szCs w:val="22"/>
        </w:rPr>
        <w:t>accountability</w:t>
      </w:r>
    </w:p>
    <w:p w:rsidR="00051ABA" w:rsidRDefault="00051ABA" w:rsidP="00051ABA">
      <w:pPr>
        <w:pStyle w:val="ListParagraph"/>
        <w:rPr>
          <w:b/>
          <w:sz w:val="22"/>
          <w:szCs w:val="22"/>
        </w:rPr>
      </w:pPr>
    </w:p>
    <w:p w:rsidR="00051ABA" w:rsidRPr="00B54E24" w:rsidRDefault="00051ABA" w:rsidP="00D87259">
      <w:pPr>
        <w:pStyle w:val="ListParagraph"/>
        <w:numPr>
          <w:ilvl w:val="0"/>
          <w:numId w:val="2"/>
        </w:numPr>
        <w:spacing w:after="240"/>
        <w:ind w:left="0" w:firstLine="0"/>
        <w:rPr>
          <w:sz w:val="22"/>
          <w:szCs w:val="22"/>
        </w:rPr>
      </w:pPr>
      <w:r w:rsidRPr="00B54E24">
        <w:rPr>
          <w:sz w:val="22"/>
          <w:szCs w:val="22"/>
        </w:rPr>
        <w:t>The project needs to ensure that project related information is up to date on web. The website needs to be revamped and tenders need to be published in accessible manner. Similarly the progress report and plan needs to be published.</w:t>
      </w:r>
    </w:p>
    <w:p w:rsidR="00051ABA" w:rsidRPr="00B54E24" w:rsidRDefault="00051ABA" w:rsidP="00D87259">
      <w:pPr>
        <w:pStyle w:val="ListParagraph"/>
        <w:numPr>
          <w:ilvl w:val="0"/>
          <w:numId w:val="2"/>
        </w:numPr>
        <w:spacing w:after="240"/>
        <w:ind w:left="0" w:firstLine="0"/>
        <w:rPr>
          <w:sz w:val="22"/>
          <w:szCs w:val="22"/>
        </w:rPr>
      </w:pPr>
      <w:r w:rsidRPr="00B54E24">
        <w:rPr>
          <w:sz w:val="22"/>
          <w:szCs w:val="22"/>
        </w:rPr>
        <w:t xml:space="preserve">The grievance </w:t>
      </w:r>
      <w:proofErr w:type="spellStart"/>
      <w:r w:rsidRPr="00B54E24">
        <w:rPr>
          <w:sz w:val="22"/>
          <w:szCs w:val="22"/>
        </w:rPr>
        <w:t>redressal</w:t>
      </w:r>
      <w:proofErr w:type="spellEnd"/>
      <w:r w:rsidRPr="00B54E24">
        <w:rPr>
          <w:sz w:val="22"/>
          <w:szCs w:val="22"/>
        </w:rPr>
        <w:t xml:space="preserve"> system needs to be put in place that would respond to issues of mismanagement, corruption, and other problems that may be identified during implementation. A dedicated phone line, email system with complete monitoring needs to be maintained</w:t>
      </w:r>
      <w:r w:rsidR="00AC3DAD">
        <w:rPr>
          <w:sz w:val="22"/>
          <w:szCs w:val="22"/>
        </w:rPr>
        <w:t>,</w:t>
      </w:r>
      <w:r w:rsidRPr="00B54E24">
        <w:rPr>
          <w:sz w:val="22"/>
          <w:szCs w:val="22"/>
        </w:rPr>
        <w:t xml:space="preserve"> and report on handling of complaint needs to be prepare</w:t>
      </w:r>
      <w:r w:rsidR="00AC3DAD">
        <w:rPr>
          <w:sz w:val="22"/>
          <w:szCs w:val="22"/>
        </w:rPr>
        <w:t>d</w:t>
      </w:r>
      <w:r w:rsidRPr="00B54E24">
        <w:rPr>
          <w:sz w:val="22"/>
          <w:szCs w:val="22"/>
        </w:rPr>
        <w:t xml:space="preserve"> on regular basis.</w:t>
      </w:r>
    </w:p>
    <w:p w:rsidR="001069E8" w:rsidRPr="00B54E24" w:rsidRDefault="00051ABA" w:rsidP="00D87259">
      <w:pPr>
        <w:pStyle w:val="ListParagraph"/>
        <w:numPr>
          <w:ilvl w:val="0"/>
          <w:numId w:val="2"/>
        </w:numPr>
        <w:spacing w:after="240"/>
        <w:ind w:left="0" w:firstLine="0"/>
        <w:rPr>
          <w:sz w:val="22"/>
          <w:szCs w:val="22"/>
        </w:rPr>
      </w:pPr>
      <w:r w:rsidRPr="00B54E24">
        <w:rPr>
          <w:sz w:val="22"/>
          <w:szCs w:val="22"/>
        </w:rPr>
        <w:t>The display boards at work site should reflect about works and contact information clearly.</w:t>
      </w:r>
    </w:p>
    <w:p w:rsidR="00AE2056" w:rsidRDefault="00051ABA" w:rsidP="00D87259">
      <w:pPr>
        <w:pStyle w:val="ListParagraph"/>
        <w:numPr>
          <w:ilvl w:val="0"/>
          <w:numId w:val="1"/>
        </w:numPr>
        <w:ind w:left="720"/>
        <w:rPr>
          <w:b/>
          <w:sz w:val="22"/>
          <w:szCs w:val="22"/>
        </w:rPr>
      </w:pPr>
      <w:r>
        <w:rPr>
          <w:b/>
          <w:sz w:val="22"/>
          <w:szCs w:val="22"/>
        </w:rPr>
        <w:lastRenderedPageBreak/>
        <w:t>Major observations</w:t>
      </w:r>
    </w:p>
    <w:p w:rsidR="009F00E8" w:rsidRPr="009F00E8" w:rsidRDefault="009F00E8" w:rsidP="009F00E8">
      <w:pPr>
        <w:pStyle w:val="ListParagraph"/>
        <w:rPr>
          <w:b/>
          <w:sz w:val="22"/>
          <w:szCs w:val="22"/>
        </w:rPr>
      </w:pPr>
    </w:p>
    <w:p w:rsidR="0090105E" w:rsidRPr="0090105E" w:rsidRDefault="0090105E" w:rsidP="00D87259">
      <w:pPr>
        <w:pStyle w:val="ListParagraph"/>
        <w:numPr>
          <w:ilvl w:val="0"/>
          <w:numId w:val="2"/>
        </w:numPr>
        <w:tabs>
          <w:tab w:val="left" w:pos="720"/>
        </w:tabs>
        <w:spacing w:after="240"/>
        <w:ind w:left="0" w:firstLine="0"/>
        <w:rPr>
          <w:sz w:val="22"/>
          <w:szCs w:val="22"/>
        </w:rPr>
      </w:pPr>
      <w:r w:rsidRPr="0090105E">
        <w:rPr>
          <w:b/>
          <w:sz w:val="22"/>
          <w:szCs w:val="22"/>
        </w:rPr>
        <w:t>Project management</w:t>
      </w:r>
      <w:r w:rsidR="00B54E24">
        <w:rPr>
          <w:sz w:val="22"/>
          <w:szCs w:val="22"/>
        </w:rPr>
        <w:t>: Project D</w:t>
      </w:r>
      <w:r>
        <w:rPr>
          <w:sz w:val="22"/>
          <w:szCs w:val="22"/>
        </w:rPr>
        <w:t xml:space="preserve">irector needs to be authorized for </w:t>
      </w:r>
      <w:r w:rsidR="00030FE8">
        <w:rPr>
          <w:sz w:val="22"/>
          <w:szCs w:val="22"/>
        </w:rPr>
        <w:t xml:space="preserve">routine </w:t>
      </w:r>
      <w:r>
        <w:rPr>
          <w:sz w:val="22"/>
          <w:szCs w:val="22"/>
        </w:rPr>
        <w:t>approval</w:t>
      </w:r>
      <w:r w:rsidR="00AC3DAD">
        <w:rPr>
          <w:sz w:val="22"/>
          <w:szCs w:val="22"/>
        </w:rPr>
        <w:t>s</w:t>
      </w:r>
      <w:r>
        <w:rPr>
          <w:sz w:val="22"/>
          <w:szCs w:val="22"/>
        </w:rPr>
        <w:t xml:space="preserve"> and decision makin</w:t>
      </w:r>
      <w:r w:rsidR="00030FE8">
        <w:rPr>
          <w:sz w:val="22"/>
          <w:szCs w:val="22"/>
        </w:rPr>
        <w:t>g process needs to be streamlined.</w:t>
      </w:r>
    </w:p>
    <w:p w:rsidR="00BB2652" w:rsidRPr="0090105E" w:rsidRDefault="00864DD2" w:rsidP="00D87259">
      <w:pPr>
        <w:pStyle w:val="ListParagraph"/>
        <w:numPr>
          <w:ilvl w:val="0"/>
          <w:numId w:val="2"/>
        </w:numPr>
        <w:tabs>
          <w:tab w:val="left" w:pos="720"/>
        </w:tabs>
        <w:spacing w:after="240"/>
        <w:ind w:left="0" w:firstLine="0"/>
        <w:rPr>
          <w:sz w:val="22"/>
          <w:szCs w:val="22"/>
        </w:rPr>
      </w:pPr>
      <w:r>
        <w:rPr>
          <w:b/>
          <w:i/>
          <w:sz w:val="22"/>
        </w:rPr>
        <w:t xml:space="preserve">Consultant management: </w:t>
      </w:r>
      <w:r w:rsidR="001D1572">
        <w:rPr>
          <w:sz w:val="22"/>
        </w:rPr>
        <w:t xml:space="preserve"> </w:t>
      </w:r>
      <w:r>
        <w:rPr>
          <w:sz w:val="22"/>
        </w:rPr>
        <w:t>The management of consultants needs attention. For instance, reporting system and non</w:t>
      </w:r>
      <w:r w:rsidR="00AC3DAD">
        <w:rPr>
          <w:sz w:val="22"/>
        </w:rPr>
        <w:t>-</w:t>
      </w:r>
      <w:r>
        <w:rPr>
          <w:sz w:val="22"/>
        </w:rPr>
        <w:t>payment of dues to SOs are</w:t>
      </w:r>
      <w:r w:rsidR="001D1572">
        <w:rPr>
          <w:sz w:val="22"/>
        </w:rPr>
        <w:t xml:space="preserve"> a matter of concern</w:t>
      </w:r>
      <w:r w:rsidR="00AC3DAD">
        <w:rPr>
          <w:sz w:val="22"/>
        </w:rPr>
        <w:t>.  T</w:t>
      </w:r>
      <w:r w:rsidR="001D1572">
        <w:rPr>
          <w:sz w:val="22"/>
        </w:rPr>
        <w:t xml:space="preserve">he SPMU has agreed with the Bank mission to make necessary arrangements </w:t>
      </w:r>
      <w:r w:rsidR="00B8638E">
        <w:rPr>
          <w:sz w:val="22"/>
        </w:rPr>
        <w:t>and settle all dues by February 28, 2013.</w:t>
      </w:r>
      <w:r w:rsidR="00BB2652">
        <w:rPr>
          <w:sz w:val="22"/>
        </w:rPr>
        <w:t xml:space="preserve"> Also SO coordination with the DPMU staff is critical to review and seek guidance on field level activities.</w:t>
      </w:r>
    </w:p>
    <w:p w:rsidR="00B8638E" w:rsidRPr="0090105E" w:rsidRDefault="00B8638E" w:rsidP="00D87259">
      <w:pPr>
        <w:pStyle w:val="ListParagraph"/>
        <w:numPr>
          <w:ilvl w:val="0"/>
          <w:numId w:val="2"/>
        </w:numPr>
        <w:tabs>
          <w:tab w:val="left" w:pos="720"/>
        </w:tabs>
        <w:spacing w:after="240"/>
        <w:ind w:left="0" w:firstLine="0"/>
        <w:rPr>
          <w:sz w:val="22"/>
          <w:szCs w:val="22"/>
        </w:rPr>
      </w:pPr>
      <w:r w:rsidRPr="009F00E8">
        <w:rPr>
          <w:b/>
          <w:i/>
          <w:sz w:val="22"/>
        </w:rPr>
        <w:t>DPMU Recruitment:</w:t>
      </w:r>
      <w:r>
        <w:rPr>
          <w:sz w:val="22"/>
        </w:rPr>
        <w:t xml:space="preserve">  The process of recruitment of personnel for the 18 DP</w:t>
      </w:r>
      <w:r w:rsidR="0090105E">
        <w:rPr>
          <w:sz w:val="22"/>
        </w:rPr>
        <w:t>MUs has to be completed urgently</w:t>
      </w:r>
      <w:r>
        <w:rPr>
          <w:sz w:val="22"/>
        </w:rPr>
        <w:t xml:space="preserve"> so that it does not hold back the agricultural support interventions that need to start after the schemes are operational.  </w:t>
      </w:r>
    </w:p>
    <w:p w:rsidR="0090105E" w:rsidRPr="00141EE8" w:rsidRDefault="0090105E" w:rsidP="00D87259">
      <w:pPr>
        <w:pStyle w:val="ListParagraph"/>
        <w:numPr>
          <w:ilvl w:val="0"/>
          <w:numId w:val="2"/>
        </w:numPr>
        <w:tabs>
          <w:tab w:val="left" w:pos="720"/>
        </w:tabs>
        <w:spacing w:after="240"/>
        <w:ind w:left="0" w:firstLine="0"/>
        <w:rPr>
          <w:sz w:val="22"/>
          <w:szCs w:val="22"/>
        </w:rPr>
      </w:pPr>
      <w:r>
        <w:rPr>
          <w:b/>
          <w:i/>
          <w:sz w:val="22"/>
        </w:rPr>
        <w:t>Completion of phase 1 schemes:</w:t>
      </w:r>
      <w:r w:rsidR="00864DD2">
        <w:rPr>
          <w:b/>
          <w:i/>
          <w:sz w:val="22"/>
        </w:rPr>
        <w:t xml:space="preserve"> </w:t>
      </w:r>
      <w:r w:rsidRPr="0090105E">
        <w:rPr>
          <w:i/>
          <w:sz w:val="22"/>
        </w:rPr>
        <w:t xml:space="preserve"> </w:t>
      </w:r>
      <w:r w:rsidR="00864DD2" w:rsidRPr="00BB2652">
        <w:rPr>
          <w:sz w:val="22"/>
        </w:rPr>
        <w:t xml:space="preserve">The procurement is at advance stage and it </w:t>
      </w:r>
      <w:r w:rsidRPr="00BB2652">
        <w:rPr>
          <w:sz w:val="22"/>
        </w:rPr>
        <w:t>is expected that the works for 80% of 316 schemes would be completed by June 2013.</w:t>
      </w:r>
      <w:r w:rsidR="00141EE8">
        <w:rPr>
          <w:sz w:val="22"/>
        </w:rPr>
        <w:t xml:space="preserve"> It is critical that the </w:t>
      </w:r>
      <w:proofErr w:type="gramStart"/>
      <w:r w:rsidR="00141EE8">
        <w:rPr>
          <w:sz w:val="22"/>
        </w:rPr>
        <w:t>layout of structures are</w:t>
      </w:r>
      <w:proofErr w:type="gramEnd"/>
      <w:r w:rsidR="00141EE8">
        <w:rPr>
          <w:sz w:val="22"/>
        </w:rPr>
        <w:t xml:space="preserve"> shared with farmers and SOs in advance so that any probability of conflicts are minimized.</w:t>
      </w:r>
    </w:p>
    <w:p w:rsidR="00141EE8" w:rsidRPr="00141EE8" w:rsidRDefault="00141EE8" w:rsidP="00D87259">
      <w:pPr>
        <w:pStyle w:val="ListParagraph"/>
        <w:numPr>
          <w:ilvl w:val="0"/>
          <w:numId w:val="2"/>
        </w:numPr>
        <w:tabs>
          <w:tab w:val="left" w:pos="720"/>
        </w:tabs>
        <w:spacing w:after="240"/>
        <w:ind w:left="0" w:firstLine="0"/>
        <w:rPr>
          <w:sz w:val="22"/>
          <w:szCs w:val="22"/>
        </w:rPr>
      </w:pPr>
      <w:r>
        <w:rPr>
          <w:b/>
          <w:i/>
          <w:sz w:val="22"/>
        </w:rPr>
        <w:t xml:space="preserve">Preparation for Phase 2 schemes: </w:t>
      </w:r>
      <w:r>
        <w:rPr>
          <w:sz w:val="22"/>
          <w:szCs w:val="22"/>
        </w:rPr>
        <w:t xml:space="preserve"> The mission felt that SPMU needs to strongly focus on identifying the </w:t>
      </w:r>
      <w:proofErr w:type="spellStart"/>
      <w:r>
        <w:rPr>
          <w:sz w:val="22"/>
          <w:szCs w:val="22"/>
        </w:rPr>
        <w:t>rainfed</w:t>
      </w:r>
      <w:proofErr w:type="spellEnd"/>
      <w:r>
        <w:rPr>
          <w:sz w:val="22"/>
          <w:szCs w:val="22"/>
        </w:rPr>
        <w:t xml:space="preserve"> areas where scheme implementation would be most successful.  The </w:t>
      </w:r>
      <w:r>
        <w:rPr>
          <w:sz w:val="22"/>
        </w:rPr>
        <w:t>remote sensing based cropping pattern can help to identify potential area for the project and as well as understand the impact of intervention. The preparation of SDMP should be done collectively using modern</w:t>
      </w:r>
      <w:r w:rsidR="008C4C5B">
        <w:rPr>
          <w:sz w:val="22"/>
        </w:rPr>
        <w:t xml:space="preserve"> survey and design</w:t>
      </w:r>
      <w:r>
        <w:rPr>
          <w:sz w:val="22"/>
        </w:rPr>
        <w:t xml:space="preserve"> techniques.</w:t>
      </w:r>
    </w:p>
    <w:p w:rsidR="00141EE8" w:rsidRPr="001D1572" w:rsidRDefault="00141EE8" w:rsidP="00D87259">
      <w:pPr>
        <w:pStyle w:val="ListParagraph"/>
        <w:numPr>
          <w:ilvl w:val="0"/>
          <w:numId w:val="2"/>
        </w:numPr>
        <w:tabs>
          <w:tab w:val="left" w:pos="720"/>
        </w:tabs>
        <w:spacing w:after="240"/>
        <w:ind w:left="0" w:firstLine="0"/>
        <w:rPr>
          <w:sz w:val="22"/>
          <w:szCs w:val="22"/>
        </w:rPr>
      </w:pPr>
      <w:r>
        <w:rPr>
          <w:b/>
          <w:i/>
          <w:sz w:val="22"/>
        </w:rPr>
        <w:t>MIS:</w:t>
      </w:r>
      <w:r>
        <w:rPr>
          <w:sz w:val="22"/>
          <w:szCs w:val="22"/>
        </w:rPr>
        <w:t xml:space="preserve"> In order to </w:t>
      </w:r>
      <w:r w:rsidR="00255A6C">
        <w:rPr>
          <w:sz w:val="22"/>
          <w:szCs w:val="22"/>
        </w:rPr>
        <w:t>expedite</w:t>
      </w:r>
      <w:r>
        <w:rPr>
          <w:sz w:val="22"/>
          <w:szCs w:val="22"/>
        </w:rPr>
        <w:t xml:space="preserve"> preparation of SDMP</w:t>
      </w:r>
      <w:r w:rsidR="00255A6C">
        <w:rPr>
          <w:sz w:val="22"/>
          <w:szCs w:val="22"/>
        </w:rPr>
        <w:t>, bid documents</w:t>
      </w:r>
      <w:r>
        <w:rPr>
          <w:sz w:val="22"/>
          <w:szCs w:val="22"/>
        </w:rPr>
        <w:t xml:space="preserve"> and monitoring of project, </w:t>
      </w:r>
      <w:r w:rsidR="00255A6C">
        <w:rPr>
          <w:sz w:val="22"/>
          <w:szCs w:val="22"/>
        </w:rPr>
        <w:t xml:space="preserve">a robust </w:t>
      </w:r>
      <w:r>
        <w:rPr>
          <w:sz w:val="22"/>
          <w:szCs w:val="22"/>
        </w:rPr>
        <w:t xml:space="preserve">MIS need to </w:t>
      </w:r>
      <w:r w:rsidR="00AC3DAD">
        <w:rPr>
          <w:sz w:val="22"/>
          <w:szCs w:val="22"/>
        </w:rPr>
        <w:t xml:space="preserve">be </w:t>
      </w:r>
      <w:r>
        <w:rPr>
          <w:sz w:val="22"/>
          <w:szCs w:val="22"/>
        </w:rPr>
        <w:t>introduced immediately.</w:t>
      </w:r>
      <w:r w:rsidR="008C4C5B">
        <w:rPr>
          <w:sz w:val="22"/>
          <w:szCs w:val="22"/>
        </w:rPr>
        <w:t xml:space="preserve"> </w:t>
      </w:r>
    </w:p>
    <w:p w:rsidR="00E75123" w:rsidRPr="00030FE8" w:rsidRDefault="009F00E8" w:rsidP="00D87259">
      <w:pPr>
        <w:pStyle w:val="ListParagraph"/>
        <w:numPr>
          <w:ilvl w:val="0"/>
          <w:numId w:val="2"/>
        </w:numPr>
        <w:tabs>
          <w:tab w:val="left" w:pos="720"/>
        </w:tabs>
        <w:spacing w:after="240"/>
        <w:ind w:left="0" w:firstLine="0"/>
        <w:rPr>
          <w:sz w:val="22"/>
          <w:szCs w:val="22"/>
        </w:rPr>
      </w:pPr>
      <w:r w:rsidRPr="00030FE8">
        <w:rPr>
          <w:b/>
          <w:i/>
          <w:sz w:val="22"/>
        </w:rPr>
        <w:t>Disbursement delays</w:t>
      </w:r>
      <w:r w:rsidR="00B8638E" w:rsidRPr="00030FE8">
        <w:rPr>
          <w:b/>
          <w:i/>
          <w:sz w:val="22"/>
        </w:rPr>
        <w:t xml:space="preserve">:  </w:t>
      </w:r>
      <w:r w:rsidR="00B8638E" w:rsidRPr="00030FE8">
        <w:rPr>
          <w:sz w:val="22"/>
        </w:rPr>
        <w:t xml:space="preserve">Though the SPMU moved quickly with </w:t>
      </w:r>
      <w:r w:rsidR="00BB2652">
        <w:rPr>
          <w:sz w:val="22"/>
        </w:rPr>
        <w:t xml:space="preserve">the </w:t>
      </w:r>
      <w:r w:rsidRPr="00030FE8">
        <w:rPr>
          <w:sz w:val="22"/>
        </w:rPr>
        <w:t xml:space="preserve">identification of </w:t>
      </w:r>
      <w:r w:rsidR="00B8638E" w:rsidRPr="00030FE8">
        <w:rPr>
          <w:sz w:val="22"/>
        </w:rPr>
        <w:t>the batch I schemes</w:t>
      </w:r>
      <w:r w:rsidR="00BB2652">
        <w:rPr>
          <w:sz w:val="22"/>
        </w:rPr>
        <w:t xml:space="preserve"> and formation of WUAs with the help of Support </w:t>
      </w:r>
      <w:r w:rsidR="00AC3DAD">
        <w:rPr>
          <w:sz w:val="22"/>
        </w:rPr>
        <w:t>O</w:t>
      </w:r>
      <w:r w:rsidR="00BB2652">
        <w:rPr>
          <w:sz w:val="22"/>
        </w:rPr>
        <w:t>rganizations</w:t>
      </w:r>
      <w:r w:rsidR="00B8638E" w:rsidRPr="00030FE8">
        <w:rPr>
          <w:sz w:val="22"/>
        </w:rPr>
        <w:t xml:space="preserve">, the </w:t>
      </w:r>
      <w:r w:rsidR="00BB2652">
        <w:rPr>
          <w:sz w:val="22"/>
        </w:rPr>
        <w:t>delay in approval procedures for bids and recruitment of management consultancies for</w:t>
      </w:r>
      <w:r w:rsidR="00B8638E" w:rsidRPr="00030FE8">
        <w:rPr>
          <w:sz w:val="22"/>
        </w:rPr>
        <w:t xml:space="preserve"> SPMU and DPMU ha</w:t>
      </w:r>
      <w:r w:rsidR="00BB2652">
        <w:rPr>
          <w:sz w:val="22"/>
        </w:rPr>
        <w:t>s resulted in the scheme implementation</w:t>
      </w:r>
      <w:r w:rsidR="00B8638E" w:rsidRPr="00030FE8">
        <w:rPr>
          <w:sz w:val="22"/>
        </w:rPr>
        <w:t xml:space="preserve"> running behind schedule.  With the impending </w:t>
      </w:r>
      <w:proofErr w:type="spellStart"/>
      <w:r w:rsidR="00B8638E" w:rsidRPr="00030FE8">
        <w:rPr>
          <w:sz w:val="22"/>
        </w:rPr>
        <w:t>Panchayat</w:t>
      </w:r>
      <w:proofErr w:type="spellEnd"/>
      <w:r w:rsidR="00B8638E" w:rsidRPr="00030FE8">
        <w:rPr>
          <w:sz w:val="22"/>
        </w:rPr>
        <w:t xml:space="preserve"> elections due in the coming months, it is expected that </w:t>
      </w:r>
      <w:r w:rsidR="00AC3DAD">
        <w:rPr>
          <w:sz w:val="22"/>
        </w:rPr>
        <w:t>year 1</w:t>
      </w:r>
      <w:r w:rsidRPr="00030FE8">
        <w:rPr>
          <w:sz w:val="22"/>
        </w:rPr>
        <w:t>scheme construction would be completed only after the monsoons</w:t>
      </w:r>
      <w:r w:rsidR="00AC3DAD">
        <w:rPr>
          <w:sz w:val="22"/>
        </w:rPr>
        <w:t>,</w:t>
      </w:r>
      <w:r w:rsidRPr="00030FE8">
        <w:rPr>
          <w:sz w:val="22"/>
        </w:rPr>
        <w:t xml:space="preserve"> i.e. by end 2013.  The 800 schemes identified for the second project year would be constructed in the period January-June 2014</w:t>
      </w:r>
      <w:r w:rsidR="00F8143C">
        <w:rPr>
          <w:sz w:val="22"/>
        </w:rPr>
        <w:t>, out of which SDMP would be finalized for 400 schemes by June 2013.</w:t>
      </w:r>
      <w:r w:rsidRPr="00030FE8">
        <w:rPr>
          <w:sz w:val="22"/>
        </w:rPr>
        <w:t xml:space="preserve">  Based on the above, it is expected that expenditures by March 31, 2014 would be </w:t>
      </w:r>
      <w:r w:rsidR="00BA4FA4" w:rsidRPr="00030FE8">
        <w:rPr>
          <w:sz w:val="22"/>
        </w:rPr>
        <w:t>around USD 31 million</w:t>
      </w:r>
      <w:r w:rsidR="00030FE8">
        <w:rPr>
          <w:sz w:val="22"/>
        </w:rPr>
        <w:t>.</w:t>
      </w:r>
      <w:r w:rsidRPr="00030FE8">
        <w:rPr>
          <w:sz w:val="22"/>
        </w:rPr>
        <w:t xml:space="preserve"> </w:t>
      </w:r>
      <w:r w:rsidR="00D509D9" w:rsidRPr="00030FE8">
        <w:rPr>
          <w:sz w:val="22"/>
          <w:szCs w:val="22"/>
        </w:rPr>
        <w:br w:type="page"/>
      </w:r>
    </w:p>
    <w:p w:rsidR="005250E3" w:rsidRPr="00612C86" w:rsidRDefault="00162158" w:rsidP="00D87259">
      <w:pPr>
        <w:pStyle w:val="Caption"/>
        <w:jc w:val="center"/>
        <w:rPr>
          <w:sz w:val="22"/>
          <w:szCs w:val="22"/>
        </w:rPr>
      </w:pPr>
      <w:bookmarkStart w:id="2" w:name="_Ref349922649"/>
      <w:r>
        <w:lastRenderedPageBreak/>
        <w:t xml:space="preserve">Annex </w:t>
      </w:r>
      <w:r w:rsidR="00264D5F">
        <w:fldChar w:fldCharType="begin"/>
      </w:r>
      <w:r w:rsidR="00264D5F">
        <w:instrText xml:space="preserve"> SEQ Annex \* ARABIC </w:instrText>
      </w:r>
      <w:r w:rsidR="00264D5F">
        <w:fldChar w:fldCharType="separate"/>
      </w:r>
      <w:r>
        <w:rPr>
          <w:noProof/>
        </w:rPr>
        <w:t>1</w:t>
      </w:r>
      <w:r w:rsidR="00264D5F">
        <w:rPr>
          <w:noProof/>
        </w:rPr>
        <w:fldChar w:fldCharType="end"/>
      </w:r>
      <w:bookmarkEnd w:id="2"/>
      <w:r>
        <w:t xml:space="preserve">: </w:t>
      </w:r>
      <w:r w:rsidR="005250E3" w:rsidRPr="00162158">
        <w:rPr>
          <w:sz w:val="22"/>
          <w:szCs w:val="22"/>
        </w:rPr>
        <w:t>Agreed Key Actions</w:t>
      </w:r>
      <w:r>
        <w:rPr>
          <w:sz w:val="22"/>
          <w:szCs w:val="22"/>
        </w:rPr>
        <w:t xml:space="preserve"> (Feb 8, 2013)</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10"/>
        <w:gridCol w:w="1620"/>
        <w:gridCol w:w="1440"/>
        <w:gridCol w:w="3330"/>
      </w:tblGrid>
      <w:tr w:rsidR="00AE2056" w:rsidRPr="00AE2056" w:rsidTr="00D87259">
        <w:trPr>
          <w:trHeight w:val="431"/>
          <w:tblHeader/>
        </w:trPr>
        <w:tc>
          <w:tcPr>
            <w:tcW w:w="900" w:type="dxa"/>
            <w:shd w:val="clear" w:color="auto" w:fill="DBE5F1" w:themeFill="accent1" w:themeFillTint="33"/>
          </w:tcPr>
          <w:p w:rsidR="00AE2056" w:rsidRPr="00D87259" w:rsidRDefault="00AE2056" w:rsidP="00AE2056">
            <w:pPr>
              <w:jc w:val="center"/>
              <w:rPr>
                <w:b/>
                <w:bCs/>
                <w:sz w:val="21"/>
                <w:szCs w:val="21"/>
              </w:rPr>
            </w:pPr>
            <w:proofErr w:type="spellStart"/>
            <w:r w:rsidRPr="00D87259">
              <w:rPr>
                <w:b/>
                <w:bCs/>
                <w:sz w:val="21"/>
                <w:szCs w:val="21"/>
              </w:rPr>
              <w:t>S.No</w:t>
            </w:r>
            <w:proofErr w:type="spellEnd"/>
            <w:r w:rsidRPr="00D87259">
              <w:rPr>
                <w:b/>
                <w:bCs/>
                <w:sz w:val="21"/>
                <w:szCs w:val="21"/>
              </w:rPr>
              <w:t>.</w:t>
            </w:r>
          </w:p>
        </w:tc>
        <w:tc>
          <w:tcPr>
            <w:tcW w:w="3510" w:type="dxa"/>
            <w:shd w:val="clear" w:color="auto" w:fill="DBE5F1" w:themeFill="accent1" w:themeFillTint="33"/>
          </w:tcPr>
          <w:p w:rsidR="00AE2056" w:rsidRPr="00D87259" w:rsidRDefault="00AE2056" w:rsidP="00AE2056">
            <w:pPr>
              <w:jc w:val="center"/>
              <w:rPr>
                <w:b/>
                <w:bCs/>
                <w:sz w:val="21"/>
                <w:szCs w:val="21"/>
              </w:rPr>
            </w:pPr>
            <w:r w:rsidRPr="00D87259">
              <w:rPr>
                <w:b/>
                <w:bCs/>
                <w:sz w:val="21"/>
                <w:szCs w:val="21"/>
              </w:rPr>
              <w:t>Action</w:t>
            </w:r>
          </w:p>
        </w:tc>
        <w:tc>
          <w:tcPr>
            <w:tcW w:w="1620" w:type="dxa"/>
            <w:shd w:val="clear" w:color="auto" w:fill="DBE5F1" w:themeFill="accent1" w:themeFillTint="33"/>
          </w:tcPr>
          <w:p w:rsidR="00AE2056" w:rsidRPr="00D87259" w:rsidRDefault="00AE2056" w:rsidP="00AE2056">
            <w:pPr>
              <w:jc w:val="center"/>
              <w:rPr>
                <w:b/>
                <w:bCs/>
                <w:sz w:val="21"/>
                <w:szCs w:val="21"/>
              </w:rPr>
            </w:pPr>
            <w:r w:rsidRPr="00D87259">
              <w:rPr>
                <w:b/>
                <w:bCs/>
                <w:sz w:val="21"/>
                <w:szCs w:val="21"/>
              </w:rPr>
              <w:t>By Whom</w:t>
            </w:r>
          </w:p>
        </w:tc>
        <w:tc>
          <w:tcPr>
            <w:tcW w:w="1440" w:type="dxa"/>
            <w:shd w:val="clear" w:color="auto" w:fill="DBE5F1" w:themeFill="accent1" w:themeFillTint="33"/>
          </w:tcPr>
          <w:p w:rsidR="00AE2056" w:rsidRPr="00D87259" w:rsidRDefault="00AE2056" w:rsidP="00AE2056">
            <w:pPr>
              <w:jc w:val="center"/>
              <w:rPr>
                <w:b/>
                <w:bCs/>
                <w:sz w:val="21"/>
                <w:szCs w:val="21"/>
              </w:rPr>
            </w:pPr>
            <w:r w:rsidRPr="00D87259">
              <w:rPr>
                <w:b/>
                <w:bCs/>
                <w:sz w:val="21"/>
                <w:szCs w:val="21"/>
              </w:rPr>
              <w:t>By When/ revised</w:t>
            </w:r>
          </w:p>
        </w:tc>
        <w:tc>
          <w:tcPr>
            <w:tcW w:w="3330" w:type="dxa"/>
            <w:shd w:val="clear" w:color="auto" w:fill="DBE5F1" w:themeFill="accent1" w:themeFillTint="33"/>
          </w:tcPr>
          <w:p w:rsidR="00AE2056" w:rsidRPr="00D87259" w:rsidRDefault="00AE2056" w:rsidP="00AE2056">
            <w:pPr>
              <w:jc w:val="center"/>
              <w:rPr>
                <w:b/>
                <w:bCs/>
                <w:sz w:val="21"/>
                <w:szCs w:val="21"/>
              </w:rPr>
            </w:pPr>
            <w:r w:rsidRPr="00D87259">
              <w:rPr>
                <w:b/>
                <w:bCs/>
                <w:sz w:val="21"/>
                <w:szCs w:val="21"/>
              </w:rPr>
              <w:t>Status</w:t>
            </w:r>
          </w:p>
        </w:tc>
      </w:tr>
      <w:tr w:rsidR="00AE2056" w:rsidRPr="00AE2056" w:rsidTr="00D87259">
        <w:trPr>
          <w:trHeight w:val="440"/>
        </w:trPr>
        <w:tc>
          <w:tcPr>
            <w:tcW w:w="900" w:type="dxa"/>
            <w:shd w:val="clear" w:color="auto" w:fill="D9D9D9" w:themeFill="background1" w:themeFillShade="D9"/>
          </w:tcPr>
          <w:p w:rsidR="00AE2056" w:rsidRPr="00D87259" w:rsidRDefault="00AE2056" w:rsidP="00D87259">
            <w:pPr>
              <w:pStyle w:val="ListParagraph"/>
              <w:numPr>
                <w:ilvl w:val="0"/>
                <w:numId w:val="9"/>
              </w:numPr>
              <w:rPr>
                <w:b/>
                <w:bCs/>
                <w:sz w:val="21"/>
                <w:szCs w:val="21"/>
              </w:rPr>
            </w:pPr>
          </w:p>
        </w:tc>
        <w:tc>
          <w:tcPr>
            <w:tcW w:w="6570" w:type="dxa"/>
            <w:gridSpan w:val="3"/>
            <w:shd w:val="clear" w:color="auto" w:fill="D9D9D9" w:themeFill="background1" w:themeFillShade="D9"/>
          </w:tcPr>
          <w:p w:rsidR="00AE2056" w:rsidRPr="00D87259" w:rsidRDefault="00AE2056" w:rsidP="00AE2056">
            <w:pPr>
              <w:rPr>
                <w:b/>
                <w:bCs/>
                <w:sz w:val="21"/>
                <w:szCs w:val="21"/>
              </w:rPr>
            </w:pPr>
            <w:r w:rsidRPr="00D87259">
              <w:rPr>
                <w:b/>
                <w:bCs/>
                <w:sz w:val="21"/>
                <w:szCs w:val="21"/>
              </w:rPr>
              <w:t>Component 1:  Strengthening Community-based Institutions</w:t>
            </w:r>
          </w:p>
        </w:tc>
        <w:tc>
          <w:tcPr>
            <w:tcW w:w="3330" w:type="dxa"/>
            <w:shd w:val="clear" w:color="auto" w:fill="D9D9D9" w:themeFill="background1" w:themeFillShade="D9"/>
          </w:tcPr>
          <w:p w:rsidR="00AE2056" w:rsidRPr="00D87259" w:rsidRDefault="00AE2056" w:rsidP="00AE2056">
            <w:pPr>
              <w:rPr>
                <w:b/>
                <w:bCs/>
                <w:sz w:val="21"/>
                <w:szCs w:val="21"/>
              </w:rPr>
            </w:pPr>
          </w:p>
        </w:tc>
      </w:tr>
      <w:tr w:rsidR="00AE2056" w:rsidRPr="00AE2056" w:rsidTr="00D87259">
        <w:trPr>
          <w:trHeight w:val="368"/>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Support Organizations are mobilized</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r w:rsidRPr="00D87259">
              <w:rPr>
                <w:bCs/>
                <w:sz w:val="21"/>
                <w:szCs w:val="21"/>
              </w:rPr>
              <w:t>June 2012</w:t>
            </w:r>
          </w:p>
        </w:tc>
        <w:tc>
          <w:tcPr>
            <w:tcW w:w="3330" w:type="dxa"/>
          </w:tcPr>
          <w:p w:rsidR="00AE2056" w:rsidRPr="00D87259" w:rsidRDefault="00AE2056" w:rsidP="00AE2056">
            <w:pPr>
              <w:rPr>
                <w:bCs/>
                <w:sz w:val="21"/>
                <w:szCs w:val="21"/>
              </w:rPr>
            </w:pPr>
            <w:r w:rsidRPr="00D87259">
              <w:rPr>
                <w:bCs/>
                <w:sz w:val="21"/>
                <w:szCs w:val="21"/>
              </w:rPr>
              <w:t>Completed</w:t>
            </w:r>
          </w:p>
        </w:tc>
      </w:tr>
      <w:tr w:rsidR="00AE2056" w:rsidRPr="00AE2056" w:rsidTr="00D87259">
        <w:trPr>
          <w:trHeight w:val="368"/>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WUA’s formed</w:t>
            </w:r>
            <w:r w:rsidR="001C1142" w:rsidRPr="00D87259">
              <w:rPr>
                <w:bCs/>
                <w:sz w:val="21"/>
                <w:szCs w:val="21"/>
              </w:rPr>
              <w:t xml:space="preserve"> for selected schemes</w:t>
            </w:r>
            <w:r w:rsidRPr="00D87259">
              <w:rPr>
                <w:bCs/>
                <w:sz w:val="21"/>
                <w:szCs w:val="21"/>
              </w:rPr>
              <w:t xml:space="preserve"> and mobilized. </w:t>
            </w:r>
          </w:p>
        </w:tc>
        <w:tc>
          <w:tcPr>
            <w:tcW w:w="1620" w:type="dxa"/>
          </w:tcPr>
          <w:p w:rsidR="00AE2056" w:rsidRPr="00D87259" w:rsidRDefault="00AE2056" w:rsidP="00AE2056">
            <w:pPr>
              <w:rPr>
                <w:bCs/>
                <w:sz w:val="21"/>
                <w:szCs w:val="21"/>
              </w:rPr>
            </w:pPr>
            <w:r w:rsidRPr="00D87259">
              <w:rPr>
                <w:bCs/>
                <w:sz w:val="21"/>
                <w:szCs w:val="21"/>
              </w:rPr>
              <w:t>DPMU/SO</w:t>
            </w:r>
          </w:p>
        </w:tc>
        <w:tc>
          <w:tcPr>
            <w:tcW w:w="1440" w:type="dxa"/>
          </w:tcPr>
          <w:p w:rsidR="00AE2056" w:rsidRPr="00D87259" w:rsidRDefault="00AE2056" w:rsidP="00AE2056">
            <w:pPr>
              <w:rPr>
                <w:bCs/>
                <w:sz w:val="21"/>
                <w:szCs w:val="21"/>
              </w:rPr>
            </w:pPr>
            <w:r w:rsidRPr="00D87259">
              <w:rPr>
                <w:bCs/>
                <w:sz w:val="21"/>
                <w:szCs w:val="21"/>
              </w:rPr>
              <w:t>Ongoing</w:t>
            </w:r>
          </w:p>
        </w:tc>
        <w:tc>
          <w:tcPr>
            <w:tcW w:w="3330" w:type="dxa"/>
          </w:tcPr>
          <w:p w:rsidR="00AE2056" w:rsidRPr="00D87259" w:rsidRDefault="001C1142" w:rsidP="00AC3DAD">
            <w:pPr>
              <w:rPr>
                <w:bCs/>
                <w:sz w:val="21"/>
                <w:szCs w:val="21"/>
              </w:rPr>
            </w:pPr>
            <w:r w:rsidRPr="00D87259">
              <w:rPr>
                <w:bCs/>
                <w:sz w:val="21"/>
                <w:szCs w:val="21"/>
              </w:rPr>
              <w:t xml:space="preserve">For  316 schemes, WUA are  formed and registered </w:t>
            </w:r>
          </w:p>
        </w:tc>
      </w:tr>
      <w:tr w:rsidR="00AE2056" w:rsidRPr="00AE2056" w:rsidTr="00D87259">
        <w:trPr>
          <w:trHeight w:val="368"/>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Reporting system by SOs for their progress and data collection of schemes.</w:t>
            </w:r>
          </w:p>
        </w:tc>
        <w:tc>
          <w:tcPr>
            <w:tcW w:w="1620" w:type="dxa"/>
          </w:tcPr>
          <w:p w:rsidR="00AE2056" w:rsidRPr="00D87259" w:rsidRDefault="00AE2056" w:rsidP="00D87259">
            <w:pPr>
              <w:rPr>
                <w:bCs/>
                <w:sz w:val="21"/>
                <w:szCs w:val="21"/>
              </w:rPr>
            </w:pPr>
            <w:r w:rsidRPr="00D87259">
              <w:rPr>
                <w:bCs/>
                <w:sz w:val="21"/>
                <w:szCs w:val="21"/>
              </w:rPr>
              <w:t>SPMU/DPMU/SO</w:t>
            </w:r>
          </w:p>
        </w:tc>
        <w:tc>
          <w:tcPr>
            <w:tcW w:w="1440" w:type="dxa"/>
          </w:tcPr>
          <w:p w:rsidR="00AE2056" w:rsidRPr="00D87259" w:rsidRDefault="00533CA1" w:rsidP="00AE2056">
            <w:pPr>
              <w:rPr>
                <w:bCs/>
                <w:sz w:val="21"/>
                <w:szCs w:val="21"/>
              </w:rPr>
            </w:pPr>
            <w:r w:rsidRPr="00D87259">
              <w:rPr>
                <w:bCs/>
                <w:sz w:val="21"/>
                <w:szCs w:val="21"/>
              </w:rPr>
              <w:t>Nov</w:t>
            </w:r>
            <w:r w:rsidR="00AE2056" w:rsidRPr="00D87259">
              <w:rPr>
                <w:bCs/>
                <w:sz w:val="21"/>
                <w:szCs w:val="21"/>
              </w:rPr>
              <w:t xml:space="preserve"> 15, 2013</w:t>
            </w:r>
            <w:r w:rsidRPr="00D87259">
              <w:rPr>
                <w:bCs/>
                <w:sz w:val="21"/>
                <w:szCs w:val="21"/>
              </w:rPr>
              <w:t>/ Mar 15, 2013</w:t>
            </w:r>
          </w:p>
        </w:tc>
        <w:tc>
          <w:tcPr>
            <w:tcW w:w="3330" w:type="dxa"/>
          </w:tcPr>
          <w:p w:rsidR="00AE2056" w:rsidRPr="00D87259" w:rsidRDefault="00EE030B" w:rsidP="00AC3DAD">
            <w:pPr>
              <w:rPr>
                <w:bCs/>
                <w:sz w:val="21"/>
                <w:szCs w:val="21"/>
              </w:rPr>
            </w:pPr>
            <w:r w:rsidRPr="00D87259">
              <w:rPr>
                <w:bCs/>
                <w:sz w:val="21"/>
                <w:szCs w:val="21"/>
              </w:rPr>
              <w:t xml:space="preserve">Delayed. </w:t>
            </w:r>
            <w:r w:rsidR="00AE2056" w:rsidRPr="00D87259">
              <w:rPr>
                <w:bCs/>
                <w:sz w:val="21"/>
                <w:szCs w:val="21"/>
              </w:rPr>
              <w:t xml:space="preserve">Excel formats have been devised. Hopefully monitoring </w:t>
            </w:r>
            <w:r w:rsidR="00D87259" w:rsidRPr="00D87259">
              <w:rPr>
                <w:bCs/>
                <w:sz w:val="21"/>
                <w:szCs w:val="21"/>
              </w:rPr>
              <w:t>will improve</w:t>
            </w:r>
            <w:r w:rsidR="00AE2056" w:rsidRPr="00D87259">
              <w:rPr>
                <w:bCs/>
                <w:sz w:val="21"/>
                <w:szCs w:val="21"/>
              </w:rPr>
              <w:t xml:space="preserve"> with the mobilization of NGO coordinator.</w:t>
            </w:r>
          </w:p>
        </w:tc>
      </w:tr>
      <w:tr w:rsidR="00AE2056" w:rsidRPr="00AE2056" w:rsidTr="00D87259">
        <w:trPr>
          <w:trHeight w:val="368"/>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Preparation of training manual for induction of SO field staff, DPMU and training of WUAs.</w:t>
            </w:r>
          </w:p>
        </w:tc>
        <w:tc>
          <w:tcPr>
            <w:tcW w:w="1620" w:type="dxa"/>
          </w:tcPr>
          <w:p w:rsidR="00AE2056" w:rsidRPr="00D87259" w:rsidRDefault="00AE2056" w:rsidP="00AE2056">
            <w:pPr>
              <w:rPr>
                <w:bCs/>
                <w:sz w:val="21"/>
                <w:szCs w:val="21"/>
              </w:rPr>
            </w:pPr>
            <w:r w:rsidRPr="00D87259">
              <w:rPr>
                <w:bCs/>
                <w:sz w:val="21"/>
                <w:szCs w:val="21"/>
              </w:rPr>
              <w:t>SO/SPMU</w:t>
            </w:r>
          </w:p>
        </w:tc>
        <w:tc>
          <w:tcPr>
            <w:tcW w:w="1440" w:type="dxa"/>
          </w:tcPr>
          <w:p w:rsidR="00AE2056" w:rsidRPr="00D87259" w:rsidRDefault="00AE2056" w:rsidP="00AE2056">
            <w:pPr>
              <w:rPr>
                <w:bCs/>
                <w:sz w:val="21"/>
                <w:szCs w:val="21"/>
              </w:rPr>
            </w:pPr>
            <w:r w:rsidRPr="00D87259">
              <w:rPr>
                <w:bCs/>
                <w:sz w:val="21"/>
                <w:szCs w:val="21"/>
              </w:rPr>
              <w:t>Jan 31, 2013/</w:t>
            </w:r>
          </w:p>
          <w:p w:rsidR="00AE2056" w:rsidRPr="00D87259" w:rsidRDefault="00AE2056" w:rsidP="00AE2056">
            <w:pPr>
              <w:rPr>
                <w:bCs/>
                <w:sz w:val="21"/>
                <w:szCs w:val="21"/>
              </w:rPr>
            </w:pPr>
            <w:r w:rsidRPr="00D87259">
              <w:rPr>
                <w:bCs/>
                <w:sz w:val="21"/>
                <w:szCs w:val="21"/>
              </w:rPr>
              <w:t>March 15, 2013</w:t>
            </w:r>
          </w:p>
          <w:p w:rsidR="00AE2056" w:rsidRPr="00D87259" w:rsidRDefault="00AE2056" w:rsidP="00AE2056">
            <w:pPr>
              <w:rPr>
                <w:bCs/>
                <w:sz w:val="21"/>
                <w:szCs w:val="21"/>
              </w:rPr>
            </w:pPr>
          </w:p>
        </w:tc>
        <w:tc>
          <w:tcPr>
            <w:tcW w:w="3330" w:type="dxa"/>
          </w:tcPr>
          <w:p w:rsidR="00AE2056" w:rsidRPr="00D87259" w:rsidRDefault="00AE2056" w:rsidP="00AE2056">
            <w:pPr>
              <w:rPr>
                <w:bCs/>
                <w:sz w:val="21"/>
                <w:szCs w:val="21"/>
              </w:rPr>
            </w:pPr>
            <w:r w:rsidRPr="00D87259">
              <w:rPr>
                <w:bCs/>
                <w:sz w:val="21"/>
                <w:szCs w:val="21"/>
              </w:rPr>
              <w:t>Delayed, This was the first task to be done by SOs.</w:t>
            </w:r>
          </w:p>
          <w:p w:rsidR="00AE2056" w:rsidRPr="00D87259" w:rsidRDefault="00AE2056" w:rsidP="00AE2056">
            <w:pPr>
              <w:rPr>
                <w:bCs/>
                <w:sz w:val="21"/>
                <w:szCs w:val="21"/>
              </w:rPr>
            </w:pPr>
            <w:r w:rsidRPr="00D87259">
              <w:rPr>
                <w:bCs/>
                <w:sz w:val="21"/>
                <w:szCs w:val="21"/>
              </w:rPr>
              <w:t>During recent workshop, the SOs discussed the content of training manual.</w:t>
            </w: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shd w:val="clear" w:color="auto" w:fill="auto"/>
          </w:tcPr>
          <w:p w:rsidR="00AE2056" w:rsidRPr="00D87259" w:rsidRDefault="00AE2056" w:rsidP="00AE2056">
            <w:pPr>
              <w:rPr>
                <w:bCs/>
                <w:sz w:val="21"/>
                <w:szCs w:val="21"/>
              </w:rPr>
            </w:pPr>
            <w:r w:rsidRPr="00D87259">
              <w:rPr>
                <w:bCs/>
                <w:sz w:val="21"/>
                <w:szCs w:val="21"/>
              </w:rPr>
              <w:t>Project orientation training for key staff and field staff.</w:t>
            </w:r>
          </w:p>
        </w:tc>
        <w:tc>
          <w:tcPr>
            <w:tcW w:w="1620" w:type="dxa"/>
            <w:shd w:val="clear" w:color="auto" w:fill="auto"/>
          </w:tcPr>
          <w:p w:rsidR="00AE2056" w:rsidRPr="00D87259" w:rsidRDefault="00AE2056" w:rsidP="00AE2056">
            <w:pPr>
              <w:rPr>
                <w:bCs/>
                <w:sz w:val="21"/>
                <w:szCs w:val="21"/>
              </w:rPr>
            </w:pPr>
            <w:r w:rsidRPr="00D87259">
              <w:rPr>
                <w:bCs/>
                <w:sz w:val="21"/>
                <w:szCs w:val="21"/>
              </w:rPr>
              <w:t>SPMU/DPMU/SO</w:t>
            </w:r>
          </w:p>
        </w:tc>
        <w:tc>
          <w:tcPr>
            <w:tcW w:w="1440" w:type="dxa"/>
            <w:shd w:val="clear" w:color="auto" w:fill="auto"/>
          </w:tcPr>
          <w:p w:rsidR="00AE2056" w:rsidRPr="00D87259" w:rsidRDefault="00AE2056" w:rsidP="00AE2056">
            <w:pPr>
              <w:rPr>
                <w:bCs/>
                <w:sz w:val="21"/>
                <w:szCs w:val="21"/>
              </w:rPr>
            </w:pPr>
            <w:r w:rsidRPr="00D87259">
              <w:rPr>
                <w:bCs/>
                <w:sz w:val="21"/>
                <w:szCs w:val="21"/>
              </w:rPr>
              <w:t>Jan  31, 2013</w:t>
            </w:r>
          </w:p>
        </w:tc>
        <w:tc>
          <w:tcPr>
            <w:tcW w:w="3330" w:type="dxa"/>
            <w:shd w:val="clear" w:color="auto" w:fill="auto"/>
          </w:tcPr>
          <w:p w:rsidR="00AE2056" w:rsidRPr="00D87259" w:rsidRDefault="00533CA1" w:rsidP="00AC3DAD">
            <w:pPr>
              <w:rPr>
                <w:bCs/>
                <w:sz w:val="21"/>
                <w:szCs w:val="21"/>
              </w:rPr>
            </w:pPr>
            <w:r w:rsidRPr="00D87259">
              <w:rPr>
                <w:bCs/>
                <w:sz w:val="21"/>
                <w:szCs w:val="21"/>
              </w:rPr>
              <w:t>Completed for key staff, due for field staff.</w:t>
            </w: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shd w:val="clear" w:color="auto" w:fill="auto"/>
          </w:tcPr>
          <w:p w:rsidR="00AE2056" w:rsidRPr="00D87259" w:rsidRDefault="00AE2056" w:rsidP="00D87259">
            <w:pPr>
              <w:rPr>
                <w:bCs/>
                <w:sz w:val="21"/>
                <w:szCs w:val="21"/>
              </w:rPr>
            </w:pPr>
            <w:r w:rsidRPr="00D87259">
              <w:rPr>
                <w:bCs/>
                <w:sz w:val="21"/>
                <w:szCs w:val="21"/>
              </w:rPr>
              <w:t>Amendment to the contract of SOs with a provision for mobile and web-based monitoring.</w:t>
            </w:r>
          </w:p>
        </w:tc>
        <w:tc>
          <w:tcPr>
            <w:tcW w:w="1620" w:type="dxa"/>
            <w:shd w:val="clear" w:color="auto" w:fill="auto"/>
          </w:tcPr>
          <w:p w:rsidR="00AE2056" w:rsidRPr="00D87259" w:rsidRDefault="00AE2056" w:rsidP="00AE2056">
            <w:pPr>
              <w:rPr>
                <w:bCs/>
                <w:sz w:val="21"/>
                <w:szCs w:val="21"/>
              </w:rPr>
            </w:pPr>
            <w:r w:rsidRPr="00D87259">
              <w:rPr>
                <w:bCs/>
                <w:sz w:val="21"/>
                <w:szCs w:val="21"/>
              </w:rPr>
              <w:t>SPMU/SO</w:t>
            </w:r>
          </w:p>
        </w:tc>
        <w:tc>
          <w:tcPr>
            <w:tcW w:w="1440" w:type="dxa"/>
            <w:shd w:val="clear" w:color="auto" w:fill="auto"/>
          </w:tcPr>
          <w:p w:rsidR="00AE2056" w:rsidRPr="00D87259" w:rsidRDefault="00AE2056" w:rsidP="00AE2056">
            <w:pPr>
              <w:rPr>
                <w:bCs/>
                <w:sz w:val="21"/>
                <w:szCs w:val="21"/>
              </w:rPr>
            </w:pPr>
            <w:r w:rsidRPr="00D87259">
              <w:rPr>
                <w:bCs/>
                <w:sz w:val="21"/>
                <w:szCs w:val="21"/>
              </w:rPr>
              <w:t>Jan 15, 2013</w:t>
            </w:r>
          </w:p>
        </w:tc>
        <w:tc>
          <w:tcPr>
            <w:tcW w:w="3330" w:type="dxa"/>
            <w:shd w:val="clear" w:color="auto" w:fill="auto"/>
          </w:tcPr>
          <w:p w:rsidR="00AE2056" w:rsidRPr="00D87259" w:rsidRDefault="00AE2056" w:rsidP="00AE2056">
            <w:pPr>
              <w:rPr>
                <w:bCs/>
                <w:sz w:val="21"/>
                <w:szCs w:val="21"/>
              </w:rPr>
            </w:pPr>
            <w:r w:rsidRPr="00D87259">
              <w:rPr>
                <w:bCs/>
                <w:sz w:val="21"/>
                <w:szCs w:val="21"/>
              </w:rPr>
              <w:t xml:space="preserve">The estimate was prepared during mission in Oct 2012. </w:t>
            </w:r>
          </w:p>
        </w:tc>
      </w:tr>
      <w:tr w:rsidR="00AE2056" w:rsidRPr="00D87259" w:rsidTr="00D87259">
        <w:trPr>
          <w:trHeight w:val="332"/>
        </w:trPr>
        <w:tc>
          <w:tcPr>
            <w:tcW w:w="900" w:type="dxa"/>
            <w:shd w:val="clear" w:color="auto" w:fill="D9D9D9" w:themeFill="background1" w:themeFillShade="D9"/>
          </w:tcPr>
          <w:p w:rsidR="00AE2056" w:rsidRPr="00D87259" w:rsidRDefault="00AE2056" w:rsidP="00D87259">
            <w:pPr>
              <w:pStyle w:val="ListParagraph"/>
              <w:numPr>
                <w:ilvl w:val="0"/>
                <w:numId w:val="10"/>
              </w:numPr>
              <w:rPr>
                <w:b/>
                <w:bCs/>
                <w:sz w:val="21"/>
                <w:szCs w:val="21"/>
              </w:rPr>
            </w:pPr>
          </w:p>
        </w:tc>
        <w:tc>
          <w:tcPr>
            <w:tcW w:w="6570" w:type="dxa"/>
            <w:gridSpan w:val="3"/>
            <w:shd w:val="clear" w:color="auto" w:fill="D9D9D9" w:themeFill="background1" w:themeFillShade="D9"/>
          </w:tcPr>
          <w:p w:rsidR="00AE2056" w:rsidRPr="00D87259" w:rsidRDefault="00AE2056" w:rsidP="00AE2056">
            <w:pPr>
              <w:rPr>
                <w:b/>
                <w:bCs/>
                <w:sz w:val="21"/>
                <w:szCs w:val="21"/>
              </w:rPr>
            </w:pPr>
            <w:r w:rsidRPr="00D87259">
              <w:rPr>
                <w:b/>
                <w:bCs/>
                <w:sz w:val="21"/>
                <w:szCs w:val="21"/>
              </w:rPr>
              <w:t>Component 2:  Irrigation System Development</w:t>
            </w:r>
          </w:p>
        </w:tc>
        <w:tc>
          <w:tcPr>
            <w:tcW w:w="3330" w:type="dxa"/>
            <w:shd w:val="clear" w:color="auto" w:fill="D9D9D9" w:themeFill="background1" w:themeFillShade="D9"/>
          </w:tcPr>
          <w:p w:rsidR="00AE2056" w:rsidRPr="00D87259" w:rsidRDefault="00AE2056" w:rsidP="00AE2056">
            <w:pPr>
              <w:rPr>
                <w:b/>
                <w:bCs/>
                <w:sz w:val="21"/>
                <w:szCs w:val="21"/>
              </w:rPr>
            </w:pPr>
          </w:p>
        </w:tc>
      </w:tr>
      <w:tr w:rsidR="00AE2056" w:rsidRPr="00AE2056" w:rsidTr="00D87259">
        <w:trPr>
          <w:trHeight w:val="440"/>
        </w:trPr>
        <w:tc>
          <w:tcPr>
            <w:tcW w:w="900" w:type="dxa"/>
          </w:tcPr>
          <w:p w:rsidR="009D3415" w:rsidRPr="00D87259" w:rsidRDefault="009D3415" w:rsidP="00D87259">
            <w:pPr>
              <w:pStyle w:val="ListParagraph"/>
              <w:numPr>
                <w:ilvl w:val="1"/>
                <w:numId w:val="10"/>
              </w:numPr>
              <w:contextualSpacing/>
              <w:rPr>
                <w:bCs/>
                <w:sz w:val="21"/>
                <w:szCs w:val="21"/>
              </w:rPr>
            </w:pPr>
          </w:p>
          <w:p w:rsidR="00AE2056" w:rsidRPr="00D87259" w:rsidRDefault="00AE2056" w:rsidP="00C672B3">
            <w:pPr>
              <w:rPr>
                <w:sz w:val="21"/>
                <w:szCs w:val="21"/>
              </w:rPr>
            </w:pPr>
          </w:p>
        </w:tc>
        <w:tc>
          <w:tcPr>
            <w:tcW w:w="3510" w:type="dxa"/>
          </w:tcPr>
          <w:p w:rsidR="00AE2056" w:rsidRPr="00D87259" w:rsidRDefault="00AE2056" w:rsidP="00AE2056">
            <w:pPr>
              <w:rPr>
                <w:bCs/>
                <w:sz w:val="21"/>
                <w:szCs w:val="21"/>
              </w:rPr>
            </w:pPr>
            <w:r w:rsidRPr="00D87259">
              <w:rPr>
                <w:bCs/>
                <w:sz w:val="21"/>
                <w:szCs w:val="21"/>
              </w:rPr>
              <w:t>Selection of schemes:</w:t>
            </w:r>
          </w:p>
          <w:p w:rsidR="00AE2056" w:rsidRPr="00D87259" w:rsidRDefault="00AE2056" w:rsidP="00AE2056">
            <w:pPr>
              <w:rPr>
                <w:bCs/>
                <w:sz w:val="21"/>
                <w:szCs w:val="21"/>
              </w:rPr>
            </w:pPr>
            <w:r w:rsidRPr="00D87259">
              <w:rPr>
                <w:bCs/>
                <w:sz w:val="21"/>
                <w:szCs w:val="21"/>
              </w:rPr>
              <w:t xml:space="preserve">The first year 400 scheme selection done by DPMU. </w:t>
            </w:r>
          </w:p>
          <w:p w:rsidR="00AE2056" w:rsidRPr="00D87259" w:rsidRDefault="00AE2056" w:rsidP="00AE2056">
            <w:pPr>
              <w:rPr>
                <w:bCs/>
                <w:sz w:val="21"/>
                <w:szCs w:val="21"/>
              </w:rPr>
            </w:pPr>
            <w:r w:rsidRPr="00D87259">
              <w:rPr>
                <w:bCs/>
                <w:sz w:val="21"/>
                <w:szCs w:val="21"/>
              </w:rPr>
              <w:t xml:space="preserve"> </w:t>
            </w:r>
          </w:p>
        </w:tc>
        <w:tc>
          <w:tcPr>
            <w:tcW w:w="1620" w:type="dxa"/>
          </w:tcPr>
          <w:p w:rsidR="00AE2056" w:rsidRPr="00D87259" w:rsidRDefault="00AE2056" w:rsidP="00AE2056">
            <w:pPr>
              <w:rPr>
                <w:bCs/>
                <w:sz w:val="21"/>
                <w:szCs w:val="21"/>
              </w:rPr>
            </w:pPr>
            <w:r w:rsidRPr="00D87259">
              <w:rPr>
                <w:bCs/>
                <w:sz w:val="21"/>
                <w:szCs w:val="21"/>
              </w:rPr>
              <w:t>SPMU/DPMU/ DLIC</w:t>
            </w:r>
          </w:p>
        </w:tc>
        <w:tc>
          <w:tcPr>
            <w:tcW w:w="1440" w:type="dxa"/>
          </w:tcPr>
          <w:p w:rsidR="00AE2056" w:rsidRPr="00D87259" w:rsidRDefault="00AE2056" w:rsidP="00AE2056">
            <w:pPr>
              <w:rPr>
                <w:bCs/>
                <w:sz w:val="21"/>
                <w:szCs w:val="21"/>
              </w:rPr>
            </w:pPr>
            <w:r w:rsidRPr="00D87259">
              <w:rPr>
                <w:bCs/>
                <w:sz w:val="21"/>
                <w:szCs w:val="21"/>
              </w:rPr>
              <w:t>July 31, 2012</w:t>
            </w:r>
          </w:p>
        </w:tc>
        <w:tc>
          <w:tcPr>
            <w:tcW w:w="3330" w:type="dxa"/>
          </w:tcPr>
          <w:p w:rsidR="00AE2056" w:rsidRPr="00D87259" w:rsidRDefault="00533CA1" w:rsidP="00AE2056">
            <w:pPr>
              <w:rPr>
                <w:bCs/>
                <w:sz w:val="21"/>
                <w:szCs w:val="21"/>
              </w:rPr>
            </w:pPr>
            <w:r w:rsidRPr="00D87259">
              <w:rPr>
                <w:bCs/>
                <w:sz w:val="21"/>
                <w:szCs w:val="21"/>
              </w:rPr>
              <w:t>Completed for 31</w:t>
            </w:r>
            <w:r w:rsidR="00AE2056" w:rsidRPr="00D87259">
              <w:rPr>
                <w:bCs/>
                <w:sz w:val="21"/>
                <w:szCs w:val="21"/>
              </w:rPr>
              <w:t>6 schemes.</w:t>
            </w:r>
          </w:p>
          <w:p w:rsidR="00AE2056" w:rsidRPr="00D87259" w:rsidRDefault="00AE2056" w:rsidP="00AE2056">
            <w:pPr>
              <w:rPr>
                <w:bCs/>
                <w:sz w:val="21"/>
                <w:szCs w:val="21"/>
              </w:rPr>
            </w:pPr>
            <w:r w:rsidRPr="00D87259">
              <w:rPr>
                <w:bCs/>
                <w:sz w:val="21"/>
                <w:szCs w:val="21"/>
              </w:rPr>
              <w:t>Please ensure that schemes are technically and socially viable are not being installed in already irrigated areas.</w:t>
            </w:r>
          </w:p>
        </w:tc>
      </w:tr>
      <w:tr w:rsidR="00AE2056" w:rsidRPr="00AE2056" w:rsidTr="00D87259">
        <w:trPr>
          <w:trHeight w:val="440"/>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Initiate selection of schemes for year 2 onwards of the project.</w:t>
            </w:r>
          </w:p>
        </w:tc>
        <w:tc>
          <w:tcPr>
            <w:tcW w:w="1620" w:type="dxa"/>
          </w:tcPr>
          <w:p w:rsidR="00AE2056" w:rsidRPr="00D87259" w:rsidRDefault="00AE2056" w:rsidP="00AE2056">
            <w:pPr>
              <w:rPr>
                <w:bCs/>
                <w:sz w:val="21"/>
                <w:szCs w:val="21"/>
              </w:rPr>
            </w:pPr>
            <w:r w:rsidRPr="00D87259">
              <w:rPr>
                <w:bCs/>
                <w:sz w:val="21"/>
                <w:szCs w:val="21"/>
              </w:rPr>
              <w:t>SPMU/DPMU/SO</w:t>
            </w:r>
          </w:p>
        </w:tc>
        <w:tc>
          <w:tcPr>
            <w:tcW w:w="1440" w:type="dxa"/>
          </w:tcPr>
          <w:p w:rsidR="00AE2056" w:rsidRPr="00D87259" w:rsidRDefault="00AE2056" w:rsidP="00AE2056">
            <w:pPr>
              <w:rPr>
                <w:bCs/>
                <w:sz w:val="21"/>
                <w:szCs w:val="21"/>
              </w:rPr>
            </w:pPr>
            <w:r w:rsidRPr="00D87259">
              <w:rPr>
                <w:bCs/>
                <w:sz w:val="21"/>
                <w:szCs w:val="21"/>
              </w:rPr>
              <w:t>Ongoing</w:t>
            </w:r>
          </w:p>
        </w:tc>
        <w:tc>
          <w:tcPr>
            <w:tcW w:w="3330" w:type="dxa"/>
          </w:tcPr>
          <w:p w:rsidR="00AE2056" w:rsidRPr="00D87259" w:rsidRDefault="00533CA1" w:rsidP="00AE2056">
            <w:pPr>
              <w:rPr>
                <w:bCs/>
                <w:sz w:val="21"/>
                <w:szCs w:val="21"/>
              </w:rPr>
            </w:pPr>
            <w:r w:rsidRPr="00D87259">
              <w:rPr>
                <w:bCs/>
                <w:sz w:val="21"/>
                <w:szCs w:val="21"/>
              </w:rPr>
              <w:t xml:space="preserve">Delayed. </w:t>
            </w:r>
            <w:r w:rsidR="00AE2056" w:rsidRPr="00D87259">
              <w:rPr>
                <w:bCs/>
                <w:sz w:val="21"/>
                <w:szCs w:val="21"/>
              </w:rPr>
              <w:t>Introduce use of remote sensing (RS) in selection of sites. Using RS maps, the sites will be proposed by SPMU and will be verified by SOs and DPMU.</w:t>
            </w:r>
          </w:p>
        </w:tc>
      </w:tr>
      <w:tr w:rsidR="00AE2056" w:rsidRPr="00AE2056" w:rsidTr="00D87259">
        <w:trPr>
          <w:trHeight w:val="440"/>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Procure imageries of cropping pattern from Department of Science and technology for selection of schemes.</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p>
        </w:tc>
        <w:tc>
          <w:tcPr>
            <w:tcW w:w="3330" w:type="dxa"/>
          </w:tcPr>
          <w:p w:rsidR="00AE2056" w:rsidRPr="00D87259" w:rsidRDefault="00AE2056" w:rsidP="00AE2056">
            <w:pPr>
              <w:rPr>
                <w:bCs/>
                <w:sz w:val="21"/>
                <w:szCs w:val="21"/>
              </w:rPr>
            </w:pPr>
            <w:r w:rsidRPr="00D87259">
              <w:rPr>
                <w:bCs/>
                <w:sz w:val="21"/>
                <w:szCs w:val="21"/>
              </w:rPr>
              <w:t>New Activity</w:t>
            </w:r>
          </w:p>
        </w:tc>
      </w:tr>
      <w:tr w:rsidR="00AE2056" w:rsidRPr="00AE2056" w:rsidTr="00D87259">
        <w:trPr>
          <w:trHeight w:val="440"/>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Prepare SDMP for 800 schemes of next year</w:t>
            </w:r>
          </w:p>
        </w:tc>
        <w:tc>
          <w:tcPr>
            <w:tcW w:w="1620" w:type="dxa"/>
          </w:tcPr>
          <w:p w:rsidR="00AE2056" w:rsidRPr="00D87259" w:rsidRDefault="00AE2056" w:rsidP="00AE2056">
            <w:pPr>
              <w:rPr>
                <w:bCs/>
                <w:sz w:val="21"/>
                <w:szCs w:val="21"/>
              </w:rPr>
            </w:pPr>
            <w:r w:rsidRPr="00D87259">
              <w:rPr>
                <w:bCs/>
                <w:sz w:val="21"/>
                <w:szCs w:val="21"/>
              </w:rPr>
              <w:t>SOs/DPMU/SPMU</w:t>
            </w:r>
          </w:p>
        </w:tc>
        <w:tc>
          <w:tcPr>
            <w:tcW w:w="1440" w:type="dxa"/>
          </w:tcPr>
          <w:p w:rsidR="00AE2056" w:rsidRPr="00D87259" w:rsidRDefault="00AE2056" w:rsidP="00CC081E">
            <w:pPr>
              <w:rPr>
                <w:bCs/>
                <w:sz w:val="21"/>
                <w:szCs w:val="21"/>
              </w:rPr>
            </w:pPr>
            <w:r w:rsidRPr="00D87259">
              <w:rPr>
                <w:bCs/>
                <w:sz w:val="21"/>
                <w:szCs w:val="21"/>
              </w:rPr>
              <w:t>June, 15 2013</w:t>
            </w:r>
          </w:p>
        </w:tc>
        <w:tc>
          <w:tcPr>
            <w:tcW w:w="3330" w:type="dxa"/>
          </w:tcPr>
          <w:p w:rsidR="00AE2056" w:rsidRPr="00D87259" w:rsidRDefault="00AE2056" w:rsidP="00AE2056">
            <w:pPr>
              <w:rPr>
                <w:bCs/>
                <w:sz w:val="21"/>
                <w:szCs w:val="21"/>
              </w:rPr>
            </w:pPr>
            <w:r w:rsidRPr="00D87259">
              <w:rPr>
                <w:bCs/>
                <w:sz w:val="21"/>
                <w:szCs w:val="21"/>
              </w:rPr>
              <w:t>Ensure to have digital map/and drawings</w:t>
            </w:r>
          </w:p>
        </w:tc>
      </w:tr>
      <w:tr w:rsidR="00AE2056" w:rsidRPr="00AE2056" w:rsidTr="00D87259">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Begin civil works of the first year 400 schemes</w:t>
            </w:r>
          </w:p>
        </w:tc>
        <w:tc>
          <w:tcPr>
            <w:tcW w:w="1620" w:type="dxa"/>
          </w:tcPr>
          <w:p w:rsidR="00AE2056" w:rsidRPr="00D87259" w:rsidRDefault="00AE2056" w:rsidP="00AE2056">
            <w:pPr>
              <w:rPr>
                <w:bCs/>
                <w:sz w:val="21"/>
                <w:szCs w:val="21"/>
              </w:rPr>
            </w:pPr>
            <w:r w:rsidRPr="00D87259">
              <w:rPr>
                <w:bCs/>
                <w:sz w:val="21"/>
                <w:szCs w:val="21"/>
              </w:rPr>
              <w:t xml:space="preserve">SPMU/DPMU/ DWRID </w:t>
            </w:r>
          </w:p>
        </w:tc>
        <w:tc>
          <w:tcPr>
            <w:tcW w:w="1440" w:type="dxa"/>
          </w:tcPr>
          <w:p w:rsidR="00AE2056" w:rsidRPr="00D87259" w:rsidRDefault="00AE2056" w:rsidP="00CC081E">
            <w:pPr>
              <w:rPr>
                <w:bCs/>
                <w:sz w:val="21"/>
                <w:szCs w:val="21"/>
              </w:rPr>
            </w:pPr>
            <w:r w:rsidRPr="00D87259">
              <w:rPr>
                <w:bCs/>
                <w:sz w:val="21"/>
                <w:szCs w:val="21"/>
              </w:rPr>
              <w:t>Dec 1, 2012</w:t>
            </w:r>
          </w:p>
        </w:tc>
        <w:tc>
          <w:tcPr>
            <w:tcW w:w="3330" w:type="dxa"/>
          </w:tcPr>
          <w:p w:rsidR="00AE2056" w:rsidRPr="00D87259" w:rsidRDefault="00AE2056" w:rsidP="00CC081E">
            <w:pPr>
              <w:rPr>
                <w:bCs/>
                <w:sz w:val="21"/>
                <w:szCs w:val="21"/>
              </w:rPr>
            </w:pPr>
            <w:r w:rsidRPr="00D87259">
              <w:rPr>
                <w:bCs/>
                <w:sz w:val="21"/>
                <w:szCs w:val="21"/>
              </w:rPr>
              <w:t>Sample bid documents cleared by the Bank. Pr</w:t>
            </w:r>
            <w:r w:rsidR="00533CA1" w:rsidRPr="00D87259">
              <w:rPr>
                <w:bCs/>
                <w:sz w:val="21"/>
                <w:szCs w:val="21"/>
              </w:rPr>
              <w:t>ocurement is to be finalized</w:t>
            </w:r>
            <w:r w:rsidRPr="00D87259">
              <w:rPr>
                <w:bCs/>
                <w:sz w:val="21"/>
                <w:szCs w:val="21"/>
              </w:rPr>
              <w:t xml:space="preserve">. </w:t>
            </w:r>
          </w:p>
        </w:tc>
      </w:tr>
      <w:tr w:rsidR="00AE2056" w:rsidRPr="00AE2056" w:rsidTr="00D87259">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Initiate procurement of third party QA/AC</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r w:rsidRPr="00D87259">
              <w:rPr>
                <w:bCs/>
                <w:sz w:val="21"/>
                <w:szCs w:val="21"/>
              </w:rPr>
              <w:t>May, 2013</w:t>
            </w:r>
          </w:p>
        </w:tc>
        <w:tc>
          <w:tcPr>
            <w:tcW w:w="3330" w:type="dxa"/>
          </w:tcPr>
          <w:p w:rsidR="00AE2056" w:rsidRPr="00D87259" w:rsidRDefault="00AE2056" w:rsidP="00AE2056">
            <w:pPr>
              <w:rPr>
                <w:bCs/>
                <w:sz w:val="21"/>
                <w:szCs w:val="21"/>
              </w:rPr>
            </w:pPr>
            <w:r w:rsidRPr="00D87259">
              <w:rPr>
                <w:bCs/>
                <w:sz w:val="21"/>
                <w:szCs w:val="21"/>
              </w:rPr>
              <w:t>New activity</w:t>
            </w:r>
          </w:p>
          <w:p w:rsidR="00AE2056" w:rsidRPr="00D87259" w:rsidRDefault="00AE2056" w:rsidP="00AE2056">
            <w:pPr>
              <w:rPr>
                <w:bCs/>
                <w:sz w:val="21"/>
                <w:szCs w:val="21"/>
              </w:rPr>
            </w:pPr>
            <w:r w:rsidRPr="00D87259">
              <w:rPr>
                <w:bCs/>
                <w:sz w:val="21"/>
                <w:szCs w:val="21"/>
              </w:rPr>
              <w:t>Share TOR by Feb 15, 2013</w:t>
            </w:r>
          </w:p>
        </w:tc>
      </w:tr>
      <w:tr w:rsidR="00AE2056" w:rsidRPr="00AE2056" w:rsidTr="00D87259">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Upgrade water quality lab in the state and districts</w:t>
            </w:r>
          </w:p>
        </w:tc>
        <w:tc>
          <w:tcPr>
            <w:tcW w:w="1620" w:type="dxa"/>
          </w:tcPr>
          <w:p w:rsidR="00AE2056" w:rsidRPr="00D87259" w:rsidRDefault="00AE2056" w:rsidP="00AE2056">
            <w:pPr>
              <w:rPr>
                <w:bCs/>
                <w:sz w:val="21"/>
                <w:szCs w:val="21"/>
              </w:rPr>
            </w:pPr>
            <w:r w:rsidRPr="00D87259">
              <w:rPr>
                <w:bCs/>
                <w:sz w:val="21"/>
                <w:szCs w:val="21"/>
              </w:rPr>
              <w:t>SPMU/DWRID</w:t>
            </w:r>
          </w:p>
        </w:tc>
        <w:tc>
          <w:tcPr>
            <w:tcW w:w="1440" w:type="dxa"/>
          </w:tcPr>
          <w:p w:rsidR="00AE2056" w:rsidRPr="00D87259" w:rsidRDefault="00AE2056" w:rsidP="00AE2056">
            <w:pPr>
              <w:rPr>
                <w:bCs/>
                <w:sz w:val="21"/>
                <w:szCs w:val="21"/>
              </w:rPr>
            </w:pPr>
          </w:p>
        </w:tc>
        <w:tc>
          <w:tcPr>
            <w:tcW w:w="3330" w:type="dxa"/>
          </w:tcPr>
          <w:p w:rsidR="00AE2056" w:rsidRDefault="00AE2056" w:rsidP="00CC081E">
            <w:pPr>
              <w:rPr>
                <w:bCs/>
                <w:sz w:val="21"/>
                <w:szCs w:val="21"/>
              </w:rPr>
            </w:pPr>
            <w:r w:rsidRPr="00D87259">
              <w:rPr>
                <w:bCs/>
                <w:sz w:val="21"/>
                <w:szCs w:val="21"/>
              </w:rPr>
              <w:t>Draft proposal was shared. Once the proposal is complete</w:t>
            </w:r>
            <w:r w:rsidR="00CC081E" w:rsidRPr="00D87259">
              <w:rPr>
                <w:bCs/>
                <w:sz w:val="21"/>
                <w:szCs w:val="21"/>
              </w:rPr>
              <w:t>,</w:t>
            </w:r>
            <w:r w:rsidRPr="00D87259">
              <w:rPr>
                <w:bCs/>
                <w:sz w:val="21"/>
                <w:szCs w:val="21"/>
              </w:rPr>
              <w:t xml:space="preserve"> Department can initiate procurement under shopping and prepare specifications for the categories under NCB and ICB.</w:t>
            </w:r>
          </w:p>
          <w:p w:rsidR="00D87259" w:rsidRDefault="00D87259" w:rsidP="00CC081E">
            <w:pPr>
              <w:rPr>
                <w:bCs/>
                <w:sz w:val="21"/>
                <w:szCs w:val="21"/>
              </w:rPr>
            </w:pPr>
          </w:p>
          <w:p w:rsidR="00D87259" w:rsidRPr="00D87259" w:rsidRDefault="00D87259" w:rsidP="00CC081E">
            <w:pPr>
              <w:rPr>
                <w:bCs/>
                <w:sz w:val="21"/>
                <w:szCs w:val="21"/>
              </w:rPr>
            </w:pPr>
          </w:p>
        </w:tc>
      </w:tr>
      <w:tr w:rsidR="00AE2056" w:rsidRPr="00AE2056" w:rsidTr="00D87259">
        <w:trPr>
          <w:trHeight w:val="368"/>
        </w:trPr>
        <w:tc>
          <w:tcPr>
            <w:tcW w:w="900" w:type="dxa"/>
            <w:shd w:val="clear" w:color="auto" w:fill="D9D9D9" w:themeFill="background1" w:themeFillShade="D9"/>
          </w:tcPr>
          <w:p w:rsidR="00AE2056" w:rsidRPr="00D87259" w:rsidRDefault="00AE2056" w:rsidP="00D87259">
            <w:pPr>
              <w:pStyle w:val="ListParagraph"/>
              <w:numPr>
                <w:ilvl w:val="0"/>
                <w:numId w:val="10"/>
              </w:numPr>
              <w:rPr>
                <w:b/>
                <w:bCs/>
                <w:sz w:val="21"/>
                <w:szCs w:val="21"/>
              </w:rPr>
            </w:pPr>
          </w:p>
        </w:tc>
        <w:tc>
          <w:tcPr>
            <w:tcW w:w="6570" w:type="dxa"/>
            <w:gridSpan w:val="3"/>
            <w:shd w:val="clear" w:color="auto" w:fill="D9D9D9" w:themeFill="background1" w:themeFillShade="D9"/>
          </w:tcPr>
          <w:p w:rsidR="00AE2056" w:rsidRPr="00D87259" w:rsidRDefault="00AE2056" w:rsidP="00AE2056">
            <w:pPr>
              <w:rPr>
                <w:b/>
                <w:bCs/>
                <w:sz w:val="21"/>
                <w:szCs w:val="21"/>
              </w:rPr>
            </w:pPr>
            <w:r w:rsidRPr="00D87259">
              <w:rPr>
                <w:b/>
                <w:bCs/>
                <w:sz w:val="21"/>
                <w:szCs w:val="21"/>
              </w:rPr>
              <w:t>Component 3:  Agriculture Support Services</w:t>
            </w:r>
          </w:p>
        </w:tc>
        <w:tc>
          <w:tcPr>
            <w:tcW w:w="3330" w:type="dxa"/>
            <w:shd w:val="clear" w:color="auto" w:fill="D9D9D9" w:themeFill="background1" w:themeFillShade="D9"/>
          </w:tcPr>
          <w:p w:rsidR="00AE2056" w:rsidRPr="00D87259" w:rsidRDefault="00AE2056" w:rsidP="00AE2056">
            <w:pPr>
              <w:rPr>
                <w:b/>
                <w:bCs/>
                <w:sz w:val="21"/>
                <w:szCs w:val="21"/>
              </w:rPr>
            </w:pPr>
          </w:p>
        </w:tc>
      </w:tr>
      <w:tr w:rsidR="00AE2056" w:rsidRPr="00AE2056" w:rsidTr="00D87259">
        <w:trPr>
          <w:trHeight w:val="629"/>
        </w:trPr>
        <w:tc>
          <w:tcPr>
            <w:tcW w:w="900" w:type="dxa"/>
          </w:tcPr>
          <w:p w:rsidR="00AE2056" w:rsidRPr="00D87259" w:rsidRDefault="00AE2056" w:rsidP="00D87259">
            <w:pPr>
              <w:pStyle w:val="ListParagraph"/>
              <w:numPr>
                <w:ilvl w:val="1"/>
                <w:numId w:val="10"/>
              </w:numPr>
              <w:rPr>
                <w:sz w:val="21"/>
                <w:szCs w:val="21"/>
              </w:rPr>
            </w:pPr>
          </w:p>
        </w:tc>
        <w:tc>
          <w:tcPr>
            <w:tcW w:w="3510" w:type="dxa"/>
          </w:tcPr>
          <w:p w:rsidR="00AE2056" w:rsidRPr="00D87259" w:rsidRDefault="00AE2056" w:rsidP="00AE2056">
            <w:pPr>
              <w:rPr>
                <w:bCs/>
                <w:sz w:val="21"/>
                <w:szCs w:val="21"/>
              </w:rPr>
            </w:pPr>
            <w:r w:rsidRPr="00D87259">
              <w:rPr>
                <w:sz w:val="21"/>
                <w:szCs w:val="21"/>
              </w:rPr>
              <w:t>Organize training and sensitization workshops for the line department staff in the districts</w:t>
            </w:r>
          </w:p>
        </w:tc>
        <w:tc>
          <w:tcPr>
            <w:tcW w:w="1620" w:type="dxa"/>
          </w:tcPr>
          <w:p w:rsidR="00AE2056" w:rsidRPr="00D87259" w:rsidRDefault="00AE2056" w:rsidP="00AE2056">
            <w:pPr>
              <w:rPr>
                <w:bCs/>
                <w:sz w:val="21"/>
                <w:szCs w:val="21"/>
              </w:rPr>
            </w:pPr>
            <w:r w:rsidRPr="00D87259">
              <w:rPr>
                <w:bCs/>
                <w:sz w:val="21"/>
                <w:szCs w:val="21"/>
              </w:rPr>
              <w:t xml:space="preserve">SPMU/DOA/ DOH/DOF </w:t>
            </w:r>
          </w:p>
        </w:tc>
        <w:tc>
          <w:tcPr>
            <w:tcW w:w="1440" w:type="dxa"/>
          </w:tcPr>
          <w:p w:rsidR="00AE2056" w:rsidRPr="00D87259" w:rsidRDefault="00AE2056" w:rsidP="00AE2056">
            <w:pPr>
              <w:rPr>
                <w:bCs/>
                <w:sz w:val="21"/>
                <w:szCs w:val="21"/>
              </w:rPr>
            </w:pPr>
            <w:r w:rsidRPr="00D87259">
              <w:rPr>
                <w:bCs/>
                <w:sz w:val="21"/>
                <w:szCs w:val="21"/>
              </w:rPr>
              <w:t>September 30, 2012</w:t>
            </w:r>
          </w:p>
        </w:tc>
        <w:tc>
          <w:tcPr>
            <w:tcW w:w="3330" w:type="dxa"/>
          </w:tcPr>
          <w:p w:rsidR="00AE2056" w:rsidRPr="00D87259" w:rsidRDefault="00533CA1" w:rsidP="00AE2056">
            <w:pPr>
              <w:rPr>
                <w:bCs/>
                <w:sz w:val="21"/>
                <w:szCs w:val="21"/>
              </w:rPr>
            </w:pPr>
            <w:r w:rsidRPr="00D87259">
              <w:rPr>
                <w:b/>
                <w:bCs/>
                <w:sz w:val="21"/>
                <w:szCs w:val="21"/>
              </w:rPr>
              <w:t>C</w:t>
            </w:r>
            <w:r w:rsidR="00EA079F" w:rsidRPr="00D87259">
              <w:rPr>
                <w:b/>
                <w:bCs/>
                <w:sz w:val="21"/>
                <w:szCs w:val="21"/>
              </w:rPr>
              <w:t>ompleted</w:t>
            </w:r>
            <w:r w:rsidR="00EA079F" w:rsidRPr="00D87259">
              <w:rPr>
                <w:bCs/>
                <w:sz w:val="21"/>
                <w:szCs w:val="21"/>
              </w:rPr>
              <w:t xml:space="preserve"> </w:t>
            </w:r>
            <w:r w:rsidR="00AE2056" w:rsidRPr="00D87259">
              <w:rPr>
                <w:bCs/>
                <w:sz w:val="21"/>
                <w:szCs w:val="21"/>
              </w:rPr>
              <w:t>Training of nodal officers for the DPMUs</w:t>
            </w:r>
            <w:r w:rsidR="00EA079F" w:rsidRPr="00D87259">
              <w:rPr>
                <w:bCs/>
                <w:sz w:val="21"/>
                <w:szCs w:val="21"/>
              </w:rPr>
              <w:t>.</w:t>
            </w:r>
          </w:p>
        </w:tc>
      </w:tr>
      <w:tr w:rsidR="00AE2056" w:rsidRPr="00AE2056" w:rsidTr="00D87259">
        <w:trPr>
          <w:trHeight w:val="413"/>
        </w:trPr>
        <w:tc>
          <w:tcPr>
            <w:tcW w:w="900" w:type="dxa"/>
          </w:tcPr>
          <w:p w:rsidR="00AE2056" w:rsidRPr="00D87259" w:rsidRDefault="00AE2056" w:rsidP="00D87259">
            <w:pPr>
              <w:pStyle w:val="ListParagraph"/>
              <w:numPr>
                <w:ilvl w:val="1"/>
                <w:numId w:val="10"/>
              </w:numPr>
              <w:rPr>
                <w:bCs/>
                <w:sz w:val="21"/>
                <w:szCs w:val="21"/>
              </w:rPr>
            </w:pPr>
          </w:p>
        </w:tc>
        <w:tc>
          <w:tcPr>
            <w:tcW w:w="3510" w:type="dxa"/>
          </w:tcPr>
          <w:p w:rsidR="00AE2056" w:rsidRPr="00D87259" w:rsidRDefault="00AE2056" w:rsidP="00AE2056">
            <w:pPr>
              <w:rPr>
                <w:bCs/>
                <w:sz w:val="21"/>
                <w:szCs w:val="21"/>
              </w:rPr>
            </w:pPr>
            <w:r w:rsidRPr="00D87259">
              <w:rPr>
                <w:bCs/>
                <w:sz w:val="21"/>
                <w:szCs w:val="21"/>
              </w:rPr>
              <w:t>Share list of selected schemes with line departments</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r w:rsidRPr="00D87259">
              <w:rPr>
                <w:bCs/>
                <w:sz w:val="21"/>
                <w:szCs w:val="21"/>
              </w:rPr>
              <w:t>August 15, 2012</w:t>
            </w:r>
          </w:p>
        </w:tc>
        <w:tc>
          <w:tcPr>
            <w:tcW w:w="3330" w:type="dxa"/>
          </w:tcPr>
          <w:p w:rsidR="00AE2056" w:rsidRPr="00D87259" w:rsidRDefault="00AE2056" w:rsidP="00AE2056">
            <w:pPr>
              <w:rPr>
                <w:bCs/>
                <w:sz w:val="21"/>
                <w:szCs w:val="21"/>
              </w:rPr>
            </w:pPr>
            <w:r w:rsidRPr="00D87259">
              <w:rPr>
                <w:bCs/>
                <w:sz w:val="21"/>
                <w:szCs w:val="21"/>
              </w:rPr>
              <w:t>No progress</w:t>
            </w:r>
          </w:p>
        </w:tc>
      </w:tr>
      <w:tr w:rsidR="00AE2056" w:rsidRPr="00AE2056" w:rsidTr="00D87259">
        <w:trPr>
          <w:trHeight w:val="602"/>
        </w:trPr>
        <w:tc>
          <w:tcPr>
            <w:tcW w:w="900" w:type="dxa"/>
          </w:tcPr>
          <w:p w:rsidR="00AE2056" w:rsidRPr="00D87259" w:rsidRDefault="00AE2056" w:rsidP="00D87259">
            <w:pPr>
              <w:pStyle w:val="ListParagraph"/>
              <w:numPr>
                <w:ilvl w:val="1"/>
                <w:numId w:val="10"/>
              </w:numPr>
              <w:rPr>
                <w:bCs/>
                <w:sz w:val="21"/>
                <w:szCs w:val="21"/>
              </w:rPr>
            </w:pPr>
          </w:p>
        </w:tc>
        <w:tc>
          <w:tcPr>
            <w:tcW w:w="3510" w:type="dxa"/>
          </w:tcPr>
          <w:p w:rsidR="00AE2056" w:rsidRPr="00D87259" w:rsidRDefault="00AE2056" w:rsidP="00AE2056">
            <w:pPr>
              <w:rPr>
                <w:bCs/>
                <w:sz w:val="21"/>
                <w:szCs w:val="21"/>
              </w:rPr>
            </w:pPr>
            <w:r w:rsidRPr="00D87259">
              <w:rPr>
                <w:bCs/>
                <w:sz w:val="21"/>
                <w:szCs w:val="21"/>
              </w:rPr>
              <w:t>Submit requirement of funds and procurement of goods and services for undertaking ASS activities to DDOs</w:t>
            </w:r>
          </w:p>
        </w:tc>
        <w:tc>
          <w:tcPr>
            <w:tcW w:w="1620" w:type="dxa"/>
          </w:tcPr>
          <w:p w:rsidR="00AE2056" w:rsidRPr="00D87259" w:rsidRDefault="00AE2056" w:rsidP="00AE2056">
            <w:pPr>
              <w:rPr>
                <w:bCs/>
                <w:sz w:val="21"/>
                <w:szCs w:val="21"/>
                <w:highlight w:val="yellow"/>
              </w:rPr>
            </w:pPr>
            <w:r w:rsidRPr="00D87259">
              <w:rPr>
                <w:bCs/>
                <w:sz w:val="21"/>
                <w:szCs w:val="21"/>
              </w:rPr>
              <w:t>DOA</w:t>
            </w:r>
          </w:p>
        </w:tc>
        <w:tc>
          <w:tcPr>
            <w:tcW w:w="1440" w:type="dxa"/>
          </w:tcPr>
          <w:p w:rsidR="00AE2056" w:rsidRPr="00D87259" w:rsidRDefault="00AE2056" w:rsidP="00AE2056">
            <w:pPr>
              <w:rPr>
                <w:bCs/>
                <w:sz w:val="21"/>
                <w:szCs w:val="21"/>
              </w:rPr>
            </w:pPr>
            <w:r w:rsidRPr="00D87259">
              <w:rPr>
                <w:bCs/>
                <w:sz w:val="21"/>
                <w:szCs w:val="21"/>
              </w:rPr>
              <w:t>December 31, 2012</w:t>
            </w:r>
          </w:p>
        </w:tc>
        <w:tc>
          <w:tcPr>
            <w:tcW w:w="3330" w:type="dxa"/>
          </w:tcPr>
          <w:p w:rsidR="00AE2056" w:rsidRPr="00D87259" w:rsidRDefault="00AE2056" w:rsidP="00AE2056">
            <w:pPr>
              <w:rPr>
                <w:bCs/>
                <w:sz w:val="21"/>
                <w:szCs w:val="21"/>
              </w:rPr>
            </w:pPr>
            <w:r w:rsidRPr="00D87259">
              <w:rPr>
                <w:bCs/>
                <w:sz w:val="21"/>
                <w:szCs w:val="21"/>
              </w:rPr>
              <w:t>No progress</w:t>
            </w:r>
          </w:p>
        </w:tc>
      </w:tr>
      <w:tr w:rsidR="00AE2056" w:rsidRPr="00AE2056" w:rsidTr="00D87259">
        <w:trPr>
          <w:trHeight w:val="602"/>
        </w:trPr>
        <w:tc>
          <w:tcPr>
            <w:tcW w:w="900" w:type="dxa"/>
          </w:tcPr>
          <w:p w:rsidR="00AE2056" w:rsidRPr="00D87259" w:rsidRDefault="00AE2056" w:rsidP="00D87259">
            <w:pPr>
              <w:pStyle w:val="ListParagraph"/>
              <w:numPr>
                <w:ilvl w:val="1"/>
                <w:numId w:val="10"/>
              </w:numPr>
              <w:rPr>
                <w:bCs/>
                <w:sz w:val="21"/>
                <w:szCs w:val="21"/>
              </w:rPr>
            </w:pPr>
          </w:p>
        </w:tc>
        <w:tc>
          <w:tcPr>
            <w:tcW w:w="3510" w:type="dxa"/>
          </w:tcPr>
          <w:p w:rsidR="00AE2056" w:rsidRPr="00D87259" w:rsidRDefault="00AE2056" w:rsidP="00AE2056">
            <w:pPr>
              <w:rPr>
                <w:bCs/>
                <w:sz w:val="21"/>
                <w:szCs w:val="21"/>
              </w:rPr>
            </w:pPr>
            <w:r w:rsidRPr="00D87259">
              <w:rPr>
                <w:bCs/>
                <w:sz w:val="21"/>
                <w:szCs w:val="21"/>
              </w:rPr>
              <w:t xml:space="preserve">Field based demonstrations in first batch of selected schemes during </w:t>
            </w:r>
            <w:proofErr w:type="spellStart"/>
            <w:r w:rsidRPr="00D87259">
              <w:rPr>
                <w:bCs/>
                <w:sz w:val="21"/>
                <w:szCs w:val="21"/>
              </w:rPr>
              <w:t>Kharif</w:t>
            </w:r>
            <w:proofErr w:type="spellEnd"/>
            <w:r w:rsidRPr="00D87259">
              <w:rPr>
                <w:bCs/>
                <w:sz w:val="21"/>
                <w:szCs w:val="21"/>
              </w:rPr>
              <w:t xml:space="preserve"> season</w:t>
            </w:r>
          </w:p>
        </w:tc>
        <w:tc>
          <w:tcPr>
            <w:tcW w:w="1620" w:type="dxa"/>
          </w:tcPr>
          <w:p w:rsidR="00AE2056" w:rsidRPr="00D87259" w:rsidRDefault="00AE2056" w:rsidP="00AE2056">
            <w:pPr>
              <w:rPr>
                <w:bCs/>
                <w:sz w:val="21"/>
                <w:szCs w:val="21"/>
              </w:rPr>
            </w:pPr>
            <w:r w:rsidRPr="00D87259">
              <w:rPr>
                <w:bCs/>
                <w:sz w:val="21"/>
                <w:szCs w:val="21"/>
              </w:rPr>
              <w:t>DOA</w:t>
            </w:r>
          </w:p>
        </w:tc>
        <w:tc>
          <w:tcPr>
            <w:tcW w:w="1440" w:type="dxa"/>
          </w:tcPr>
          <w:p w:rsidR="00AE2056" w:rsidRPr="00D87259" w:rsidRDefault="00AE2056" w:rsidP="00AE2056">
            <w:pPr>
              <w:rPr>
                <w:bCs/>
                <w:sz w:val="21"/>
                <w:szCs w:val="21"/>
              </w:rPr>
            </w:pPr>
            <w:r w:rsidRPr="00D87259">
              <w:rPr>
                <w:bCs/>
                <w:sz w:val="21"/>
                <w:szCs w:val="21"/>
              </w:rPr>
              <w:t>June 2013</w:t>
            </w:r>
          </w:p>
        </w:tc>
        <w:tc>
          <w:tcPr>
            <w:tcW w:w="3330" w:type="dxa"/>
          </w:tcPr>
          <w:p w:rsidR="00AE2056" w:rsidRPr="00D87259" w:rsidRDefault="00EA079F" w:rsidP="00EA079F">
            <w:pPr>
              <w:rPr>
                <w:bCs/>
                <w:sz w:val="21"/>
                <w:szCs w:val="21"/>
              </w:rPr>
            </w:pPr>
            <w:r w:rsidRPr="00D87259">
              <w:rPr>
                <w:bCs/>
                <w:sz w:val="21"/>
                <w:szCs w:val="21"/>
              </w:rPr>
              <w:t xml:space="preserve">No progress. Should plan for next </w:t>
            </w:r>
            <w:proofErr w:type="spellStart"/>
            <w:r w:rsidRPr="00D87259">
              <w:rPr>
                <w:bCs/>
                <w:sz w:val="21"/>
                <w:szCs w:val="21"/>
              </w:rPr>
              <w:t>Kharif</w:t>
            </w:r>
            <w:proofErr w:type="spellEnd"/>
            <w:r w:rsidRPr="00D87259">
              <w:rPr>
                <w:bCs/>
                <w:sz w:val="21"/>
                <w:szCs w:val="21"/>
              </w:rPr>
              <w:t xml:space="preserve"> 2013. </w:t>
            </w:r>
          </w:p>
        </w:tc>
      </w:tr>
      <w:tr w:rsidR="00AE2056" w:rsidRPr="00D87259" w:rsidTr="00D87259">
        <w:trPr>
          <w:trHeight w:val="449"/>
        </w:trPr>
        <w:tc>
          <w:tcPr>
            <w:tcW w:w="900" w:type="dxa"/>
            <w:shd w:val="clear" w:color="auto" w:fill="D9D9D9" w:themeFill="background1" w:themeFillShade="D9"/>
          </w:tcPr>
          <w:p w:rsidR="00AE2056" w:rsidRPr="00D87259" w:rsidRDefault="00AE2056" w:rsidP="00D87259">
            <w:pPr>
              <w:pStyle w:val="ListParagraph"/>
              <w:numPr>
                <w:ilvl w:val="0"/>
                <w:numId w:val="10"/>
              </w:numPr>
              <w:rPr>
                <w:b/>
                <w:bCs/>
                <w:sz w:val="21"/>
                <w:szCs w:val="21"/>
              </w:rPr>
            </w:pPr>
          </w:p>
        </w:tc>
        <w:tc>
          <w:tcPr>
            <w:tcW w:w="6570" w:type="dxa"/>
            <w:gridSpan w:val="3"/>
            <w:shd w:val="clear" w:color="auto" w:fill="D9D9D9" w:themeFill="background1" w:themeFillShade="D9"/>
          </w:tcPr>
          <w:p w:rsidR="00AE2056" w:rsidRPr="00D87259" w:rsidRDefault="00AE2056" w:rsidP="00AE2056">
            <w:pPr>
              <w:rPr>
                <w:b/>
                <w:bCs/>
                <w:sz w:val="21"/>
                <w:szCs w:val="21"/>
              </w:rPr>
            </w:pPr>
            <w:r w:rsidRPr="00D87259">
              <w:rPr>
                <w:b/>
                <w:bCs/>
                <w:sz w:val="21"/>
                <w:szCs w:val="21"/>
              </w:rPr>
              <w:t>Component 4:  Project Management</w:t>
            </w:r>
          </w:p>
        </w:tc>
        <w:tc>
          <w:tcPr>
            <w:tcW w:w="3330" w:type="dxa"/>
            <w:shd w:val="clear" w:color="auto" w:fill="D9D9D9" w:themeFill="background1" w:themeFillShade="D9"/>
          </w:tcPr>
          <w:p w:rsidR="00AE2056" w:rsidRPr="00D87259" w:rsidRDefault="00AE2056" w:rsidP="00AE2056">
            <w:pPr>
              <w:rPr>
                <w:b/>
                <w:bCs/>
                <w:sz w:val="21"/>
                <w:szCs w:val="21"/>
              </w:rPr>
            </w:pP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Complete the recruitment of the consulting firm that will assist SPMU and DPMU with project management</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r w:rsidRPr="00D87259">
              <w:rPr>
                <w:bCs/>
                <w:sz w:val="21"/>
                <w:szCs w:val="21"/>
              </w:rPr>
              <w:t>November 15, 2012</w:t>
            </w:r>
          </w:p>
        </w:tc>
        <w:tc>
          <w:tcPr>
            <w:tcW w:w="3330" w:type="dxa"/>
          </w:tcPr>
          <w:p w:rsidR="00AE2056" w:rsidRPr="00D87259" w:rsidRDefault="00AE2056" w:rsidP="00AE2056">
            <w:pPr>
              <w:rPr>
                <w:bCs/>
                <w:sz w:val="21"/>
                <w:szCs w:val="21"/>
              </w:rPr>
            </w:pPr>
            <w:r w:rsidRPr="00D87259">
              <w:rPr>
                <w:bCs/>
                <w:sz w:val="21"/>
                <w:szCs w:val="21"/>
              </w:rPr>
              <w:t>Completed in Jan 2013</w:t>
            </w: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 xml:space="preserve">Prepare next six month plan with SPMU consultancy </w:t>
            </w:r>
            <w:proofErr w:type="spellStart"/>
            <w:r w:rsidRPr="00D87259">
              <w:rPr>
                <w:bCs/>
                <w:sz w:val="21"/>
                <w:szCs w:val="21"/>
              </w:rPr>
              <w:t>alongwith</w:t>
            </w:r>
            <w:proofErr w:type="spellEnd"/>
            <w:r w:rsidRPr="00D87259">
              <w:rPr>
                <w:bCs/>
                <w:sz w:val="21"/>
                <w:szCs w:val="21"/>
              </w:rPr>
              <w:t xml:space="preserve"> the staff requirement</w:t>
            </w:r>
          </w:p>
        </w:tc>
        <w:tc>
          <w:tcPr>
            <w:tcW w:w="1620" w:type="dxa"/>
          </w:tcPr>
          <w:p w:rsidR="00AE2056" w:rsidRPr="00D87259" w:rsidRDefault="00AE2056" w:rsidP="00AE2056">
            <w:pPr>
              <w:rPr>
                <w:bCs/>
                <w:sz w:val="21"/>
                <w:szCs w:val="21"/>
              </w:rPr>
            </w:pPr>
            <w:r w:rsidRPr="00D87259">
              <w:rPr>
                <w:bCs/>
                <w:sz w:val="21"/>
                <w:szCs w:val="21"/>
              </w:rPr>
              <w:t>SMPU/consultancy</w:t>
            </w:r>
          </w:p>
        </w:tc>
        <w:tc>
          <w:tcPr>
            <w:tcW w:w="1440" w:type="dxa"/>
          </w:tcPr>
          <w:p w:rsidR="00AE2056" w:rsidRPr="00D87259" w:rsidRDefault="00AE2056" w:rsidP="00AE2056">
            <w:pPr>
              <w:rPr>
                <w:bCs/>
                <w:sz w:val="21"/>
                <w:szCs w:val="21"/>
              </w:rPr>
            </w:pPr>
            <w:r w:rsidRPr="00D87259">
              <w:rPr>
                <w:bCs/>
                <w:sz w:val="21"/>
                <w:szCs w:val="21"/>
              </w:rPr>
              <w:t>Feb 15, 2013</w:t>
            </w:r>
          </w:p>
        </w:tc>
        <w:tc>
          <w:tcPr>
            <w:tcW w:w="3330" w:type="dxa"/>
          </w:tcPr>
          <w:p w:rsidR="00AE2056" w:rsidRPr="00D87259" w:rsidRDefault="00AE2056" w:rsidP="00AE2056">
            <w:pPr>
              <w:rPr>
                <w:bCs/>
                <w:sz w:val="21"/>
                <w:szCs w:val="21"/>
              </w:rPr>
            </w:pPr>
            <w:r w:rsidRPr="00D87259">
              <w:rPr>
                <w:bCs/>
                <w:sz w:val="21"/>
                <w:szCs w:val="21"/>
              </w:rPr>
              <w:t>New activity</w:t>
            </w:r>
          </w:p>
          <w:p w:rsidR="00AE2056" w:rsidRPr="00D87259" w:rsidRDefault="00AE2056" w:rsidP="00AE2056">
            <w:pPr>
              <w:rPr>
                <w:bCs/>
                <w:sz w:val="21"/>
                <w:szCs w:val="21"/>
              </w:rPr>
            </w:pPr>
            <w:r w:rsidRPr="00D87259">
              <w:rPr>
                <w:bCs/>
                <w:sz w:val="21"/>
                <w:szCs w:val="21"/>
              </w:rPr>
              <w:t>SPMU needs to rationalize staffing requirement.</w:t>
            </w: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Mobilize team for DPMUs</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EA079F" w:rsidP="00AE2056">
            <w:pPr>
              <w:rPr>
                <w:bCs/>
                <w:sz w:val="21"/>
                <w:szCs w:val="21"/>
              </w:rPr>
            </w:pPr>
            <w:r w:rsidRPr="00D87259">
              <w:rPr>
                <w:bCs/>
                <w:sz w:val="21"/>
                <w:szCs w:val="21"/>
              </w:rPr>
              <w:t>May 2013</w:t>
            </w:r>
          </w:p>
        </w:tc>
        <w:tc>
          <w:tcPr>
            <w:tcW w:w="3330" w:type="dxa"/>
          </w:tcPr>
          <w:p w:rsidR="00AE2056" w:rsidRPr="00D87259" w:rsidRDefault="00AE2056" w:rsidP="00AE2056">
            <w:pPr>
              <w:rPr>
                <w:bCs/>
                <w:sz w:val="21"/>
                <w:szCs w:val="21"/>
              </w:rPr>
            </w:pPr>
            <w:r w:rsidRPr="00D87259">
              <w:rPr>
                <w:bCs/>
                <w:sz w:val="21"/>
                <w:szCs w:val="21"/>
              </w:rPr>
              <w:t xml:space="preserve">The team structure was revised during recent mission. </w:t>
            </w: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 xml:space="preserve">Develop web-based MIS for project immediately for following modules: </w:t>
            </w:r>
          </w:p>
          <w:p w:rsidR="00AE2056" w:rsidRPr="00D87259" w:rsidRDefault="00AE2056" w:rsidP="00D87259">
            <w:pPr>
              <w:pStyle w:val="ListParagraph"/>
              <w:numPr>
                <w:ilvl w:val="1"/>
                <w:numId w:val="3"/>
              </w:numPr>
              <w:contextualSpacing/>
              <w:rPr>
                <w:bCs/>
                <w:sz w:val="21"/>
                <w:szCs w:val="21"/>
              </w:rPr>
            </w:pPr>
            <w:r w:rsidRPr="00D87259">
              <w:rPr>
                <w:bCs/>
                <w:sz w:val="21"/>
                <w:szCs w:val="21"/>
              </w:rPr>
              <w:t>DPR and bid preparation and progress monitoring</w:t>
            </w:r>
          </w:p>
          <w:p w:rsidR="00AE2056" w:rsidRPr="00D87259" w:rsidRDefault="00AE2056" w:rsidP="00D87259">
            <w:pPr>
              <w:pStyle w:val="ListParagraph"/>
              <w:numPr>
                <w:ilvl w:val="1"/>
                <w:numId w:val="3"/>
              </w:numPr>
              <w:contextualSpacing/>
              <w:rPr>
                <w:bCs/>
                <w:sz w:val="21"/>
                <w:szCs w:val="21"/>
              </w:rPr>
            </w:pPr>
            <w:r w:rsidRPr="00D87259">
              <w:rPr>
                <w:bCs/>
                <w:sz w:val="21"/>
                <w:szCs w:val="21"/>
              </w:rPr>
              <w:t>Monitoring of SOs</w:t>
            </w:r>
          </w:p>
          <w:p w:rsidR="00AE2056" w:rsidRPr="00D87259" w:rsidRDefault="00AE2056" w:rsidP="00AE2056">
            <w:pPr>
              <w:pStyle w:val="ListParagraph"/>
              <w:rPr>
                <w:bCs/>
                <w:sz w:val="21"/>
                <w:szCs w:val="21"/>
              </w:rPr>
            </w:pP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r w:rsidRPr="00D87259">
              <w:rPr>
                <w:bCs/>
                <w:sz w:val="21"/>
                <w:szCs w:val="21"/>
              </w:rPr>
              <w:t>March 2013</w:t>
            </w:r>
          </w:p>
        </w:tc>
        <w:tc>
          <w:tcPr>
            <w:tcW w:w="3330" w:type="dxa"/>
          </w:tcPr>
          <w:p w:rsidR="00AE2056" w:rsidRPr="00D87259" w:rsidRDefault="00AE2056" w:rsidP="00AE2056">
            <w:pPr>
              <w:rPr>
                <w:bCs/>
                <w:sz w:val="21"/>
                <w:szCs w:val="21"/>
              </w:rPr>
            </w:pPr>
            <w:r w:rsidRPr="00D87259">
              <w:rPr>
                <w:bCs/>
                <w:sz w:val="21"/>
                <w:szCs w:val="21"/>
              </w:rPr>
              <w:t>Delayed. Till then excel based format need to be put in practice.</w:t>
            </w: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AE2056" w:rsidP="00AE2056">
            <w:pPr>
              <w:rPr>
                <w:bCs/>
                <w:sz w:val="21"/>
                <w:szCs w:val="21"/>
              </w:rPr>
            </w:pPr>
            <w:r w:rsidRPr="00D87259">
              <w:rPr>
                <w:bCs/>
                <w:sz w:val="21"/>
                <w:szCs w:val="21"/>
              </w:rPr>
              <w:t>Conduct a study to assess the status of old schemes and understand their needs.</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r w:rsidRPr="00D87259">
              <w:rPr>
                <w:bCs/>
                <w:sz w:val="21"/>
                <w:szCs w:val="21"/>
              </w:rPr>
              <w:t>June 2013</w:t>
            </w:r>
          </w:p>
        </w:tc>
        <w:tc>
          <w:tcPr>
            <w:tcW w:w="3330" w:type="dxa"/>
          </w:tcPr>
          <w:p w:rsidR="00AE2056" w:rsidRPr="00D87259" w:rsidRDefault="00AE2056" w:rsidP="00CC081E">
            <w:pPr>
              <w:rPr>
                <w:bCs/>
                <w:sz w:val="21"/>
                <w:szCs w:val="21"/>
              </w:rPr>
            </w:pPr>
            <w:r w:rsidRPr="00D87259">
              <w:rPr>
                <w:bCs/>
                <w:sz w:val="21"/>
                <w:szCs w:val="21"/>
              </w:rPr>
              <w:t xml:space="preserve">SPMU engage consultancy to conduct this study. </w:t>
            </w:r>
          </w:p>
        </w:tc>
      </w:tr>
      <w:tr w:rsidR="00AE2056" w:rsidRPr="00AE2056" w:rsidTr="00D87259">
        <w:trPr>
          <w:trHeight w:val="413"/>
        </w:trPr>
        <w:tc>
          <w:tcPr>
            <w:tcW w:w="900" w:type="dxa"/>
          </w:tcPr>
          <w:p w:rsidR="00AE2056" w:rsidRPr="00D87259" w:rsidRDefault="00AE2056" w:rsidP="00D87259">
            <w:pPr>
              <w:pStyle w:val="ListParagraph"/>
              <w:numPr>
                <w:ilvl w:val="1"/>
                <w:numId w:val="10"/>
              </w:numPr>
              <w:contextualSpacing/>
              <w:rPr>
                <w:bCs/>
                <w:sz w:val="21"/>
                <w:szCs w:val="21"/>
              </w:rPr>
            </w:pPr>
          </w:p>
        </w:tc>
        <w:tc>
          <w:tcPr>
            <w:tcW w:w="3510" w:type="dxa"/>
          </w:tcPr>
          <w:p w:rsidR="00AE2056" w:rsidRPr="00D87259" w:rsidRDefault="00EA079F" w:rsidP="00AE2056">
            <w:pPr>
              <w:rPr>
                <w:bCs/>
                <w:sz w:val="21"/>
                <w:szCs w:val="21"/>
              </w:rPr>
            </w:pPr>
            <w:r w:rsidRPr="00D87259">
              <w:rPr>
                <w:bCs/>
                <w:sz w:val="21"/>
                <w:szCs w:val="21"/>
              </w:rPr>
              <w:t>Collaborate</w:t>
            </w:r>
            <w:r w:rsidR="00AE2056" w:rsidRPr="00D87259">
              <w:rPr>
                <w:bCs/>
                <w:sz w:val="21"/>
                <w:szCs w:val="21"/>
              </w:rPr>
              <w:t xml:space="preserve"> </w:t>
            </w:r>
            <w:r w:rsidRPr="00D87259">
              <w:rPr>
                <w:bCs/>
                <w:sz w:val="21"/>
                <w:szCs w:val="21"/>
              </w:rPr>
              <w:t xml:space="preserve">with </w:t>
            </w:r>
            <w:r w:rsidR="00AE2056" w:rsidRPr="00D87259">
              <w:rPr>
                <w:bCs/>
                <w:sz w:val="21"/>
                <w:szCs w:val="21"/>
              </w:rPr>
              <w:t>remote sensing agency for selection of schemes and monitoring the impact</w:t>
            </w:r>
            <w:r w:rsidRPr="00D87259">
              <w:rPr>
                <w:bCs/>
                <w:sz w:val="21"/>
                <w:szCs w:val="21"/>
              </w:rPr>
              <w:t>.</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AE2056" w:rsidP="00AE2056">
            <w:pPr>
              <w:rPr>
                <w:bCs/>
                <w:sz w:val="21"/>
                <w:szCs w:val="21"/>
              </w:rPr>
            </w:pPr>
            <w:r w:rsidRPr="00D87259">
              <w:rPr>
                <w:bCs/>
                <w:sz w:val="21"/>
                <w:szCs w:val="21"/>
              </w:rPr>
              <w:t>February 2013</w:t>
            </w:r>
          </w:p>
        </w:tc>
        <w:tc>
          <w:tcPr>
            <w:tcW w:w="3330" w:type="dxa"/>
          </w:tcPr>
          <w:p w:rsidR="00AE2056" w:rsidRPr="00D87259" w:rsidRDefault="00AE2056" w:rsidP="00AE2056">
            <w:pPr>
              <w:rPr>
                <w:bCs/>
                <w:sz w:val="21"/>
                <w:szCs w:val="21"/>
              </w:rPr>
            </w:pPr>
            <w:r w:rsidRPr="00D87259">
              <w:rPr>
                <w:bCs/>
                <w:sz w:val="21"/>
                <w:szCs w:val="21"/>
              </w:rPr>
              <w:t xml:space="preserve">Explore the collaboration with DST who </w:t>
            </w:r>
            <w:proofErr w:type="gramStart"/>
            <w:r w:rsidRPr="00D87259">
              <w:rPr>
                <w:bCs/>
                <w:sz w:val="21"/>
                <w:szCs w:val="21"/>
              </w:rPr>
              <w:t>are</w:t>
            </w:r>
            <w:proofErr w:type="gramEnd"/>
            <w:r w:rsidRPr="00D87259">
              <w:rPr>
                <w:bCs/>
                <w:sz w:val="21"/>
                <w:szCs w:val="21"/>
              </w:rPr>
              <w:t xml:space="preserve"> already doing such work in the state.</w:t>
            </w:r>
          </w:p>
        </w:tc>
      </w:tr>
      <w:tr w:rsidR="00AE2056" w:rsidRPr="00AE2056" w:rsidTr="00D87259">
        <w:tc>
          <w:tcPr>
            <w:tcW w:w="900" w:type="dxa"/>
            <w:shd w:val="clear" w:color="auto" w:fill="D9D9D9" w:themeFill="background1" w:themeFillShade="D9"/>
          </w:tcPr>
          <w:p w:rsidR="00AE2056" w:rsidRPr="00D87259" w:rsidRDefault="00AE2056" w:rsidP="00D87259">
            <w:pPr>
              <w:pStyle w:val="ListParagraph"/>
              <w:numPr>
                <w:ilvl w:val="0"/>
                <w:numId w:val="10"/>
              </w:numPr>
              <w:rPr>
                <w:b/>
                <w:bCs/>
                <w:sz w:val="21"/>
                <w:szCs w:val="21"/>
              </w:rPr>
            </w:pPr>
          </w:p>
        </w:tc>
        <w:tc>
          <w:tcPr>
            <w:tcW w:w="6570" w:type="dxa"/>
            <w:gridSpan w:val="3"/>
            <w:shd w:val="clear" w:color="auto" w:fill="D9D9D9" w:themeFill="background1" w:themeFillShade="D9"/>
          </w:tcPr>
          <w:p w:rsidR="00AE2056" w:rsidRPr="00D87259" w:rsidRDefault="00AE2056" w:rsidP="00AE2056">
            <w:pPr>
              <w:rPr>
                <w:b/>
                <w:bCs/>
                <w:sz w:val="21"/>
                <w:szCs w:val="21"/>
              </w:rPr>
            </w:pPr>
            <w:r w:rsidRPr="00D87259">
              <w:rPr>
                <w:b/>
                <w:bCs/>
                <w:sz w:val="21"/>
                <w:szCs w:val="21"/>
              </w:rPr>
              <w:t>Financial Management</w:t>
            </w:r>
          </w:p>
        </w:tc>
        <w:tc>
          <w:tcPr>
            <w:tcW w:w="3330" w:type="dxa"/>
            <w:shd w:val="clear" w:color="auto" w:fill="D9D9D9" w:themeFill="background1" w:themeFillShade="D9"/>
          </w:tcPr>
          <w:p w:rsidR="00AE2056" w:rsidRPr="00D87259" w:rsidRDefault="00AE2056" w:rsidP="00AE2056">
            <w:pPr>
              <w:rPr>
                <w:bCs/>
                <w:sz w:val="21"/>
                <w:szCs w:val="21"/>
              </w:rPr>
            </w:pPr>
          </w:p>
        </w:tc>
      </w:tr>
      <w:tr w:rsidR="00AE2056" w:rsidRPr="00AE2056" w:rsidTr="00D87259">
        <w:trPr>
          <w:trHeight w:val="845"/>
        </w:trPr>
        <w:tc>
          <w:tcPr>
            <w:tcW w:w="900" w:type="dxa"/>
          </w:tcPr>
          <w:p w:rsidR="00AE2056" w:rsidRPr="00D87259" w:rsidRDefault="00AE2056" w:rsidP="00D87259">
            <w:pPr>
              <w:pStyle w:val="ListParagraph"/>
              <w:numPr>
                <w:ilvl w:val="1"/>
                <w:numId w:val="10"/>
              </w:numPr>
              <w:autoSpaceDE w:val="0"/>
              <w:autoSpaceDN w:val="0"/>
              <w:adjustRightInd w:val="0"/>
              <w:ind w:right="187"/>
              <w:contextualSpacing/>
              <w:rPr>
                <w:color w:val="000000"/>
                <w:sz w:val="21"/>
                <w:szCs w:val="21"/>
              </w:rPr>
            </w:pPr>
          </w:p>
        </w:tc>
        <w:tc>
          <w:tcPr>
            <w:tcW w:w="3510" w:type="dxa"/>
          </w:tcPr>
          <w:p w:rsidR="00AE2056" w:rsidRPr="00D87259" w:rsidRDefault="00AE2056" w:rsidP="00AE2056">
            <w:pPr>
              <w:autoSpaceDE w:val="0"/>
              <w:autoSpaceDN w:val="0"/>
              <w:adjustRightInd w:val="0"/>
              <w:ind w:left="72" w:right="187"/>
              <w:rPr>
                <w:color w:val="000000"/>
                <w:sz w:val="21"/>
                <w:szCs w:val="21"/>
              </w:rPr>
            </w:pPr>
            <w:r w:rsidRPr="00D87259">
              <w:rPr>
                <w:color w:val="000000"/>
                <w:sz w:val="21"/>
                <w:szCs w:val="21"/>
              </w:rPr>
              <w:t>Forecast of expenditures for next two quarters (Jan-June, 2013) in IUFR 1B to be sent to the World Bank.</w:t>
            </w:r>
          </w:p>
        </w:tc>
        <w:tc>
          <w:tcPr>
            <w:tcW w:w="1620" w:type="dxa"/>
          </w:tcPr>
          <w:p w:rsidR="00AE2056" w:rsidRPr="00D87259" w:rsidRDefault="00AE2056" w:rsidP="00AE2056">
            <w:pPr>
              <w:ind w:left="360"/>
              <w:rPr>
                <w:bCs/>
                <w:sz w:val="21"/>
                <w:szCs w:val="21"/>
              </w:rPr>
            </w:pPr>
            <w:r w:rsidRPr="00D87259">
              <w:rPr>
                <w:bCs/>
                <w:sz w:val="21"/>
                <w:szCs w:val="21"/>
              </w:rPr>
              <w:t>SPMU</w:t>
            </w:r>
          </w:p>
        </w:tc>
        <w:tc>
          <w:tcPr>
            <w:tcW w:w="1440" w:type="dxa"/>
          </w:tcPr>
          <w:p w:rsidR="00AE2056" w:rsidRPr="00D87259" w:rsidRDefault="00AE2056" w:rsidP="00AE2056">
            <w:pPr>
              <w:ind w:left="79"/>
              <w:rPr>
                <w:bCs/>
                <w:sz w:val="21"/>
                <w:szCs w:val="21"/>
              </w:rPr>
            </w:pPr>
            <w:r w:rsidRPr="00D87259">
              <w:rPr>
                <w:bCs/>
                <w:sz w:val="21"/>
                <w:szCs w:val="21"/>
              </w:rPr>
              <w:t>Jan 1, 2013/</w:t>
            </w:r>
          </w:p>
          <w:p w:rsidR="00AE2056" w:rsidRPr="00D87259" w:rsidRDefault="00AE2056" w:rsidP="00AE2056">
            <w:pPr>
              <w:ind w:left="79"/>
              <w:rPr>
                <w:bCs/>
                <w:sz w:val="21"/>
                <w:szCs w:val="21"/>
              </w:rPr>
            </w:pPr>
            <w:r w:rsidRPr="00D87259">
              <w:rPr>
                <w:bCs/>
                <w:sz w:val="21"/>
                <w:szCs w:val="21"/>
              </w:rPr>
              <w:t>Feb 2013</w:t>
            </w:r>
          </w:p>
        </w:tc>
        <w:tc>
          <w:tcPr>
            <w:tcW w:w="3330" w:type="dxa"/>
          </w:tcPr>
          <w:p w:rsidR="00AE2056" w:rsidRPr="00D87259" w:rsidRDefault="00AE2056" w:rsidP="00AE2056">
            <w:pPr>
              <w:ind w:left="79"/>
              <w:rPr>
                <w:bCs/>
                <w:sz w:val="21"/>
                <w:szCs w:val="21"/>
              </w:rPr>
            </w:pPr>
            <w:r w:rsidRPr="00D87259">
              <w:rPr>
                <w:bCs/>
                <w:sz w:val="21"/>
                <w:szCs w:val="21"/>
              </w:rPr>
              <w:t>Delayed.</w:t>
            </w:r>
          </w:p>
        </w:tc>
      </w:tr>
      <w:tr w:rsidR="00AE2056" w:rsidRPr="00AE2056" w:rsidTr="00D87259">
        <w:trPr>
          <w:trHeight w:val="620"/>
        </w:trPr>
        <w:tc>
          <w:tcPr>
            <w:tcW w:w="900" w:type="dxa"/>
          </w:tcPr>
          <w:p w:rsidR="00AE2056" w:rsidRPr="00D87259" w:rsidRDefault="00AE2056" w:rsidP="00D87259">
            <w:pPr>
              <w:pStyle w:val="ListParagraph"/>
              <w:numPr>
                <w:ilvl w:val="1"/>
                <w:numId w:val="10"/>
              </w:numPr>
              <w:autoSpaceDE w:val="0"/>
              <w:autoSpaceDN w:val="0"/>
              <w:adjustRightInd w:val="0"/>
              <w:spacing w:line="240" w:lineRule="atLeast"/>
              <w:contextualSpacing/>
              <w:rPr>
                <w:color w:val="000000"/>
                <w:sz w:val="21"/>
                <w:szCs w:val="21"/>
              </w:rPr>
            </w:pPr>
          </w:p>
        </w:tc>
        <w:tc>
          <w:tcPr>
            <w:tcW w:w="3510" w:type="dxa"/>
          </w:tcPr>
          <w:p w:rsidR="00AE2056" w:rsidRPr="00D87259" w:rsidRDefault="00AE2056" w:rsidP="00AE2056">
            <w:pPr>
              <w:autoSpaceDE w:val="0"/>
              <w:autoSpaceDN w:val="0"/>
              <w:adjustRightInd w:val="0"/>
              <w:spacing w:line="240" w:lineRule="atLeast"/>
              <w:ind w:left="72"/>
              <w:rPr>
                <w:bCs/>
                <w:sz w:val="21"/>
                <w:szCs w:val="21"/>
              </w:rPr>
            </w:pPr>
            <w:r w:rsidRPr="00D87259">
              <w:rPr>
                <w:color w:val="000000"/>
                <w:sz w:val="21"/>
                <w:szCs w:val="21"/>
              </w:rPr>
              <w:t>Audit report for 2011-12</w:t>
            </w:r>
          </w:p>
        </w:tc>
        <w:tc>
          <w:tcPr>
            <w:tcW w:w="1620" w:type="dxa"/>
          </w:tcPr>
          <w:p w:rsidR="00AE2056" w:rsidRPr="00D87259" w:rsidRDefault="00AE2056" w:rsidP="00AE2056">
            <w:pPr>
              <w:ind w:left="360"/>
              <w:rPr>
                <w:bCs/>
                <w:sz w:val="21"/>
                <w:szCs w:val="21"/>
              </w:rPr>
            </w:pPr>
            <w:r w:rsidRPr="00D87259">
              <w:rPr>
                <w:bCs/>
                <w:sz w:val="21"/>
                <w:szCs w:val="21"/>
              </w:rPr>
              <w:t>SPMU</w:t>
            </w:r>
          </w:p>
        </w:tc>
        <w:tc>
          <w:tcPr>
            <w:tcW w:w="1440" w:type="dxa"/>
          </w:tcPr>
          <w:p w:rsidR="00AE2056" w:rsidRPr="00D87259" w:rsidRDefault="00AE2056" w:rsidP="00AE2056">
            <w:pPr>
              <w:ind w:left="79"/>
              <w:rPr>
                <w:bCs/>
                <w:sz w:val="21"/>
                <w:szCs w:val="21"/>
              </w:rPr>
            </w:pPr>
            <w:r w:rsidRPr="00D87259">
              <w:rPr>
                <w:bCs/>
                <w:sz w:val="21"/>
                <w:szCs w:val="21"/>
              </w:rPr>
              <w:t>Jan 31, 2013</w:t>
            </w:r>
          </w:p>
        </w:tc>
        <w:tc>
          <w:tcPr>
            <w:tcW w:w="3330" w:type="dxa"/>
          </w:tcPr>
          <w:p w:rsidR="00AE2056" w:rsidRPr="00D87259" w:rsidRDefault="00EA079F" w:rsidP="00AE2056">
            <w:pPr>
              <w:ind w:left="140"/>
              <w:rPr>
                <w:bCs/>
                <w:sz w:val="21"/>
                <w:szCs w:val="21"/>
              </w:rPr>
            </w:pPr>
            <w:r w:rsidRPr="00D87259">
              <w:rPr>
                <w:bCs/>
                <w:sz w:val="21"/>
                <w:szCs w:val="21"/>
              </w:rPr>
              <w:t>Completed</w:t>
            </w:r>
          </w:p>
        </w:tc>
      </w:tr>
      <w:tr w:rsidR="00AE2056" w:rsidRPr="00AE2056" w:rsidTr="00D87259">
        <w:trPr>
          <w:trHeight w:val="620"/>
        </w:trPr>
        <w:tc>
          <w:tcPr>
            <w:tcW w:w="900" w:type="dxa"/>
          </w:tcPr>
          <w:p w:rsidR="00AE2056" w:rsidRPr="00D87259" w:rsidRDefault="00AE2056" w:rsidP="00D87259">
            <w:pPr>
              <w:pStyle w:val="ListParagraph"/>
              <w:numPr>
                <w:ilvl w:val="1"/>
                <w:numId w:val="10"/>
              </w:numPr>
              <w:autoSpaceDE w:val="0"/>
              <w:autoSpaceDN w:val="0"/>
              <w:adjustRightInd w:val="0"/>
              <w:spacing w:line="240" w:lineRule="atLeast"/>
              <w:contextualSpacing/>
              <w:rPr>
                <w:color w:val="000000"/>
                <w:sz w:val="21"/>
                <w:szCs w:val="21"/>
              </w:rPr>
            </w:pPr>
          </w:p>
        </w:tc>
        <w:tc>
          <w:tcPr>
            <w:tcW w:w="3510" w:type="dxa"/>
          </w:tcPr>
          <w:p w:rsidR="00AE2056" w:rsidRPr="00D87259" w:rsidRDefault="00AE2056" w:rsidP="00AE2056">
            <w:pPr>
              <w:autoSpaceDE w:val="0"/>
              <w:autoSpaceDN w:val="0"/>
              <w:adjustRightInd w:val="0"/>
              <w:spacing w:line="240" w:lineRule="atLeast"/>
              <w:ind w:left="72"/>
              <w:rPr>
                <w:color w:val="000000"/>
                <w:sz w:val="21"/>
                <w:szCs w:val="21"/>
              </w:rPr>
            </w:pPr>
            <w:r w:rsidRPr="00D87259">
              <w:rPr>
                <w:color w:val="000000"/>
                <w:sz w:val="21"/>
                <w:szCs w:val="21"/>
              </w:rPr>
              <w:t>Engage financial expert.</w:t>
            </w:r>
          </w:p>
        </w:tc>
        <w:tc>
          <w:tcPr>
            <w:tcW w:w="1620" w:type="dxa"/>
          </w:tcPr>
          <w:p w:rsidR="00AE2056" w:rsidRPr="00D87259" w:rsidRDefault="00AE2056" w:rsidP="00AE2056">
            <w:pPr>
              <w:ind w:left="360"/>
              <w:rPr>
                <w:bCs/>
                <w:sz w:val="21"/>
                <w:szCs w:val="21"/>
              </w:rPr>
            </w:pPr>
            <w:r w:rsidRPr="00D87259">
              <w:rPr>
                <w:bCs/>
                <w:sz w:val="21"/>
                <w:szCs w:val="21"/>
              </w:rPr>
              <w:t>SPMU</w:t>
            </w:r>
          </w:p>
        </w:tc>
        <w:tc>
          <w:tcPr>
            <w:tcW w:w="1440" w:type="dxa"/>
          </w:tcPr>
          <w:p w:rsidR="00AE2056" w:rsidRPr="00D87259" w:rsidRDefault="00EA079F" w:rsidP="00AE2056">
            <w:pPr>
              <w:ind w:left="79"/>
              <w:rPr>
                <w:bCs/>
                <w:sz w:val="21"/>
                <w:szCs w:val="21"/>
              </w:rPr>
            </w:pPr>
            <w:r w:rsidRPr="00D87259">
              <w:rPr>
                <w:bCs/>
                <w:sz w:val="21"/>
                <w:szCs w:val="21"/>
              </w:rPr>
              <w:t>Mar 15, 2013</w:t>
            </w:r>
          </w:p>
        </w:tc>
        <w:tc>
          <w:tcPr>
            <w:tcW w:w="3330" w:type="dxa"/>
          </w:tcPr>
          <w:p w:rsidR="00AE2056" w:rsidRPr="00D87259" w:rsidRDefault="00AE2056" w:rsidP="00AE2056">
            <w:pPr>
              <w:ind w:left="140"/>
              <w:rPr>
                <w:bCs/>
                <w:sz w:val="21"/>
                <w:szCs w:val="21"/>
              </w:rPr>
            </w:pPr>
            <w:r w:rsidRPr="00D87259">
              <w:rPr>
                <w:bCs/>
                <w:sz w:val="21"/>
                <w:szCs w:val="21"/>
              </w:rPr>
              <w:t>Feb 28, 2013</w:t>
            </w:r>
          </w:p>
        </w:tc>
      </w:tr>
      <w:tr w:rsidR="00AE2056" w:rsidRPr="00AE2056" w:rsidTr="00D87259">
        <w:trPr>
          <w:trHeight w:val="359"/>
        </w:trPr>
        <w:tc>
          <w:tcPr>
            <w:tcW w:w="900" w:type="dxa"/>
            <w:shd w:val="clear" w:color="auto" w:fill="D9D9D9" w:themeFill="background1" w:themeFillShade="D9"/>
          </w:tcPr>
          <w:p w:rsidR="00AE2056" w:rsidRPr="00D87259" w:rsidRDefault="00AE2056" w:rsidP="00D87259">
            <w:pPr>
              <w:pStyle w:val="ListParagraph"/>
              <w:numPr>
                <w:ilvl w:val="0"/>
                <w:numId w:val="10"/>
              </w:numPr>
              <w:rPr>
                <w:b/>
                <w:bCs/>
                <w:sz w:val="21"/>
                <w:szCs w:val="21"/>
              </w:rPr>
            </w:pPr>
          </w:p>
        </w:tc>
        <w:tc>
          <w:tcPr>
            <w:tcW w:w="6570" w:type="dxa"/>
            <w:gridSpan w:val="3"/>
            <w:shd w:val="clear" w:color="auto" w:fill="D9D9D9" w:themeFill="background1" w:themeFillShade="D9"/>
          </w:tcPr>
          <w:p w:rsidR="00AE2056" w:rsidRPr="00D87259" w:rsidRDefault="00AE2056" w:rsidP="00AE2056">
            <w:pPr>
              <w:rPr>
                <w:b/>
                <w:bCs/>
                <w:sz w:val="21"/>
                <w:szCs w:val="21"/>
              </w:rPr>
            </w:pPr>
            <w:r w:rsidRPr="00D87259">
              <w:rPr>
                <w:b/>
                <w:bCs/>
                <w:sz w:val="21"/>
                <w:szCs w:val="21"/>
              </w:rPr>
              <w:t>Procurement</w:t>
            </w:r>
          </w:p>
        </w:tc>
        <w:tc>
          <w:tcPr>
            <w:tcW w:w="3330" w:type="dxa"/>
            <w:shd w:val="clear" w:color="auto" w:fill="D9D9D9" w:themeFill="background1" w:themeFillShade="D9"/>
          </w:tcPr>
          <w:p w:rsidR="00AE2056" w:rsidRPr="00D87259" w:rsidRDefault="00AE2056" w:rsidP="00AE2056">
            <w:pPr>
              <w:rPr>
                <w:bCs/>
                <w:sz w:val="21"/>
                <w:szCs w:val="21"/>
              </w:rPr>
            </w:pPr>
          </w:p>
        </w:tc>
      </w:tr>
      <w:tr w:rsidR="00AE2056" w:rsidRPr="00AE2056" w:rsidTr="00D87259">
        <w:tc>
          <w:tcPr>
            <w:tcW w:w="900" w:type="dxa"/>
          </w:tcPr>
          <w:p w:rsidR="00AE2056" w:rsidRPr="00D87259" w:rsidRDefault="00AE2056" w:rsidP="00D87259">
            <w:pPr>
              <w:pStyle w:val="ListParagraph"/>
              <w:numPr>
                <w:ilvl w:val="1"/>
                <w:numId w:val="10"/>
              </w:numPr>
              <w:ind w:right="259"/>
              <w:contextualSpacing/>
              <w:rPr>
                <w:sz w:val="21"/>
                <w:szCs w:val="21"/>
              </w:rPr>
            </w:pPr>
          </w:p>
        </w:tc>
        <w:tc>
          <w:tcPr>
            <w:tcW w:w="3510" w:type="dxa"/>
          </w:tcPr>
          <w:p w:rsidR="00AE2056" w:rsidRPr="00D87259" w:rsidRDefault="002F78F5" w:rsidP="002F78F5">
            <w:pPr>
              <w:ind w:right="259"/>
              <w:rPr>
                <w:sz w:val="21"/>
                <w:szCs w:val="21"/>
              </w:rPr>
            </w:pPr>
            <w:r w:rsidRPr="00D87259">
              <w:rPr>
                <w:sz w:val="21"/>
                <w:szCs w:val="21"/>
              </w:rPr>
              <w:t>U</w:t>
            </w:r>
            <w:r w:rsidR="00AE2056" w:rsidRPr="00D87259">
              <w:rPr>
                <w:sz w:val="21"/>
                <w:szCs w:val="21"/>
              </w:rPr>
              <w:t>pdated procurement plan for the next 12 months</w:t>
            </w:r>
          </w:p>
        </w:tc>
        <w:tc>
          <w:tcPr>
            <w:tcW w:w="1620" w:type="dxa"/>
          </w:tcPr>
          <w:p w:rsidR="00AE2056" w:rsidRPr="00D87259" w:rsidRDefault="00AE2056" w:rsidP="00AE2056">
            <w:pPr>
              <w:rPr>
                <w:bCs/>
                <w:sz w:val="21"/>
                <w:szCs w:val="21"/>
              </w:rPr>
            </w:pPr>
            <w:r w:rsidRPr="00D87259">
              <w:rPr>
                <w:bCs/>
                <w:sz w:val="21"/>
                <w:szCs w:val="21"/>
              </w:rPr>
              <w:t>SPMU</w:t>
            </w:r>
          </w:p>
        </w:tc>
        <w:tc>
          <w:tcPr>
            <w:tcW w:w="1440" w:type="dxa"/>
          </w:tcPr>
          <w:p w:rsidR="00AE2056" w:rsidRPr="00D87259" w:rsidRDefault="002F78F5" w:rsidP="00AE2056">
            <w:pPr>
              <w:rPr>
                <w:sz w:val="21"/>
                <w:szCs w:val="21"/>
              </w:rPr>
            </w:pPr>
            <w:r w:rsidRPr="00D87259">
              <w:rPr>
                <w:sz w:val="21"/>
                <w:szCs w:val="21"/>
              </w:rPr>
              <w:t>Ongoing/</w:t>
            </w:r>
            <w:r w:rsidR="00EA079F" w:rsidRPr="00D87259">
              <w:rPr>
                <w:sz w:val="21"/>
                <w:szCs w:val="21"/>
              </w:rPr>
              <w:t xml:space="preserve"> </w:t>
            </w:r>
            <w:r w:rsidRPr="00D87259">
              <w:rPr>
                <w:sz w:val="21"/>
                <w:szCs w:val="21"/>
              </w:rPr>
              <w:t>Feb 28, 2013</w:t>
            </w:r>
            <w:r w:rsidR="00AE2056" w:rsidRPr="00D87259">
              <w:rPr>
                <w:sz w:val="21"/>
                <w:szCs w:val="21"/>
              </w:rPr>
              <w:t xml:space="preserve"> </w:t>
            </w:r>
          </w:p>
        </w:tc>
        <w:tc>
          <w:tcPr>
            <w:tcW w:w="3330" w:type="dxa"/>
          </w:tcPr>
          <w:p w:rsidR="00AE2056" w:rsidRPr="00D87259" w:rsidRDefault="00AE2056" w:rsidP="00AE2056">
            <w:pPr>
              <w:rPr>
                <w:sz w:val="21"/>
                <w:szCs w:val="21"/>
              </w:rPr>
            </w:pPr>
            <w:r w:rsidRPr="00D87259">
              <w:rPr>
                <w:sz w:val="21"/>
                <w:szCs w:val="21"/>
              </w:rPr>
              <w:t xml:space="preserve">Recently submitted to the World Bank. It needs to involve some additional items as </w:t>
            </w:r>
            <w:r w:rsidR="00D87259" w:rsidRPr="00D87259">
              <w:rPr>
                <w:sz w:val="21"/>
                <w:szCs w:val="21"/>
              </w:rPr>
              <w:t>requested by</w:t>
            </w:r>
            <w:r w:rsidRPr="00D87259">
              <w:rPr>
                <w:sz w:val="21"/>
                <w:szCs w:val="21"/>
              </w:rPr>
              <w:t xml:space="preserve"> DPMU and other needs felt recently.</w:t>
            </w:r>
          </w:p>
        </w:tc>
      </w:tr>
      <w:tr w:rsidR="00AE2056" w:rsidRPr="00AE2056" w:rsidTr="00D87259">
        <w:tc>
          <w:tcPr>
            <w:tcW w:w="900" w:type="dxa"/>
          </w:tcPr>
          <w:p w:rsidR="00AE2056" w:rsidRPr="00D87259" w:rsidRDefault="00AE2056" w:rsidP="00D87259">
            <w:pPr>
              <w:pStyle w:val="ListParagraph"/>
              <w:numPr>
                <w:ilvl w:val="1"/>
                <w:numId w:val="10"/>
              </w:numPr>
              <w:ind w:right="259"/>
              <w:contextualSpacing/>
              <w:rPr>
                <w:sz w:val="21"/>
                <w:szCs w:val="21"/>
              </w:rPr>
            </w:pPr>
          </w:p>
        </w:tc>
        <w:tc>
          <w:tcPr>
            <w:tcW w:w="3510" w:type="dxa"/>
          </w:tcPr>
          <w:p w:rsidR="00AE2056" w:rsidRPr="00D87259" w:rsidRDefault="00AE2056" w:rsidP="00AE2056">
            <w:pPr>
              <w:ind w:right="259"/>
              <w:rPr>
                <w:sz w:val="21"/>
                <w:szCs w:val="21"/>
              </w:rPr>
            </w:pPr>
            <w:r w:rsidRPr="00D87259">
              <w:rPr>
                <w:sz w:val="21"/>
                <w:szCs w:val="21"/>
              </w:rPr>
              <w:t>Procurement of civil works contracts for year 1 works</w:t>
            </w:r>
          </w:p>
        </w:tc>
        <w:tc>
          <w:tcPr>
            <w:tcW w:w="1620" w:type="dxa"/>
          </w:tcPr>
          <w:p w:rsidR="00AE2056" w:rsidRPr="00D87259" w:rsidRDefault="00AE2056" w:rsidP="00AE2056">
            <w:pPr>
              <w:rPr>
                <w:bCs/>
                <w:sz w:val="21"/>
                <w:szCs w:val="21"/>
              </w:rPr>
            </w:pPr>
            <w:r w:rsidRPr="00D87259">
              <w:rPr>
                <w:bCs/>
                <w:sz w:val="21"/>
                <w:szCs w:val="21"/>
              </w:rPr>
              <w:t>DPMU</w:t>
            </w:r>
          </w:p>
        </w:tc>
        <w:tc>
          <w:tcPr>
            <w:tcW w:w="1440" w:type="dxa"/>
          </w:tcPr>
          <w:p w:rsidR="00AE2056" w:rsidRPr="00D87259" w:rsidRDefault="00EA079F" w:rsidP="00EA079F">
            <w:pPr>
              <w:rPr>
                <w:sz w:val="21"/>
                <w:szCs w:val="21"/>
              </w:rPr>
            </w:pPr>
            <w:r w:rsidRPr="00D87259">
              <w:rPr>
                <w:sz w:val="21"/>
                <w:szCs w:val="21"/>
              </w:rPr>
              <w:t>April 15,  2013</w:t>
            </w:r>
          </w:p>
        </w:tc>
        <w:tc>
          <w:tcPr>
            <w:tcW w:w="3330" w:type="dxa"/>
          </w:tcPr>
          <w:p w:rsidR="00AE2056" w:rsidRPr="00D87259" w:rsidRDefault="00EA079F" w:rsidP="00CC081E">
            <w:pPr>
              <w:rPr>
                <w:sz w:val="21"/>
                <w:szCs w:val="21"/>
              </w:rPr>
            </w:pPr>
            <w:r w:rsidRPr="00D87259">
              <w:rPr>
                <w:sz w:val="21"/>
                <w:szCs w:val="21"/>
              </w:rPr>
              <w:t xml:space="preserve">Delayed. </w:t>
            </w:r>
            <w:r w:rsidR="00AE2056" w:rsidRPr="00D87259">
              <w:rPr>
                <w:sz w:val="21"/>
                <w:szCs w:val="21"/>
              </w:rPr>
              <w:t xml:space="preserve">Sample bid cleared. Bids </w:t>
            </w:r>
            <w:r w:rsidR="00CC081E" w:rsidRPr="00D87259">
              <w:rPr>
                <w:sz w:val="21"/>
                <w:szCs w:val="21"/>
              </w:rPr>
              <w:t>have bee</w:t>
            </w:r>
            <w:r w:rsidR="009F1F0A" w:rsidRPr="00D87259">
              <w:rPr>
                <w:sz w:val="21"/>
                <w:szCs w:val="21"/>
              </w:rPr>
              <w:t xml:space="preserve">n </w:t>
            </w:r>
            <w:r w:rsidR="00AE2056" w:rsidRPr="00D87259">
              <w:rPr>
                <w:sz w:val="21"/>
                <w:szCs w:val="21"/>
              </w:rPr>
              <w:t>floated.</w:t>
            </w:r>
          </w:p>
        </w:tc>
      </w:tr>
      <w:tr w:rsidR="00AE2056" w:rsidRPr="00AE2056" w:rsidTr="00D87259">
        <w:tc>
          <w:tcPr>
            <w:tcW w:w="900" w:type="dxa"/>
          </w:tcPr>
          <w:p w:rsidR="00AE2056" w:rsidRPr="00D87259" w:rsidRDefault="00AE2056" w:rsidP="00D87259">
            <w:pPr>
              <w:pStyle w:val="ListParagraph"/>
              <w:numPr>
                <w:ilvl w:val="1"/>
                <w:numId w:val="10"/>
              </w:numPr>
              <w:ind w:right="259"/>
              <w:contextualSpacing/>
              <w:rPr>
                <w:sz w:val="21"/>
                <w:szCs w:val="21"/>
              </w:rPr>
            </w:pPr>
          </w:p>
        </w:tc>
        <w:tc>
          <w:tcPr>
            <w:tcW w:w="3510" w:type="dxa"/>
          </w:tcPr>
          <w:p w:rsidR="00AE2056" w:rsidRPr="00D87259" w:rsidRDefault="00AE2056" w:rsidP="00AE2056">
            <w:pPr>
              <w:ind w:right="259"/>
              <w:rPr>
                <w:sz w:val="21"/>
                <w:szCs w:val="21"/>
              </w:rPr>
            </w:pPr>
            <w:r w:rsidRPr="00D87259">
              <w:rPr>
                <w:sz w:val="21"/>
                <w:szCs w:val="21"/>
              </w:rPr>
              <w:t>Finalize procurement of critical items for DMPU such as Tablet, Total stations and ArcGIS software.</w:t>
            </w:r>
          </w:p>
        </w:tc>
        <w:tc>
          <w:tcPr>
            <w:tcW w:w="1620" w:type="dxa"/>
          </w:tcPr>
          <w:p w:rsidR="00AE2056" w:rsidRPr="00D87259" w:rsidRDefault="002F78F5" w:rsidP="00AE2056">
            <w:pPr>
              <w:rPr>
                <w:bCs/>
                <w:sz w:val="21"/>
                <w:szCs w:val="21"/>
              </w:rPr>
            </w:pPr>
            <w:r w:rsidRPr="00D87259">
              <w:rPr>
                <w:bCs/>
                <w:sz w:val="21"/>
                <w:szCs w:val="21"/>
              </w:rPr>
              <w:t>SPMU/DPMU</w:t>
            </w:r>
          </w:p>
        </w:tc>
        <w:tc>
          <w:tcPr>
            <w:tcW w:w="1440" w:type="dxa"/>
          </w:tcPr>
          <w:p w:rsidR="00AE2056" w:rsidRPr="00D87259" w:rsidRDefault="002F78F5" w:rsidP="00AE2056">
            <w:pPr>
              <w:rPr>
                <w:sz w:val="21"/>
                <w:szCs w:val="21"/>
              </w:rPr>
            </w:pPr>
            <w:r w:rsidRPr="00D87259">
              <w:rPr>
                <w:sz w:val="21"/>
                <w:szCs w:val="21"/>
              </w:rPr>
              <w:t>Ongoing/Mar 15, 2013</w:t>
            </w:r>
          </w:p>
        </w:tc>
        <w:tc>
          <w:tcPr>
            <w:tcW w:w="3330" w:type="dxa"/>
          </w:tcPr>
          <w:p w:rsidR="00AE2056" w:rsidRPr="00D87259" w:rsidRDefault="00AE2056" w:rsidP="00CC081E">
            <w:pPr>
              <w:rPr>
                <w:sz w:val="21"/>
                <w:szCs w:val="21"/>
              </w:rPr>
            </w:pPr>
          </w:p>
        </w:tc>
      </w:tr>
      <w:tr w:rsidR="009F3287" w:rsidRPr="00AE2056" w:rsidTr="00D87259">
        <w:trPr>
          <w:trHeight w:val="359"/>
        </w:trPr>
        <w:tc>
          <w:tcPr>
            <w:tcW w:w="900" w:type="dxa"/>
            <w:shd w:val="clear" w:color="auto" w:fill="D9D9D9" w:themeFill="background1" w:themeFillShade="D9"/>
          </w:tcPr>
          <w:p w:rsidR="009F3287" w:rsidRPr="00D87259" w:rsidRDefault="009F3287" w:rsidP="00D87259">
            <w:pPr>
              <w:pStyle w:val="ListParagraph"/>
              <w:numPr>
                <w:ilvl w:val="0"/>
                <w:numId w:val="10"/>
              </w:numPr>
              <w:rPr>
                <w:b/>
                <w:bCs/>
                <w:sz w:val="21"/>
                <w:szCs w:val="21"/>
              </w:rPr>
            </w:pPr>
          </w:p>
        </w:tc>
        <w:tc>
          <w:tcPr>
            <w:tcW w:w="6570" w:type="dxa"/>
            <w:gridSpan w:val="3"/>
            <w:shd w:val="clear" w:color="auto" w:fill="D9D9D9" w:themeFill="background1" w:themeFillShade="D9"/>
          </w:tcPr>
          <w:p w:rsidR="009F3287" w:rsidRPr="00D87259" w:rsidRDefault="009F3287" w:rsidP="006750FC">
            <w:pPr>
              <w:rPr>
                <w:b/>
                <w:bCs/>
                <w:sz w:val="21"/>
                <w:szCs w:val="21"/>
              </w:rPr>
            </w:pPr>
            <w:r w:rsidRPr="00D87259">
              <w:rPr>
                <w:b/>
                <w:bCs/>
                <w:sz w:val="21"/>
                <w:szCs w:val="21"/>
              </w:rPr>
              <w:t>Social development</w:t>
            </w:r>
          </w:p>
        </w:tc>
        <w:tc>
          <w:tcPr>
            <w:tcW w:w="3330" w:type="dxa"/>
            <w:shd w:val="clear" w:color="auto" w:fill="D9D9D9" w:themeFill="background1" w:themeFillShade="D9"/>
          </w:tcPr>
          <w:p w:rsidR="009F3287" w:rsidRPr="00D87259" w:rsidRDefault="009F3287" w:rsidP="006750FC">
            <w:pPr>
              <w:rPr>
                <w:bCs/>
                <w:sz w:val="21"/>
                <w:szCs w:val="21"/>
              </w:rPr>
            </w:pPr>
          </w:p>
        </w:tc>
      </w:tr>
      <w:tr w:rsidR="009F3287" w:rsidRPr="009F3287" w:rsidTr="00D87259">
        <w:tc>
          <w:tcPr>
            <w:tcW w:w="900" w:type="dxa"/>
          </w:tcPr>
          <w:p w:rsidR="009F3287" w:rsidRPr="00D87259" w:rsidRDefault="009F3287" w:rsidP="00D87259">
            <w:pPr>
              <w:pStyle w:val="ListParagraph"/>
              <w:numPr>
                <w:ilvl w:val="1"/>
                <w:numId w:val="10"/>
              </w:numPr>
              <w:ind w:right="259"/>
              <w:contextualSpacing/>
              <w:rPr>
                <w:sz w:val="21"/>
                <w:szCs w:val="21"/>
              </w:rPr>
            </w:pPr>
          </w:p>
        </w:tc>
        <w:tc>
          <w:tcPr>
            <w:tcW w:w="3510" w:type="dxa"/>
          </w:tcPr>
          <w:p w:rsidR="009F3287" w:rsidRPr="00D87259" w:rsidRDefault="009F3287" w:rsidP="009F3287">
            <w:pPr>
              <w:ind w:right="259"/>
              <w:rPr>
                <w:sz w:val="21"/>
                <w:szCs w:val="21"/>
              </w:rPr>
            </w:pPr>
            <w:r w:rsidRPr="00D87259">
              <w:rPr>
                <w:color w:val="000000"/>
                <w:sz w:val="21"/>
                <w:szCs w:val="21"/>
              </w:rPr>
              <w:t>Issue Guidelines to SOs on addressing the issues related to Lands, Impacts and Tribal Development</w:t>
            </w:r>
            <w:r w:rsidRPr="00D87259">
              <w:rPr>
                <w:sz w:val="21"/>
                <w:szCs w:val="21"/>
              </w:rPr>
              <w:t xml:space="preserve"> </w:t>
            </w:r>
          </w:p>
        </w:tc>
        <w:tc>
          <w:tcPr>
            <w:tcW w:w="1620" w:type="dxa"/>
          </w:tcPr>
          <w:p w:rsidR="009F3287" w:rsidRPr="00D87259" w:rsidRDefault="009F3287" w:rsidP="006750FC">
            <w:pPr>
              <w:ind w:right="259"/>
              <w:rPr>
                <w:sz w:val="21"/>
                <w:szCs w:val="21"/>
              </w:rPr>
            </w:pPr>
            <w:r w:rsidRPr="00D87259">
              <w:rPr>
                <w:sz w:val="21"/>
                <w:szCs w:val="21"/>
              </w:rPr>
              <w:t>SPMU/SO</w:t>
            </w:r>
          </w:p>
        </w:tc>
        <w:tc>
          <w:tcPr>
            <w:tcW w:w="1440" w:type="dxa"/>
          </w:tcPr>
          <w:p w:rsidR="009F3287" w:rsidRPr="00D87259" w:rsidRDefault="009F3287" w:rsidP="009F3287">
            <w:pPr>
              <w:rPr>
                <w:sz w:val="21"/>
                <w:szCs w:val="21"/>
              </w:rPr>
            </w:pPr>
            <w:r w:rsidRPr="00D87259">
              <w:rPr>
                <w:sz w:val="21"/>
                <w:szCs w:val="21"/>
              </w:rPr>
              <w:t>March 31, 2013</w:t>
            </w:r>
          </w:p>
        </w:tc>
        <w:tc>
          <w:tcPr>
            <w:tcW w:w="3330" w:type="dxa"/>
          </w:tcPr>
          <w:p w:rsidR="009F3287" w:rsidRPr="00D87259" w:rsidRDefault="009F3287" w:rsidP="006750FC">
            <w:pPr>
              <w:rPr>
                <w:sz w:val="21"/>
                <w:szCs w:val="21"/>
              </w:rPr>
            </w:pPr>
            <w:r w:rsidRPr="00D87259">
              <w:rPr>
                <w:sz w:val="21"/>
                <w:szCs w:val="21"/>
              </w:rPr>
              <w:t>Pending complete training manual for SOs</w:t>
            </w:r>
          </w:p>
        </w:tc>
      </w:tr>
      <w:tr w:rsidR="009F3287" w:rsidRPr="009F3287" w:rsidTr="00D87259">
        <w:tc>
          <w:tcPr>
            <w:tcW w:w="900" w:type="dxa"/>
          </w:tcPr>
          <w:p w:rsidR="009F3287" w:rsidRPr="00D87259" w:rsidRDefault="009F3287" w:rsidP="00D87259">
            <w:pPr>
              <w:pStyle w:val="ListParagraph"/>
              <w:numPr>
                <w:ilvl w:val="1"/>
                <w:numId w:val="10"/>
              </w:numPr>
              <w:ind w:right="259"/>
              <w:contextualSpacing/>
              <w:rPr>
                <w:sz w:val="21"/>
                <w:szCs w:val="21"/>
              </w:rPr>
            </w:pPr>
          </w:p>
        </w:tc>
        <w:tc>
          <w:tcPr>
            <w:tcW w:w="3510" w:type="dxa"/>
          </w:tcPr>
          <w:p w:rsidR="009F3287" w:rsidRPr="00D87259" w:rsidRDefault="009F3287" w:rsidP="006750FC">
            <w:pPr>
              <w:ind w:right="259"/>
              <w:rPr>
                <w:sz w:val="21"/>
                <w:szCs w:val="21"/>
              </w:rPr>
            </w:pPr>
            <w:r w:rsidRPr="00D87259">
              <w:rPr>
                <w:sz w:val="21"/>
                <w:szCs w:val="21"/>
              </w:rPr>
              <w:t>Update information on land acquisition in selected schemes</w:t>
            </w:r>
          </w:p>
        </w:tc>
        <w:tc>
          <w:tcPr>
            <w:tcW w:w="1620" w:type="dxa"/>
          </w:tcPr>
          <w:p w:rsidR="009F3287" w:rsidRPr="00D87259" w:rsidRDefault="009F3287" w:rsidP="006750FC">
            <w:pPr>
              <w:rPr>
                <w:sz w:val="21"/>
                <w:szCs w:val="21"/>
              </w:rPr>
            </w:pPr>
            <w:r w:rsidRPr="00D87259">
              <w:rPr>
                <w:sz w:val="21"/>
                <w:szCs w:val="21"/>
              </w:rPr>
              <w:t>DPMU/SPMU</w:t>
            </w:r>
          </w:p>
        </w:tc>
        <w:tc>
          <w:tcPr>
            <w:tcW w:w="1440" w:type="dxa"/>
          </w:tcPr>
          <w:p w:rsidR="009F3287" w:rsidRPr="00D87259" w:rsidRDefault="009F3287" w:rsidP="006750FC">
            <w:pPr>
              <w:rPr>
                <w:sz w:val="21"/>
                <w:szCs w:val="21"/>
              </w:rPr>
            </w:pPr>
            <w:r w:rsidRPr="00D87259">
              <w:rPr>
                <w:sz w:val="21"/>
                <w:szCs w:val="21"/>
              </w:rPr>
              <w:t>March 31, 2013</w:t>
            </w:r>
          </w:p>
        </w:tc>
        <w:tc>
          <w:tcPr>
            <w:tcW w:w="3330" w:type="dxa"/>
          </w:tcPr>
          <w:p w:rsidR="009F3287" w:rsidRPr="00D87259" w:rsidRDefault="009F3287" w:rsidP="006750FC">
            <w:pPr>
              <w:rPr>
                <w:sz w:val="21"/>
                <w:szCs w:val="21"/>
              </w:rPr>
            </w:pPr>
            <w:r w:rsidRPr="00D87259">
              <w:rPr>
                <w:sz w:val="21"/>
                <w:szCs w:val="21"/>
              </w:rPr>
              <w:t>New activity but should be part of integrated MIS.</w:t>
            </w:r>
          </w:p>
        </w:tc>
      </w:tr>
      <w:tr w:rsidR="009F3287" w:rsidRPr="009F3287" w:rsidTr="00D87259">
        <w:tc>
          <w:tcPr>
            <w:tcW w:w="900" w:type="dxa"/>
          </w:tcPr>
          <w:p w:rsidR="009F3287" w:rsidRPr="00D87259" w:rsidRDefault="009F3287" w:rsidP="00D87259">
            <w:pPr>
              <w:pStyle w:val="ListParagraph"/>
              <w:numPr>
                <w:ilvl w:val="1"/>
                <w:numId w:val="10"/>
              </w:numPr>
              <w:contextualSpacing/>
              <w:rPr>
                <w:sz w:val="21"/>
                <w:szCs w:val="21"/>
              </w:rPr>
            </w:pPr>
          </w:p>
        </w:tc>
        <w:tc>
          <w:tcPr>
            <w:tcW w:w="3510" w:type="dxa"/>
          </w:tcPr>
          <w:p w:rsidR="009F3287" w:rsidRPr="00D87259" w:rsidRDefault="009F3287" w:rsidP="006750FC">
            <w:pPr>
              <w:rPr>
                <w:sz w:val="21"/>
                <w:szCs w:val="21"/>
              </w:rPr>
            </w:pPr>
            <w:r w:rsidRPr="00D87259">
              <w:rPr>
                <w:color w:val="000000"/>
                <w:sz w:val="21"/>
                <w:szCs w:val="21"/>
              </w:rPr>
              <w:t>Update Action Taken Report on implementing the TDP</w:t>
            </w:r>
          </w:p>
        </w:tc>
        <w:tc>
          <w:tcPr>
            <w:tcW w:w="1620" w:type="dxa"/>
          </w:tcPr>
          <w:p w:rsidR="009F3287" w:rsidRPr="00D87259" w:rsidRDefault="009F3287" w:rsidP="006750FC">
            <w:pPr>
              <w:rPr>
                <w:sz w:val="21"/>
                <w:szCs w:val="21"/>
              </w:rPr>
            </w:pPr>
            <w:r w:rsidRPr="00D87259">
              <w:rPr>
                <w:sz w:val="21"/>
                <w:szCs w:val="21"/>
              </w:rPr>
              <w:t>SPMU/DPMU</w:t>
            </w:r>
          </w:p>
        </w:tc>
        <w:tc>
          <w:tcPr>
            <w:tcW w:w="1440" w:type="dxa"/>
          </w:tcPr>
          <w:p w:rsidR="009F3287" w:rsidRPr="00D87259" w:rsidRDefault="009F3287" w:rsidP="006750FC">
            <w:pPr>
              <w:rPr>
                <w:sz w:val="21"/>
                <w:szCs w:val="21"/>
              </w:rPr>
            </w:pPr>
            <w:r w:rsidRPr="00D87259">
              <w:rPr>
                <w:sz w:val="21"/>
                <w:szCs w:val="21"/>
              </w:rPr>
              <w:t>March 31, 2013</w:t>
            </w:r>
          </w:p>
        </w:tc>
        <w:tc>
          <w:tcPr>
            <w:tcW w:w="3330" w:type="dxa"/>
          </w:tcPr>
          <w:p w:rsidR="009F3287" w:rsidRPr="00D87259" w:rsidRDefault="009F3287" w:rsidP="006750FC">
            <w:pPr>
              <w:rPr>
                <w:sz w:val="21"/>
                <w:szCs w:val="21"/>
              </w:rPr>
            </w:pPr>
            <w:r w:rsidRPr="00D87259">
              <w:rPr>
                <w:sz w:val="21"/>
                <w:szCs w:val="21"/>
              </w:rPr>
              <w:t>New Activity</w:t>
            </w:r>
          </w:p>
        </w:tc>
      </w:tr>
      <w:tr w:rsidR="00AE2056" w:rsidRPr="00AE2056" w:rsidTr="00D87259">
        <w:trPr>
          <w:trHeight w:val="359"/>
        </w:trPr>
        <w:tc>
          <w:tcPr>
            <w:tcW w:w="900" w:type="dxa"/>
            <w:shd w:val="clear" w:color="auto" w:fill="D9D9D9" w:themeFill="background1" w:themeFillShade="D9"/>
          </w:tcPr>
          <w:p w:rsidR="00AE2056" w:rsidRPr="00D87259" w:rsidRDefault="00AE2056" w:rsidP="00D87259">
            <w:pPr>
              <w:pStyle w:val="ListParagraph"/>
              <w:numPr>
                <w:ilvl w:val="0"/>
                <w:numId w:val="10"/>
              </w:numPr>
              <w:rPr>
                <w:b/>
                <w:bCs/>
                <w:sz w:val="21"/>
                <w:szCs w:val="21"/>
              </w:rPr>
            </w:pPr>
          </w:p>
        </w:tc>
        <w:tc>
          <w:tcPr>
            <w:tcW w:w="6570" w:type="dxa"/>
            <w:gridSpan w:val="3"/>
            <w:shd w:val="clear" w:color="auto" w:fill="D9D9D9" w:themeFill="background1" w:themeFillShade="D9"/>
          </w:tcPr>
          <w:p w:rsidR="00AE2056" w:rsidRPr="00D87259" w:rsidRDefault="00AE2056" w:rsidP="00AE2056">
            <w:pPr>
              <w:rPr>
                <w:b/>
                <w:bCs/>
                <w:sz w:val="21"/>
                <w:szCs w:val="21"/>
              </w:rPr>
            </w:pPr>
            <w:r w:rsidRPr="00D87259">
              <w:rPr>
                <w:b/>
                <w:bCs/>
                <w:sz w:val="21"/>
                <w:szCs w:val="21"/>
              </w:rPr>
              <w:t>Environment</w:t>
            </w:r>
          </w:p>
        </w:tc>
        <w:tc>
          <w:tcPr>
            <w:tcW w:w="3330" w:type="dxa"/>
            <w:shd w:val="clear" w:color="auto" w:fill="D9D9D9" w:themeFill="background1" w:themeFillShade="D9"/>
          </w:tcPr>
          <w:p w:rsidR="00AE2056" w:rsidRPr="00D87259" w:rsidRDefault="00AE2056" w:rsidP="00AE2056">
            <w:pPr>
              <w:rPr>
                <w:bCs/>
                <w:sz w:val="21"/>
                <w:szCs w:val="21"/>
              </w:rPr>
            </w:pPr>
          </w:p>
        </w:tc>
      </w:tr>
      <w:tr w:rsidR="00AE2056" w:rsidRPr="00AE2056" w:rsidTr="00D87259">
        <w:tc>
          <w:tcPr>
            <w:tcW w:w="900" w:type="dxa"/>
          </w:tcPr>
          <w:p w:rsidR="00AE2056" w:rsidRPr="00D87259" w:rsidRDefault="00AE2056" w:rsidP="00D87259">
            <w:pPr>
              <w:pStyle w:val="ListParagraph"/>
              <w:numPr>
                <w:ilvl w:val="1"/>
                <w:numId w:val="10"/>
              </w:numPr>
              <w:ind w:right="259"/>
              <w:contextualSpacing/>
              <w:rPr>
                <w:sz w:val="21"/>
                <w:szCs w:val="21"/>
              </w:rPr>
            </w:pPr>
          </w:p>
        </w:tc>
        <w:tc>
          <w:tcPr>
            <w:tcW w:w="3510" w:type="dxa"/>
          </w:tcPr>
          <w:p w:rsidR="00AE2056" w:rsidRPr="00D87259" w:rsidRDefault="00AE2056" w:rsidP="00AE2056">
            <w:pPr>
              <w:ind w:right="259"/>
              <w:rPr>
                <w:sz w:val="21"/>
                <w:szCs w:val="21"/>
              </w:rPr>
            </w:pPr>
            <w:r w:rsidRPr="00D87259">
              <w:rPr>
                <w:sz w:val="21"/>
                <w:szCs w:val="21"/>
              </w:rPr>
              <w:t>Completing orientation training (on EA/EMP) of the newly recruited staff of DPMUs and SPMU (for all staff including environmental staff)</w:t>
            </w:r>
          </w:p>
        </w:tc>
        <w:tc>
          <w:tcPr>
            <w:tcW w:w="1620" w:type="dxa"/>
          </w:tcPr>
          <w:p w:rsidR="00AE2056" w:rsidRPr="00D87259" w:rsidRDefault="00AE2056" w:rsidP="00AE2056">
            <w:pPr>
              <w:ind w:right="259"/>
              <w:rPr>
                <w:sz w:val="21"/>
                <w:szCs w:val="21"/>
              </w:rPr>
            </w:pPr>
            <w:r w:rsidRPr="00D87259">
              <w:rPr>
                <w:sz w:val="21"/>
                <w:szCs w:val="21"/>
              </w:rPr>
              <w:t>WRIDD</w:t>
            </w:r>
          </w:p>
        </w:tc>
        <w:tc>
          <w:tcPr>
            <w:tcW w:w="1440" w:type="dxa"/>
          </w:tcPr>
          <w:p w:rsidR="00AE2056" w:rsidRPr="00D87259" w:rsidRDefault="00AE2056" w:rsidP="00AE2056">
            <w:pPr>
              <w:rPr>
                <w:sz w:val="21"/>
                <w:szCs w:val="21"/>
              </w:rPr>
            </w:pPr>
            <w:r w:rsidRPr="00D87259">
              <w:rPr>
                <w:sz w:val="21"/>
                <w:szCs w:val="21"/>
              </w:rPr>
              <w:t>October 30, 2012</w:t>
            </w:r>
          </w:p>
        </w:tc>
        <w:tc>
          <w:tcPr>
            <w:tcW w:w="3330" w:type="dxa"/>
          </w:tcPr>
          <w:p w:rsidR="00AE2056" w:rsidRPr="00D87259" w:rsidRDefault="00AE2056" w:rsidP="00AE2056">
            <w:pPr>
              <w:rPr>
                <w:sz w:val="21"/>
                <w:szCs w:val="21"/>
              </w:rPr>
            </w:pPr>
            <w:r w:rsidRPr="00D87259">
              <w:rPr>
                <w:sz w:val="21"/>
                <w:szCs w:val="21"/>
              </w:rPr>
              <w:t xml:space="preserve">Delayed; </w:t>
            </w:r>
            <w:r w:rsidR="00EA079F" w:rsidRPr="00D87259">
              <w:rPr>
                <w:sz w:val="21"/>
                <w:szCs w:val="21"/>
              </w:rPr>
              <w:t>Engagement of staff is delayed. Expected to complete by May</w:t>
            </w:r>
            <w:r w:rsidRPr="00D87259">
              <w:rPr>
                <w:sz w:val="21"/>
                <w:szCs w:val="21"/>
              </w:rPr>
              <w:t xml:space="preserve"> 30, 2013</w:t>
            </w:r>
          </w:p>
        </w:tc>
      </w:tr>
      <w:tr w:rsidR="00AE2056" w:rsidRPr="00AE2056" w:rsidTr="00D87259">
        <w:tc>
          <w:tcPr>
            <w:tcW w:w="900" w:type="dxa"/>
          </w:tcPr>
          <w:p w:rsidR="00AE2056" w:rsidRPr="00D87259" w:rsidRDefault="00AE2056" w:rsidP="00D87259">
            <w:pPr>
              <w:pStyle w:val="ListParagraph"/>
              <w:numPr>
                <w:ilvl w:val="1"/>
                <w:numId w:val="10"/>
              </w:numPr>
              <w:ind w:right="259"/>
              <w:contextualSpacing/>
              <w:rPr>
                <w:sz w:val="21"/>
                <w:szCs w:val="21"/>
              </w:rPr>
            </w:pPr>
          </w:p>
        </w:tc>
        <w:tc>
          <w:tcPr>
            <w:tcW w:w="3510" w:type="dxa"/>
          </w:tcPr>
          <w:p w:rsidR="00AE2056" w:rsidRPr="00D87259" w:rsidRDefault="00AE2056" w:rsidP="00AE2056">
            <w:pPr>
              <w:ind w:right="259"/>
              <w:rPr>
                <w:sz w:val="21"/>
                <w:szCs w:val="21"/>
              </w:rPr>
            </w:pPr>
            <w:r w:rsidRPr="00D87259">
              <w:rPr>
                <w:sz w:val="21"/>
                <w:szCs w:val="21"/>
              </w:rPr>
              <w:t>Complete, check and certify environmental screening documents for selection of all First Year Sub-Projects</w:t>
            </w:r>
          </w:p>
        </w:tc>
        <w:tc>
          <w:tcPr>
            <w:tcW w:w="1620" w:type="dxa"/>
          </w:tcPr>
          <w:p w:rsidR="00AE2056" w:rsidRPr="00D87259" w:rsidRDefault="00AE2056" w:rsidP="00AE2056">
            <w:pPr>
              <w:rPr>
                <w:sz w:val="21"/>
                <w:szCs w:val="21"/>
              </w:rPr>
            </w:pPr>
            <w:r w:rsidRPr="00D87259">
              <w:rPr>
                <w:sz w:val="21"/>
                <w:szCs w:val="21"/>
              </w:rPr>
              <w:t>DPMU/SPMU</w:t>
            </w:r>
          </w:p>
        </w:tc>
        <w:tc>
          <w:tcPr>
            <w:tcW w:w="1440" w:type="dxa"/>
          </w:tcPr>
          <w:p w:rsidR="00AE2056" w:rsidRPr="00D87259" w:rsidRDefault="00AE2056" w:rsidP="00AE2056">
            <w:pPr>
              <w:rPr>
                <w:sz w:val="21"/>
                <w:szCs w:val="21"/>
              </w:rPr>
            </w:pPr>
            <w:r w:rsidRPr="00D87259">
              <w:rPr>
                <w:sz w:val="21"/>
                <w:szCs w:val="21"/>
              </w:rPr>
              <w:t>September 30, 2012/</w:t>
            </w:r>
          </w:p>
          <w:p w:rsidR="00AE2056" w:rsidRPr="00D87259" w:rsidRDefault="00AE2056" w:rsidP="00AE2056">
            <w:pPr>
              <w:rPr>
                <w:sz w:val="21"/>
                <w:szCs w:val="21"/>
              </w:rPr>
            </w:pPr>
            <w:r w:rsidRPr="00D87259">
              <w:rPr>
                <w:sz w:val="21"/>
                <w:szCs w:val="21"/>
              </w:rPr>
              <w:t>Feb 28, 2013</w:t>
            </w:r>
          </w:p>
        </w:tc>
        <w:tc>
          <w:tcPr>
            <w:tcW w:w="3330" w:type="dxa"/>
          </w:tcPr>
          <w:p w:rsidR="00AE2056" w:rsidRPr="00D87259" w:rsidRDefault="00AE2056" w:rsidP="00AE2056">
            <w:pPr>
              <w:rPr>
                <w:sz w:val="21"/>
                <w:szCs w:val="21"/>
              </w:rPr>
            </w:pPr>
            <w:r w:rsidRPr="00D87259">
              <w:rPr>
                <w:sz w:val="21"/>
                <w:szCs w:val="21"/>
              </w:rPr>
              <w:t>Delayed; expected to complete by Feb 28, 2013</w:t>
            </w:r>
          </w:p>
        </w:tc>
      </w:tr>
      <w:tr w:rsidR="00AE2056" w:rsidRPr="00AE2056" w:rsidTr="00D87259">
        <w:tc>
          <w:tcPr>
            <w:tcW w:w="900" w:type="dxa"/>
          </w:tcPr>
          <w:p w:rsidR="00AE2056" w:rsidRPr="00D87259" w:rsidRDefault="00AE2056" w:rsidP="00D87259">
            <w:pPr>
              <w:pStyle w:val="ListParagraph"/>
              <w:numPr>
                <w:ilvl w:val="1"/>
                <w:numId w:val="10"/>
              </w:numPr>
              <w:contextualSpacing/>
              <w:rPr>
                <w:sz w:val="21"/>
                <w:szCs w:val="21"/>
              </w:rPr>
            </w:pPr>
          </w:p>
        </w:tc>
        <w:tc>
          <w:tcPr>
            <w:tcW w:w="3510" w:type="dxa"/>
          </w:tcPr>
          <w:p w:rsidR="00AE2056" w:rsidRPr="00D87259" w:rsidRDefault="00AE2056" w:rsidP="00AE2056">
            <w:pPr>
              <w:rPr>
                <w:sz w:val="21"/>
                <w:szCs w:val="21"/>
              </w:rPr>
            </w:pPr>
            <w:r w:rsidRPr="00D87259">
              <w:rPr>
                <w:sz w:val="21"/>
                <w:szCs w:val="21"/>
              </w:rPr>
              <w:t xml:space="preserve">Initiate formal proposal to delist WHO Class I/ Class II pesticide from state approved list with an aim to close this issue by September 2012 </w:t>
            </w:r>
          </w:p>
        </w:tc>
        <w:tc>
          <w:tcPr>
            <w:tcW w:w="1620" w:type="dxa"/>
          </w:tcPr>
          <w:p w:rsidR="00AE2056" w:rsidRPr="00D87259" w:rsidRDefault="00AE2056" w:rsidP="00AE2056">
            <w:pPr>
              <w:rPr>
                <w:sz w:val="21"/>
                <w:szCs w:val="21"/>
              </w:rPr>
            </w:pPr>
            <w:r w:rsidRPr="00D87259">
              <w:rPr>
                <w:sz w:val="21"/>
                <w:szCs w:val="21"/>
              </w:rPr>
              <w:t>DWRID/SPMU</w:t>
            </w:r>
          </w:p>
        </w:tc>
        <w:tc>
          <w:tcPr>
            <w:tcW w:w="1440" w:type="dxa"/>
          </w:tcPr>
          <w:p w:rsidR="00AE2056" w:rsidRPr="00D87259" w:rsidRDefault="00AE2056" w:rsidP="00AE2056">
            <w:pPr>
              <w:rPr>
                <w:sz w:val="21"/>
                <w:szCs w:val="21"/>
              </w:rPr>
            </w:pPr>
            <w:r w:rsidRPr="00D87259">
              <w:rPr>
                <w:sz w:val="21"/>
                <w:szCs w:val="21"/>
              </w:rPr>
              <w:t>July 15, 2012/ Feb 28, 2013</w:t>
            </w:r>
          </w:p>
        </w:tc>
        <w:tc>
          <w:tcPr>
            <w:tcW w:w="3330" w:type="dxa"/>
          </w:tcPr>
          <w:p w:rsidR="00AE2056" w:rsidRPr="00D87259" w:rsidRDefault="00AE2056" w:rsidP="00AE2056">
            <w:pPr>
              <w:rPr>
                <w:sz w:val="21"/>
                <w:szCs w:val="21"/>
              </w:rPr>
            </w:pPr>
            <w:r w:rsidRPr="00D87259">
              <w:rPr>
                <w:sz w:val="21"/>
                <w:szCs w:val="21"/>
              </w:rPr>
              <w:t>Delayed, Jan 31, 2013</w:t>
            </w:r>
          </w:p>
        </w:tc>
      </w:tr>
      <w:tr w:rsidR="00EA079F" w:rsidRPr="00AE2056" w:rsidTr="00D87259">
        <w:tc>
          <w:tcPr>
            <w:tcW w:w="900" w:type="dxa"/>
          </w:tcPr>
          <w:p w:rsidR="00EA079F" w:rsidRPr="00D87259" w:rsidRDefault="00EA079F" w:rsidP="00D87259">
            <w:pPr>
              <w:pStyle w:val="ListParagraph"/>
              <w:numPr>
                <w:ilvl w:val="1"/>
                <w:numId w:val="10"/>
              </w:numPr>
              <w:contextualSpacing/>
              <w:rPr>
                <w:sz w:val="21"/>
                <w:szCs w:val="21"/>
              </w:rPr>
            </w:pPr>
          </w:p>
        </w:tc>
        <w:tc>
          <w:tcPr>
            <w:tcW w:w="3510" w:type="dxa"/>
          </w:tcPr>
          <w:p w:rsidR="00EA079F" w:rsidRPr="00D87259" w:rsidRDefault="00EA079F" w:rsidP="00EA079F">
            <w:pPr>
              <w:rPr>
                <w:sz w:val="21"/>
                <w:szCs w:val="21"/>
              </w:rPr>
            </w:pPr>
            <w:r w:rsidRPr="00D87259">
              <w:rPr>
                <w:sz w:val="21"/>
                <w:szCs w:val="21"/>
              </w:rPr>
              <w:t>Initiate contact with the nominated NGO to undertake studies on bio-pesticide intensification and piloting quality assurance system.</w:t>
            </w:r>
          </w:p>
        </w:tc>
        <w:tc>
          <w:tcPr>
            <w:tcW w:w="1620" w:type="dxa"/>
          </w:tcPr>
          <w:p w:rsidR="00EA079F" w:rsidRPr="00D87259" w:rsidRDefault="00EA079F" w:rsidP="00AE2056">
            <w:pPr>
              <w:rPr>
                <w:sz w:val="21"/>
                <w:szCs w:val="21"/>
              </w:rPr>
            </w:pPr>
            <w:r w:rsidRPr="00D87259">
              <w:rPr>
                <w:sz w:val="21"/>
                <w:szCs w:val="21"/>
              </w:rPr>
              <w:t>SPMU</w:t>
            </w:r>
          </w:p>
        </w:tc>
        <w:tc>
          <w:tcPr>
            <w:tcW w:w="1440" w:type="dxa"/>
          </w:tcPr>
          <w:p w:rsidR="00EA079F" w:rsidRPr="00D87259" w:rsidRDefault="00EA079F" w:rsidP="00AE2056">
            <w:pPr>
              <w:rPr>
                <w:sz w:val="21"/>
                <w:szCs w:val="21"/>
              </w:rPr>
            </w:pPr>
            <w:r w:rsidRPr="00D87259">
              <w:rPr>
                <w:sz w:val="21"/>
                <w:szCs w:val="21"/>
              </w:rPr>
              <w:t>June, 2013</w:t>
            </w:r>
          </w:p>
        </w:tc>
        <w:tc>
          <w:tcPr>
            <w:tcW w:w="3330" w:type="dxa"/>
          </w:tcPr>
          <w:p w:rsidR="00EA079F" w:rsidRPr="00D87259" w:rsidRDefault="00EA079F" w:rsidP="00AE2056">
            <w:pPr>
              <w:rPr>
                <w:sz w:val="21"/>
                <w:szCs w:val="21"/>
              </w:rPr>
            </w:pPr>
            <w:r w:rsidRPr="00D87259">
              <w:rPr>
                <w:sz w:val="21"/>
                <w:szCs w:val="21"/>
              </w:rPr>
              <w:t>No progress</w:t>
            </w:r>
          </w:p>
        </w:tc>
      </w:tr>
      <w:tr w:rsidR="00AE2056" w:rsidRPr="00AE2056" w:rsidTr="00D87259">
        <w:trPr>
          <w:trHeight w:val="359"/>
        </w:trPr>
        <w:tc>
          <w:tcPr>
            <w:tcW w:w="900" w:type="dxa"/>
            <w:shd w:val="clear" w:color="auto" w:fill="D9D9D9" w:themeFill="background1" w:themeFillShade="D9"/>
          </w:tcPr>
          <w:p w:rsidR="00AE2056" w:rsidRPr="00D87259" w:rsidRDefault="00AE2056" w:rsidP="00D87259">
            <w:pPr>
              <w:pStyle w:val="ListParagraph"/>
              <w:numPr>
                <w:ilvl w:val="0"/>
                <w:numId w:val="10"/>
              </w:numPr>
              <w:rPr>
                <w:bCs/>
                <w:sz w:val="21"/>
                <w:szCs w:val="21"/>
              </w:rPr>
            </w:pPr>
          </w:p>
        </w:tc>
        <w:tc>
          <w:tcPr>
            <w:tcW w:w="6570" w:type="dxa"/>
            <w:gridSpan w:val="3"/>
            <w:shd w:val="clear" w:color="auto" w:fill="D9D9D9" w:themeFill="background1" w:themeFillShade="D9"/>
          </w:tcPr>
          <w:p w:rsidR="00AE2056" w:rsidRPr="00D87259" w:rsidRDefault="00AE2056" w:rsidP="00AE2056">
            <w:pPr>
              <w:rPr>
                <w:bCs/>
                <w:sz w:val="21"/>
                <w:szCs w:val="21"/>
              </w:rPr>
            </w:pPr>
            <w:r w:rsidRPr="00D87259">
              <w:rPr>
                <w:bCs/>
                <w:sz w:val="21"/>
                <w:szCs w:val="21"/>
              </w:rPr>
              <w:t>Governance</w:t>
            </w:r>
          </w:p>
        </w:tc>
        <w:tc>
          <w:tcPr>
            <w:tcW w:w="3330" w:type="dxa"/>
            <w:shd w:val="clear" w:color="auto" w:fill="D9D9D9" w:themeFill="background1" w:themeFillShade="D9"/>
          </w:tcPr>
          <w:p w:rsidR="00AE2056" w:rsidRPr="00D87259" w:rsidRDefault="00AE2056" w:rsidP="00AE2056">
            <w:pPr>
              <w:rPr>
                <w:bCs/>
                <w:sz w:val="21"/>
                <w:szCs w:val="21"/>
              </w:rPr>
            </w:pPr>
          </w:p>
        </w:tc>
      </w:tr>
      <w:tr w:rsidR="00AE2056" w:rsidRPr="00AE2056" w:rsidTr="00D87259">
        <w:tc>
          <w:tcPr>
            <w:tcW w:w="900" w:type="dxa"/>
          </w:tcPr>
          <w:p w:rsidR="00AE2056" w:rsidRPr="00D87259" w:rsidRDefault="00AE2056" w:rsidP="00D87259">
            <w:pPr>
              <w:pStyle w:val="ListParagraph"/>
              <w:numPr>
                <w:ilvl w:val="1"/>
                <w:numId w:val="10"/>
              </w:numPr>
              <w:ind w:right="259"/>
              <w:contextualSpacing/>
              <w:rPr>
                <w:sz w:val="21"/>
                <w:szCs w:val="21"/>
              </w:rPr>
            </w:pPr>
          </w:p>
        </w:tc>
        <w:tc>
          <w:tcPr>
            <w:tcW w:w="3510" w:type="dxa"/>
          </w:tcPr>
          <w:p w:rsidR="00AE2056" w:rsidRPr="00D87259" w:rsidRDefault="00AE2056" w:rsidP="00AE2056">
            <w:pPr>
              <w:ind w:right="259"/>
              <w:rPr>
                <w:sz w:val="21"/>
                <w:szCs w:val="21"/>
              </w:rPr>
            </w:pPr>
            <w:r w:rsidRPr="00D87259">
              <w:rPr>
                <w:sz w:val="21"/>
                <w:szCs w:val="21"/>
              </w:rPr>
              <w:t>Website for the project</w:t>
            </w:r>
          </w:p>
        </w:tc>
        <w:tc>
          <w:tcPr>
            <w:tcW w:w="1620" w:type="dxa"/>
          </w:tcPr>
          <w:p w:rsidR="00AE2056" w:rsidRPr="00D87259" w:rsidRDefault="00AE2056" w:rsidP="00AE2056">
            <w:pPr>
              <w:ind w:right="259"/>
              <w:rPr>
                <w:sz w:val="21"/>
                <w:szCs w:val="21"/>
              </w:rPr>
            </w:pPr>
            <w:r w:rsidRPr="00D87259">
              <w:rPr>
                <w:sz w:val="21"/>
                <w:szCs w:val="21"/>
              </w:rPr>
              <w:t xml:space="preserve">SPMU </w:t>
            </w:r>
          </w:p>
        </w:tc>
        <w:tc>
          <w:tcPr>
            <w:tcW w:w="1440" w:type="dxa"/>
          </w:tcPr>
          <w:p w:rsidR="00AE2056" w:rsidRPr="00D87259" w:rsidRDefault="00AE2056" w:rsidP="00AE2056">
            <w:pPr>
              <w:rPr>
                <w:sz w:val="21"/>
                <w:szCs w:val="21"/>
              </w:rPr>
            </w:pPr>
            <w:r w:rsidRPr="00D87259">
              <w:rPr>
                <w:sz w:val="21"/>
                <w:szCs w:val="21"/>
              </w:rPr>
              <w:t>Feb 25, 2013</w:t>
            </w:r>
          </w:p>
        </w:tc>
        <w:tc>
          <w:tcPr>
            <w:tcW w:w="3330" w:type="dxa"/>
          </w:tcPr>
          <w:p w:rsidR="00AE2056" w:rsidRPr="00D87259" w:rsidRDefault="00EA079F" w:rsidP="00AE2056">
            <w:pPr>
              <w:rPr>
                <w:sz w:val="21"/>
                <w:szCs w:val="21"/>
              </w:rPr>
            </w:pPr>
            <w:r w:rsidRPr="00D87259">
              <w:rPr>
                <w:sz w:val="21"/>
                <w:szCs w:val="21"/>
              </w:rPr>
              <w:t xml:space="preserve">In progress. </w:t>
            </w:r>
            <w:r w:rsidR="00AE2056" w:rsidRPr="00D87259">
              <w:rPr>
                <w:sz w:val="21"/>
                <w:szCs w:val="21"/>
              </w:rPr>
              <w:t xml:space="preserve">Update information and post all bids. </w:t>
            </w:r>
          </w:p>
        </w:tc>
      </w:tr>
      <w:tr w:rsidR="00AE2056" w:rsidRPr="00AE2056" w:rsidTr="00D87259">
        <w:tc>
          <w:tcPr>
            <w:tcW w:w="900" w:type="dxa"/>
          </w:tcPr>
          <w:p w:rsidR="00AE2056" w:rsidRPr="00D87259" w:rsidRDefault="00AE2056" w:rsidP="00D87259">
            <w:pPr>
              <w:pStyle w:val="ListParagraph"/>
              <w:numPr>
                <w:ilvl w:val="1"/>
                <w:numId w:val="10"/>
              </w:numPr>
              <w:ind w:right="259"/>
              <w:contextualSpacing/>
              <w:rPr>
                <w:sz w:val="21"/>
                <w:szCs w:val="21"/>
              </w:rPr>
            </w:pPr>
          </w:p>
        </w:tc>
        <w:tc>
          <w:tcPr>
            <w:tcW w:w="3510" w:type="dxa"/>
          </w:tcPr>
          <w:p w:rsidR="00AE2056" w:rsidRPr="00D87259" w:rsidRDefault="00AE2056" w:rsidP="00AE2056">
            <w:pPr>
              <w:ind w:right="259"/>
              <w:rPr>
                <w:sz w:val="21"/>
                <w:szCs w:val="21"/>
              </w:rPr>
            </w:pPr>
            <w:r w:rsidRPr="00D87259">
              <w:rPr>
                <w:sz w:val="21"/>
                <w:szCs w:val="21"/>
              </w:rPr>
              <w:t>Establish a grievance cell</w:t>
            </w:r>
          </w:p>
        </w:tc>
        <w:tc>
          <w:tcPr>
            <w:tcW w:w="1620" w:type="dxa"/>
          </w:tcPr>
          <w:p w:rsidR="00AE2056" w:rsidRPr="00D87259" w:rsidRDefault="00AE2056" w:rsidP="00AE2056">
            <w:pPr>
              <w:rPr>
                <w:sz w:val="21"/>
                <w:szCs w:val="21"/>
              </w:rPr>
            </w:pPr>
            <w:r w:rsidRPr="00D87259">
              <w:rPr>
                <w:sz w:val="21"/>
                <w:szCs w:val="21"/>
              </w:rPr>
              <w:t>SPMU</w:t>
            </w:r>
          </w:p>
        </w:tc>
        <w:tc>
          <w:tcPr>
            <w:tcW w:w="1440" w:type="dxa"/>
          </w:tcPr>
          <w:p w:rsidR="00AE2056" w:rsidRPr="00D87259" w:rsidRDefault="00AE2056" w:rsidP="00AE2056">
            <w:pPr>
              <w:rPr>
                <w:sz w:val="21"/>
                <w:szCs w:val="21"/>
              </w:rPr>
            </w:pPr>
            <w:r w:rsidRPr="00D87259">
              <w:rPr>
                <w:sz w:val="21"/>
                <w:szCs w:val="21"/>
              </w:rPr>
              <w:t>Feb 25, 2013</w:t>
            </w:r>
          </w:p>
        </w:tc>
        <w:tc>
          <w:tcPr>
            <w:tcW w:w="3330" w:type="dxa"/>
          </w:tcPr>
          <w:p w:rsidR="00AE2056" w:rsidRPr="00D87259" w:rsidRDefault="00EA079F" w:rsidP="00AE2056">
            <w:pPr>
              <w:rPr>
                <w:sz w:val="21"/>
                <w:szCs w:val="21"/>
              </w:rPr>
            </w:pPr>
            <w:r w:rsidRPr="00D87259">
              <w:rPr>
                <w:sz w:val="21"/>
                <w:szCs w:val="21"/>
              </w:rPr>
              <w:t xml:space="preserve">New activity. </w:t>
            </w:r>
            <w:r w:rsidR="00AE2056" w:rsidRPr="00D87259">
              <w:rPr>
                <w:sz w:val="21"/>
                <w:szCs w:val="21"/>
              </w:rPr>
              <w:t>Setup dedicated phone line, email and tracking system for complaint.</w:t>
            </w:r>
          </w:p>
        </w:tc>
      </w:tr>
    </w:tbl>
    <w:p w:rsidR="00AE171A" w:rsidRDefault="00AE171A"/>
    <w:p w:rsidR="00BA4FA4" w:rsidRDefault="00BA4FA4">
      <w:pPr>
        <w:rPr>
          <w:b/>
          <w:sz w:val="22"/>
          <w:szCs w:val="22"/>
        </w:rPr>
      </w:pPr>
    </w:p>
    <w:p w:rsidR="00EA079F" w:rsidRDefault="00EA079F">
      <w:pPr>
        <w:rPr>
          <w:b/>
          <w:sz w:val="22"/>
          <w:szCs w:val="22"/>
        </w:rPr>
      </w:pPr>
      <w:r>
        <w:rPr>
          <w:b/>
          <w:sz w:val="22"/>
          <w:szCs w:val="22"/>
        </w:rPr>
        <w:br w:type="page"/>
      </w:r>
    </w:p>
    <w:p w:rsidR="00156EAC" w:rsidRDefault="00156EAC" w:rsidP="00846C62">
      <w:pPr>
        <w:rPr>
          <w:b/>
          <w:sz w:val="22"/>
          <w:szCs w:val="22"/>
        </w:rPr>
      </w:pPr>
    </w:p>
    <w:p w:rsidR="001E6A4D" w:rsidRPr="00162158" w:rsidRDefault="00162158" w:rsidP="00162158">
      <w:pPr>
        <w:jc w:val="center"/>
        <w:rPr>
          <w:b/>
          <w:sz w:val="22"/>
          <w:szCs w:val="22"/>
          <w:u w:val="single"/>
        </w:rPr>
      </w:pPr>
      <w:r w:rsidRPr="00162158">
        <w:rPr>
          <w:b/>
        </w:rPr>
        <w:t xml:space="preserve">Annex </w:t>
      </w:r>
      <w:r w:rsidRPr="00162158">
        <w:rPr>
          <w:b/>
        </w:rPr>
        <w:fldChar w:fldCharType="begin"/>
      </w:r>
      <w:r w:rsidRPr="00162158">
        <w:rPr>
          <w:b/>
        </w:rPr>
        <w:instrText xml:space="preserve"> SEQ Annex \* ARABIC </w:instrText>
      </w:r>
      <w:r w:rsidRPr="00162158">
        <w:rPr>
          <w:b/>
        </w:rPr>
        <w:fldChar w:fldCharType="separate"/>
      </w:r>
      <w:r w:rsidRPr="00162158">
        <w:rPr>
          <w:b/>
          <w:noProof/>
        </w:rPr>
        <w:t>2</w:t>
      </w:r>
      <w:r w:rsidRPr="00162158">
        <w:rPr>
          <w:b/>
        </w:rPr>
        <w:fldChar w:fldCharType="end"/>
      </w:r>
      <w:r w:rsidRPr="00162158">
        <w:rPr>
          <w:b/>
        </w:rPr>
        <w:t xml:space="preserve">: </w:t>
      </w:r>
      <w:r w:rsidR="001E6A4D" w:rsidRPr="00162158">
        <w:rPr>
          <w:b/>
          <w:sz w:val="22"/>
          <w:szCs w:val="22"/>
        </w:rPr>
        <w:t>Physical Progress Indicators</w:t>
      </w:r>
    </w:p>
    <w:p w:rsidR="001E6A4D" w:rsidRPr="00162158" w:rsidRDefault="001E6A4D" w:rsidP="00327C34">
      <w:pPr>
        <w:rPr>
          <w:b/>
          <w:i/>
          <w:sz w:val="22"/>
          <w:szCs w:val="22"/>
        </w:rPr>
      </w:pPr>
    </w:p>
    <w:tbl>
      <w:tblPr>
        <w:tblW w:w="9692" w:type="dxa"/>
        <w:jc w:val="center"/>
        <w:tblInd w:w="-1136" w:type="dxa"/>
        <w:tblLayout w:type="fixed"/>
        <w:tblLook w:val="01E0" w:firstRow="1" w:lastRow="1" w:firstColumn="1" w:lastColumn="1" w:noHBand="0" w:noVBand="0"/>
      </w:tblPr>
      <w:tblGrid>
        <w:gridCol w:w="5704"/>
        <w:gridCol w:w="1198"/>
        <w:gridCol w:w="1260"/>
        <w:gridCol w:w="1530"/>
      </w:tblGrid>
      <w:tr w:rsidR="00846C62" w:rsidRPr="00A42734" w:rsidTr="00D87259">
        <w:trPr>
          <w:trHeight w:val="386"/>
          <w:jc w:val="center"/>
        </w:trPr>
        <w:tc>
          <w:tcPr>
            <w:tcW w:w="5704" w:type="dxa"/>
            <w:tcBorders>
              <w:top w:val="single" w:sz="4" w:space="0" w:color="auto"/>
              <w:left w:val="single" w:sz="4" w:space="0" w:color="auto"/>
              <w:right w:val="single" w:sz="4" w:space="0" w:color="auto"/>
            </w:tcBorders>
          </w:tcPr>
          <w:p w:rsidR="00846C62" w:rsidRPr="00D87259" w:rsidRDefault="00846C62" w:rsidP="00E57622">
            <w:pPr>
              <w:jc w:val="center"/>
              <w:rPr>
                <w:b/>
                <w:bCs/>
                <w:sz w:val="22"/>
                <w:szCs w:val="22"/>
              </w:rPr>
            </w:pPr>
            <w:r w:rsidRPr="00D87259">
              <w:rPr>
                <w:b/>
                <w:bCs/>
                <w:sz w:val="22"/>
                <w:szCs w:val="22"/>
              </w:rPr>
              <w:t xml:space="preserve">Indicator </w:t>
            </w:r>
          </w:p>
        </w:tc>
        <w:tc>
          <w:tcPr>
            <w:tcW w:w="1198" w:type="dxa"/>
            <w:tcBorders>
              <w:top w:val="single" w:sz="4" w:space="0" w:color="auto"/>
              <w:left w:val="single" w:sz="4" w:space="0" w:color="auto"/>
              <w:right w:val="single" w:sz="4" w:space="0" w:color="auto"/>
            </w:tcBorders>
          </w:tcPr>
          <w:p w:rsidR="00846C62" w:rsidRPr="00D87259" w:rsidRDefault="00846C62" w:rsidP="00E57622">
            <w:pPr>
              <w:jc w:val="center"/>
              <w:rPr>
                <w:b/>
                <w:bCs/>
                <w:sz w:val="22"/>
                <w:szCs w:val="22"/>
              </w:rPr>
            </w:pPr>
            <w:r w:rsidRPr="00D87259">
              <w:rPr>
                <w:b/>
                <w:bCs/>
                <w:sz w:val="22"/>
                <w:szCs w:val="22"/>
              </w:rPr>
              <w:t>Unit</w:t>
            </w:r>
          </w:p>
        </w:tc>
        <w:tc>
          <w:tcPr>
            <w:tcW w:w="1260" w:type="dxa"/>
            <w:tcBorders>
              <w:top w:val="single" w:sz="4" w:space="0" w:color="auto"/>
              <w:left w:val="single" w:sz="4" w:space="0" w:color="auto"/>
              <w:right w:val="single" w:sz="4" w:space="0" w:color="auto"/>
            </w:tcBorders>
          </w:tcPr>
          <w:p w:rsidR="00846C62" w:rsidRPr="00D87259" w:rsidRDefault="00846C62" w:rsidP="00E57622">
            <w:pPr>
              <w:jc w:val="center"/>
              <w:rPr>
                <w:b/>
                <w:bCs/>
                <w:sz w:val="22"/>
                <w:szCs w:val="22"/>
              </w:rPr>
            </w:pPr>
            <w:r w:rsidRPr="00D87259">
              <w:rPr>
                <w:b/>
                <w:bCs/>
                <w:sz w:val="22"/>
                <w:szCs w:val="22"/>
              </w:rPr>
              <w:t>Progress till date</w:t>
            </w:r>
          </w:p>
        </w:tc>
        <w:tc>
          <w:tcPr>
            <w:tcW w:w="1530" w:type="dxa"/>
            <w:tcBorders>
              <w:top w:val="single" w:sz="4" w:space="0" w:color="auto"/>
              <w:left w:val="single" w:sz="4" w:space="0" w:color="auto"/>
              <w:right w:val="single" w:sz="4" w:space="0" w:color="auto"/>
            </w:tcBorders>
          </w:tcPr>
          <w:p w:rsidR="00846C62" w:rsidRPr="00D87259" w:rsidRDefault="00846C62" w:rsidP="00E57622">
            <w:pPr>
              <w:jc w:val="center"/>
              <w:rPr>
                <w:b/>
                <w:bCs/>
                <w:sz w:val="22"/>
                <w:szCs w:val="22"/>
              </w:rPr>
            </w:pPr>
            <w:r w:rsidRPr="00D87259">
              <w:rPr>
                <w:b/>
                <w:bCs/>
                <w:sz w:val="22"/>
                <w:szCs w:val="22"/>
              </w:rPr>
              <w:t>End of Project target</w:t>
            </w:r>
          </w:p>
        </w:tc>
      </w:tr>
      <w:tr w:rsidR="00846C62" w:rsidRPr="006A0DEC" w:rsidTr="00D87259">
        <w:trPr>
          <w:trHeight w:val="288"/>
          <w:jc w:val="center"/>
        </w:trPr>
        <w:tc>
          <w:tcPr>
            <w:tcW w:w="5704" w:type="dxa"/>
            <w:tcBorders>
              <w:left w:val="single" w:sz="4" w:space="0" w:color="auto"/>
              <w:bottom w:val="single" w:sz="4" w:space="0" w:color="auto"/>
              <w:right w:val="single" w:sz="4" w:space="0" w:color="auto"/>
            </w:tcBorders>
            <w:vAlign w:val="center"/>
          </w:tcPr>
          <w:p w:rsidR="00846C62" w:rsidRPr="00D87259" w:rsidRDefault="00846C62" w:rsidP="00E57622">
            <w:pPr>
              <w:jc w:val="center"/>
              <w:rPr>
                <w:b/>
                <w:sz w:val="22"/>
                <w:szCs w:val="22"/>
              </w:rPr>
            </w:pPr>
          </w:p>
        </w:tc>
        <w:tc>
          <w:tcPr>
            <w:tcW w:w="1198" w:type="dxa"/>
            <w:tcBorders>
              <w:left w:val="single" w:sz="4" w:space="0" w:color="auto"/>
              <w:bottom w:val="single" w:sz="4" w:space="0" w:color="auto"/>
              <w:right w:val="single" w:sz="4" w:space="0" w:color="auto"/>
            </w:tcBorders>
            <w:vAlign w:val="center"/>
          </w:tcPr>
          <w:p w:rsidR="00846C62" w:rsidRPr="00D87259" w:rsidRDefault="00846C62" w:rsidP="00E57622">
            <w:pPr>
              <w:jc w:val="center"/>
              <w:rPr>
                <w:sz w:val="22"/>
                <w:szCs w:val="22"/>
              </w:rPr>
            </w:pPr>
          </w:p>
        </w:tc>
        <w:tc>
          <w:tcPr>
            <w:tcW w:w="1260" w:type="dxa"/>
            <w:tcBorders>
              <w:left w:val="single" w:sz="4" w:space="0" w:color="auto"/>
              <w:bottom w:val="single" w:sz="4" w:space="0" w:color="auto"/>
              <w:right w:val="single" w:sz="4" w:space="0" w:color="auto"/>
            </w:tcBorders>
            <w:vAlign w:val="center"/>
          </w:tcPr>
          <w:p w:rsidR="00846C62" w:rsidRPr="00D87259" w:rsidRDefault="00846C62" w:rsidP="00E57622">
            <w:pPr>
              <w:jc w:val="center"/>
              <w:rPr>
                <w:sz w:val="22"/>
                <w:szCs w:val="22"/>
              </w:rPr>
            </w:pPr>
          </w:p>
        </w:tc>
        <w:tc>
          <w:tcPr>
            <w:tcW w:w="1530" w:type="dxa"/>
            <w:tcBorders>
              <w:left w:val="single" w:sz="4" w:space="0" w:color="auto"/>
              <w:bottom w:val="single" w:sz="4" w:space="0" w:color="auto"/>
              <w:right w:val="single" w:sz="4" w:space="0" w:color="auto"/>
            </w:tcBorders>
            <w:vAlign w:val="center"/>
          </w:tcPr>
          <w:p w:rsidR="00846C62" w:rsidRPr="00D87259" w:rsidRDefault="00846C62" w:rsidP="00E57622">
            <w:pPr>
              <w:jc w:val="center"/>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b/>
                <w:sz w:val="22"/>
                <w:szCs w:val="22"/>
              </w:rPr>
              <w:t>Component A:  Strengthening Community Based Institutions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WUAs formed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396</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WUAs trained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1</w:t>
            </w:r>
            <w:r w:rsidR="00A470C0" w:rsidRPr="00D87259">
              <w:rPr>
                <w:sz w:val="22"/>
                <w:szCs w:val="22"/>
              </w:rPr>
              <w:t>79</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SDMPs prepared</w:t>
            </w:r>
            <w:r w:rsidR="00162158" w:rsidRPr="00D87259">
              <w:rPr>
                <w:sz w:val="22"/>
                <w:szCs w:val="22"/>
              </w:rPr>
              <w:t xml:space="preserve"> (DPR for year 1)</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162158" w:rsidP="00E57622">
            <w:pPr>
              <w:jc w:val="center"/>
              <w:rPr>
                <w:sz w:val="22"/>
                <w:szCs w:val="22"/>
              </w:rPr>
            </w:pPr>
            <w:r w:rsidRPr="00D87259">
              <w:rPr>
                <w:sz w:val="22"/>
                <w:szCs w:val="22"/>
              </w:rPr>
              <w:t>316</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SDMPs approved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162158" w:rsidP="00E57622">
            <w:pPr>
              <w:jc w:val="center"/>
              <w:rPr>
                <w:sz w:val="22"/>
                <w:szCs w:val="22"/>
              </w:rPr>
            </w:pPr>
            <w:r w:rsidRPr="00D87259">
              <w:rPr>
                <w:sz w:val="22"/>
                <w:szCs w:val="22"/>
              </w:rPr>
              <w:t>316</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3B403F">
            <w:pPr>
              <w:rPr>
                <w:sz w:val="22"/>
                <w:szCs w:val="22"/>
              </w:rPr>
            </w:pPr>
            <w:r w:rsidRPr="00D87259">
              <w:rPr>
                <w:sz w:val="22"/>
                <w:szCs w:val="22"/>
              </w:rPr>
              <w:t>No. of Dep</w:t>
            </w:r>
            <w:r w:rsidR="003B403F">
              <w:rPr>
                <w:sz w:val="22"/>
                <w:szCs w:val="22"/>
              </w:rPr>
              <w:t>artment</w:t>
            </w:r>
            <w:r w:rsidRPr="00D87259">
              <w:rPr>
                <w:sz w:val="22"/>
                <w:szCs w:val="22"/>
              </w:rPr>
              <w:t xml:space="preserve"> staff trained by SOs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No. of female membership in committees (1/3</w:t>
            </w:r>
            <w:r w:rsidRPr="00D87259">
              <w:rPr>
                <w:sz w:val="22"/>
                <w:szCs w:val="22"/>
                <w:vertAlign w:val="superscript"/>
              </w:rPr>
              <w:t>rd</w:t>
            </w:r>
            <w:r w:rsidRPr="00D87259">
              <w:rPr>
                <w:sz w:val="22"/>
                <w:szCs w:val="22"/>
              </w:rPr>
              <w:t xml:space="preserve"> of the total)</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b/>
                <w:sz w:val="22"/>
                <w:szCs w:val="22"/>
              </w:rPr>
              <w:t>Component B:  Irrigation System Development</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Schemes in identification stage</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400</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Schemes in implementation stage</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286</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Schemes in post-implementation stage</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No. of WUAs functioning</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162</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CCA developed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Ha</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Participating farm families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roofErr w:type="spellStart"/>
            <w:r w:rsidRPr="00D87259">
              <w:rPr>
                <w:sz w:val="22"/>
                <w:szCs w:val="22"/>
              </w:rPr>
              <w:t>Hhs</w:t>
            </w:r>
            <w:proofErr w:type="spellEnd"/>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4356 nos.</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162158"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162158" w:rsidRPr="00D87259" w:rsidRDefault="00162158" w:rsidP="00162158">
            <w:pPr>
              <w:rPr>
                <w:sz w:val="22"/>
                <w:szCs w:val="22"/>
              </w:rPr>
            </w:pPr>
            <w:r w:rsidRPr="00D87259">
              <w:rPr>
                <w:sz w:val="22"/>
                <w:szCs w:val="22"/>
              </w:rPr>
              <w:t xml:space="preserve">Number of tribal farm families </w:t>
            </w:r>
          </w:p>
        </w:tc>
        <w:tc>
          <w:tcPr>
            <w:tcW w:w="1198" w:type="dxa"/>
            <w:tcBorders>
              <w:top w:val="single" w:sz="4" w:space="0" w:color="auto"/>
              <w:left w:val="single" w:sz="4" w:space="0" w:color="auto"/>
              <w:bottom w:val="single" w:sz="4" w:space="0" w:color="auto"/>
              <w:right w:val="single" w:sz="4" w:space="0" w:color="auto"/>
            </w:tcBorders>
          </w:tcPr>
          <w:p w:rsidR="00162158" w:rsidRPr="00D87259" w:rsidRDefault="00162158"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62158" w:rsidRPr="00D87259" w:rsidRDefault="00162158"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62158" w:rsidRPr="00D87259" w:rsidRDefault="00162158"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3B403F">
            <w:pPr>
              <w:rPr>
                <w:sz w:val="22"/>
                <w:szCs w:val="22"/>
              </w:rPr>
            </w:pPr>
            <w:r w:rsidRPr="00D87259">
              <w:rPr>
                <w:b/>
                <w:sz w:val="22"/>
                <w:szCs w:val="22"/>
              </w:rPr>
              <w:t>Component</w:t>
            </w:r>
            <w:r w:rsidR="003B403F">
              <w:rPr>
                <w:b/>
                <w:sz w:val="22"/>
                <w:szCs w:val="22"/>
              </w:rPr>
              <w:t xml:space="preserve"> C</w:t>
            </w:r>
            <w:r w:rsidRPr="00D87259">
              <w:rPr>
                <w:b/>
                <w:sz w:val="22"/>
                <w:szCs w:val="22"/>
              </w:rPr>
              <w:t>:  Agriculture Support Services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Agriculture demonstrations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Ha</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Horticulture demonstrations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Ha</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No. of fisheries demonstrations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Ha</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Farmers trained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 xml:space="preserve">Farmers taken on exposure visits </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batches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 xml:space="preserve">Schemes covered under fisheries </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No. of FIGs trained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Departmental staff trained – (Agriculture, Horticulture &amp; Fisheries)</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8"/>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 xml:space="preserve">No. of Bio villages established             </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Nil</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287"/>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b/>
                <w:sz w:val="22"/>
                <w:szCs w:val="22"/>
              </w:rPr>
              <w:t>Component D:  Project Management</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350"/>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DPMUs established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15</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349"/>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 xml:space="preserve">Staffing in SPMU (including </w:t>
            </w:r>
            <w:proofErr w:type="spellStart"/>
            <w:r w:rsidRPr="00D87259">
              <w:rPr>
                <w:sz w:val="22"/>
                <w:szCs w:val="22"/>
              </w:rPr>
              <w:t>gov.</w:t>
            </w:r>
            <w:proofErr w:type="spellEnd"/>
            <w:r w:rsidRPr="00D87259">
              <w:rPr>
                <w:sz w:val="22"/>
                <w:szCs w:val="22"/>
              </w:rPr>
              <w:t xml:space="preserve"> staff)</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23</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350"/>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 xml:space="preserve">Staffing in DPMU (including </w:t>
            </w:r>
            <w:proofErr w:type="spellStart"/>
            <w:r w:rsidRPr="00D87259">
              <w:rPr>
                <w:sz w:val="22"/>
                <w:szCs w:val="22"/>
              </w:rPr>
              <w:t>gov.</w:t>
            </w:r>
            <w:proofErr w:type="spellEnd"/>
            <w:r w:rsidRPr="00D87259">
              <w:rPr>
                <w:sz w:val="22"/>
                <w:szCs w:val="22"/>
              </w:rPr>
              <w:t xml:space="preserve"> staff)</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234</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r w:rsidR="00846C62" w:rsidRPr="006A0DEC" w:rsidTr="00D87259">
        <w:trPr>
          <w:trHeight w:val="350"/>
          <w:jc w:val="center"/>
        </w:trPr>
        <w:tc>
          <w:tcPr>
            <w:tcW w:w="5704"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rPr>
                <w:sz w:val="22"/>
                <w:szCs w:val="22"/>
              </w:rPr>
            </w:pPr>
            <w:r w:rsidRPr="00D87259">
              <w:rPr>
                <w:sz w:val="22"/>
                <w:szCs w:val="22"/>
              </w:rPr>
              <w:t>No. of workshops organized</w:t>
            </w:r>
          </w:p>
        </w:tc>
        <w:tc>
          <w:tcPr>
            <w:tcW w:w="1198"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Nos.</w:t>
            </w:r>
          </w:p>
        </w:tc>
        <w:tc>
          <w:tcPr>
            <w:tcW w:w="126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center"/>
              <w:rPr>
                <w:sz w:val="22"/>
                <w:szCs w:val="22"/>
              </w:rPr>
            </w:pPr>
            <w:r w:rsidRPr="00D87259">
              <w:rPr>
                <w:sz w:val="22"/>
                <w:szCs w:val="22"/>
              </w:rPr>
              <w:t>12</w:t>
            </w:r>
          </w:p>
        </w:tc>
        <w:tc>
          <w:tcPr>
            <w:tcW w:w="1530" w:type="dxa"/>
            <w:tcBorders>
              <w:top w:val="single" w:sz="4" w:space="0" w:color="auto"/>
              <w:left w:val="single" w:sz="4" w:space="0" w:color="auto"/>
              <w:bottom w:val="single" w:sz="4" w:space="0" w:color="auto"/>
              <w:right w:val="single" w:sz="4" w:space="0" w:color="auto"/>
            </w:tcBorders>
          </w:tcPr>
          <w:p w:rsidR="00846C62" w:rsidRPr="00D87259" w:rsidRDefault="00846C62" w:rsidP="00E57622">
            <w:pPr>
              <w:jc w:val="right"/>
              <w:rPr>
                <w:sz w:val="22"/>
                <w:szCs w:val="22"/>
              </w:rPr>
            </w:pPr>
          </w:p>
        </w:tc>
      </w:tr>
    </w:tbl>
    <w:p w:rsidR="00162158" w:rsidRDefault="00162158" w:rsidP="00834163">
      <w:pPr>
        <w:jc w:val="center"/>
        <w:rPr>
          <w:b/>
          <w:sz w:val="22"/>
          <w:szCs w:val="22"/>
          <w:u w:val="single"/>
        </w:rPr>
      </w:pPr>
    </w:p>
    <w:p w:rsidR="00BA4FA4" w:rsidRPr="00162158" w:rsidRDefault="00162158" w:rsidP="00D87259">
      <w:pPr>
        <w:jc w:val="center"/>
        <w:rPr>
          <w:b/>
          <w:sz w:val="22"/>
        </w:rPr>
      </w:pPr>
      <w:r>
        <w:rPr>
          <w:b/>
          <w:sz w:val="22"/>
          <w:szCs w:val="22"/>
          <w:u w:val="single"/>
        </w:rPr>
        <w:br w:type="page"/>
      </w:r>
      <w:bookmarkStart w:id="3" w:name="_Ref349870804"/>
      <w:r w:rsidRPr="00162158">
        <w:rPr>
          <w:b/>
        </w:rPr>
        <w:lastRenderedPageBreak/>
        <w:t xml:space="preserve">Annex </w:t>
      </w:r>
      <w:r w:rsidRPr="00162158">
        <w:rPr>
          <w:b/>
        </w:rPr>
        <w:fldChar w:fldCharType="begin"/>
      </w:r>
      <w:r w:rsidRPr="00162158">
        <w:rPr>
          <w:b/>
        </w:rPr>
        <w:instrText xml:space="preserve"> SEQ Annex \* ARABIC </w:instrText>
      </w:r>
      <w:r w:rsidRPr="00162158">
        <w:rPr>
          <w:b/>
        </w:rPr>
        <w:fldChar w:fldCharType="separate"/>
      </w:r>
      <w:r>
        <w:rPr>
          <w:b/>
          <w:noProof/>
        </w:rPr>
        <w:t>3</w:t>
      </w:r>
      <w:r w:rsidRPr="00162158">
        <w:rPr>
          <w:b/>
        </w:rPr>
        <w:fldChar w:fldCharType="end"/>
      </w:r>
      <w:bookmarkStart w:id="4" w:name="_Ref349870795"/>
      <w:bookmarkEnd w:id="3"/>
      <w:r>
        <w:rPr>
          <w:b/>
        </w:rPr>
        <w:t xml:space="preserve">a. </w:t>
      </w:r>
      <w:bookmarkEnd w:id="4"/>
      <w:r w:rsidR="00BA4FA4" w:rsidRPr="00162158">
        <w:rPr>
          <w:b/>
          <w:sz w:val="22"/>
        </w:rPr>
        <w:t>District and Year-wise Phasing of Schemes</w:t>
      </w:r>
    </w:p>
    <w:p w:rsidR="00BA4FA4" w:rsidRPr="009114BE" w:rsidRDefault="00BA4FA4" w:rsidP="00BA4FA4"/>
    <w:tbl>
      <w:tblPr>
        <w:tblW w:w="8561" w:type="dxa"/>
        <w:tblInd w:w="93" w:type="dxa"/>
        <w:tblLook w:val="04A0" w:firstRow="1" w:lastRow="0" w:firstColumn="1" w:lastColumn="0" w:noHBand="0" w:noVBand="1"/>
      </w:tblPr>
      <w:tblGrid>
        <w:gridCol w:w="718"/>
        <w:gridCol w:w="2225"/>
        <w:gridCol w:w="787"/>
        <w:gridCol w:w="787"/>
        <w:gridCol w:w="787"/>
        <w:gridCol w:w="743"/>
        <w:gridCol w:w="743"/>
        <w:gridCol w:w="784"/>
        <w:gridCol w:w="987"/>
      </w:tblGrid>
      <w:tr w:rsidR="00BA4FA4" w:rsidRPr="009114BE" w:rsidTr="00BA4FA4">
        <w:trPr>
          <w:trHeight w:val="431"/>
        </w:trPr>
        <w:tc>
          <w:tcPr>
            <w:tcW w:w="718" w:type="dxa"/>
            <w:vMerge w:val="restart"/>
            <w:tcBorders>
              <w:top w:val="single" w:sz="4" w:space="0" w:color="000000"/>
              <w:left w:val="single" w:sz="4" w:space="0" w:color="000000"/>
              <w:right w:val="nil"/>
            </w:tcBorders>
            <w:shd w:val="clear" w:color="auto" w:fill="D9D9D9" w:themeFill="background1" w:themeFillShade="D9"/>
            <w:hideMark/>
          </w:tcPr>
          <w:p w:rsidR="00BA4FA4" w:rsidRPr="009114BE" w:rsidRDefault="00BA4FA4" w:rsidP="00BA4FA4">
            <w:pPr>
              <w:jc w:val="center"/>
              <w:rPr>
                <w:b/>
                <w:color w:val="000000"/>
                <w:sz w:val="22"/>
                <w:szCs w:val="22"/>
              </w:rPr>
            </w:pPr>
            <w:proofErr w:type="spellStart"/>
            <w:r w:rsidRPr="009114BE">
              <w:rPr>
                <w:b/>
                <w:color w:val="000000"/>
                <w:sz w:val="22"/>
                <w:szCs w:val="22"/>
              </w:rPr>
              <w:t>S.No</w:t>
            </w:r>
            <w:proofErr w:type="spellEnd"/>
            <w:r w:rsidRPr="009114BE">
              <w:rPr>
                <w:b/>
                <w:color w:val="000000"/>
                <w:sz w:val="22"/>
                <w:szCs w:val="22"/>
              </w:rPr>
              <w:t>.</w:t>
            </w:r>
          </w:p>
        </w:tc>
        <w:tc>
          <w:tcPr>
            <w:tcW w:w="2225" w:type="dxa"/>
            <w:vMerge w:val="restart"/>
            <w:tcBorders>
              <w:top w:val="single" w:sz="4" w:space="0" w:color="000000"/>
              <w:left w:val="single" w:sz="4" w:space="0" w:color="000000"/>
              <w:right w:val="single" w:sz="4" w:space="0" w:color="auto"/>
            </w:tcBorders>
            <w:shd w:val="clear" w:color="auto" w:fill="D9D9D9" w:themeFill="background1" w:themeFillShade="D9"/>
            <w:hideMark/>
          </w:tcPr>
          <w:p w:rsidR="00BA4FA4" w:rsidRPr="009114BE" w:rsidRDefault="00BA4FA4" w:rsidP="00BA4FA4">
            <w:pPr>
              <w:rPr>
                <w:b/>
                <w:color w:val="000000"/>
                <w:sz w:val="22"/>
                <w:szCs w:val="22"/>
              </w:rPr>
            </w:pPr>
            <w:r w:rsidRPr="009114BE">
              <w:rPr>
                <w:b/>
                <w:color w:val="000000"/>
                <w:sz w:val="22"/>
                <w:szCs w:val="22"/>
              </w:rPr>
              <w:t>District</w:t>
            </w:r>
          </w:p>
        </w:tc>
        <w:tc>
          <w:tcPr>
            <w:tcW w:w="4631" w:type="dxa"/>
            <w:gridSpan w:val="6"/>
            <w:tcBorders>
              <w:top w:val="single" w:sz="4" w:space="0" w:color="000000"/>
              <w:left w:val="single" w:sz="4" w:space="0" w:color="000000"/>
              <w:bottom w:val="nil"/>
              <w:right w:val="single" w:sz="4" w:space="0" w:color="000000"/>
            </w:tcBorders>
            <w:shd w:val="clear" w:color="auto" w:fill="D9D9D9" w:themeFill="background1" w:themeFillShade="D9"/>
          </w:tcPr>
          <w:p w:rsidR="00BA4FA4" w:rsidRPr="009114BE" w:rsidRDefault="00BA4FA4" w:rsidP="00BA4FA4">
            <w:pPr>
              <w:jc w:val="center"/>
              <w:rPr>
                <w:b/>
                <w:color w:val="000000"/>
                <w:sz w:val="22"/>
                <w:szCs w:val="22"/>
              </w:rPr>
            </w:pPr>
            <w:r w:rsidRPr="009114BE">
              <w:rPr>
                <w:b/>
                <w:color w:val="000000"/>
                <w:sz w:val="22"/>
                <w:szCs w:val="22"/>
              </w:rPr>
              <w:t>Schemes per year</w:t>
            </w:r>
          </w:p>
        </w:tc>
        <w:tc>
          <w:tcPr>
            <w:tcW w:w="987" w:type="dxa"/>
            <w:vMerge w:val="restart"/>
            <w:tcBorders>
              <w:top w:val="single" w:sz="4" w:space="0" w:color="000000"/>
              <w:left w:val="single" w:sz="4" w:space="0" w:color="000000"/>
              <w:right w:val="single" w:sz="4" w:space="0" w:color="auto"/>
            </w:tcBorders>
            <w:shd w:val="clear" w:color="auto" w:fill="D9D9D9" w:themeFill="background1" w:themeFillShade="D9"/>
          </w:tcPr>
          <w:p w:rsidR="00BA4FA4" w:rsidRPr="009114BE" w:rsidRDefault="00BA4FA4" w:rsidP="00BA4FA4">
            <w:pPr>
              <w:rPr>
                <w:b/>
                <w:color w:val="000000"/>
                <w:sz w:val="22"/>
                <w:szCs w:val="22"/>
              </w:rPr>
            </w:pPr>
            <w:r w:rsidRPr="009114BE">
              <w:rPr>
                <w:b/>
                <w:color w:val="000000"/>
                <w:sz w:val="22"/>
                <w:szCs w:val="22"/>
              </w:rPr>
              <w:t>TOTAL</w:t>
            </w:r>
          </w:p>
        </w:tc>
      </w:tr>
      <w:tr w:rsidR="00BA4FA4" w:rsidRPr="009114BE" w:rsidTr="00BA4FA4">
        <w:trPr>
          <w:trHeight w:val="300"/>
        </w:trPr>
        <w:tc>
          <w:tcPr>
            <w:tcW w:w="718" w:type="dxa"/>
            <w:vMerge/>
            <w:tcBorders>
              <w:left w:val="single" w:sz="4" w:space="0" w:color="000000"/>
              <w:bottom w:val="single" w:sz="4" w:space="0" w:color="auto"/>
              <w:right w:val="nil"/>
            </w:tcBorders>
            <w:shd w:val="clear" w:color="auto" w:fill="D9D9D9" w:themeFill="background1" w:themeFillShade="D9"/>
          </w:tcPr>
          <w:p w:rsidR="00BA4FA4" w:rsidRPr="009114BE" w:rsidRDefault="00BA4FA4" w:rsidP="00BA4FA4">
            <w:pPr>
              <w:jc w:val="center"/>
              <w:rPr>
                <w:b/>
                <w:color w:val="000000"/>
                <w:sz w:val="22"/>
                <w:szCs w:val="22"/>
              </w:rPr>
            </w:pPr>
          </w:p>
        </w:tc>
        <w:tc>
          <w:tcPr>
            <w:tcW w:w="2225" w:type="dxa"/>
            <w:vMerge/>
            <w:tcBorders>
              <w:left w:val="single" w:sz="4" w:space="0" w:color="000000"/>
              <w:bottom w:val="single" w:sz="4" w:space="0" w:color="auto"/>
              <w:right w:val="single" w:sz="4" w:space="0" w:color="auto"/>
            </w:tcBorders>
            <w:shd w:val="clear" w:color="auto" w:fill="D9D9D9" w:themeFill="background1" w:themeFillShade="D9"/>
          </w:tcPr>
          <w:p w:rsidR="00BA4FA4" w:rsidRPr="009114BE" w:rsidRDefault="00BA4FA4" w:rsidP="00BA4FA4">
            <w:pPr>
              <w:rPr>
                <w:b/>
                <w:color w:val="000000"/>
                <w:sz w:val="22"/>
                <w:szCs w:val="22"/>
              </w:rPr>
            </w:pPr>
          </w:p>
        </w:tc>
        <w:tc>
          <w:tcPr>
            <w:tcW w:w="787"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BA4FA4" w:rsidRPr="009114BE" w:rsidRDefault="00BA4FA4" w:rsidP="00BA4FA4">
            <w:pPr>
              <w:jc w:val="right"/>
              <w:rPr>
                <w:b/>
                <w:color w:val="000000"/>
                <w:sz w:val="22"/>
                <w:szCs w:val="22"/>
              </w:rPr>
            </w:pPr>
            <w:r w:rsidRPr="009114BE">
              <w:rPr>
                <w:b/>
                <w:color w:val="000000"/>
                <w:sz w:val="22"/>
                <w:szCs w:val="22"/>
              </w:rPr>
              <w:t>12/13</w:t>
            </w:r>
          </w:p>
        </w:tc>
        <w:tc>
          <w:tcPr>
            <w:tcW w:w="787"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BA4FA4" w:rsidRPr="009114BE" w:rsidRDefault="00BA4FA4" w:rsidP="00BA4FA4">
            <w:pPr>
              <w:jc w:val="right"/>
              <w:rPr>
                <w:b/>
                <w:color w:val="000000"/>
                <w:sz w:val="22"/>
                <w:szCs w:val="22"/>
              </w:rPr>
            </w:pPr>
            <w:r w:rsidRPr="009114BE">
              <w:rPr>
                <w:b/>
                <w:color w:val="000000"/>
                <w:sz w:val="22"/>
                <w:szCs w:val="22"/>
              </w:rPr>
              <w:t>13/14</w:t>
            </w:r>
          </w:p>
        </w:tc>
        <w:tc>
          <w:tcPr>
            <w:tcW w:w="787"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BA4FA4" w:rsidRPr="009114BE" w:rsidRDefault="00BA4FA4" w:rsidP="00BA4FA4">
            <w:pPr>
              <w:jc w:val="right"/>
              <w:rPr>
                <w:b/>
                <w:color w:val="000000"/>
                <w:sz w:val="22"/>
                <w:szCs w:val="22"/>
              </w:rPr>
            </w:pPr>
            <w:r w:rsidRPr="009114BE">
              <w:rPr>
                <w:b/>
                <w:color w:val="000000"/>
                <w:sz w:val="22"/>
                <w:szCs w:val="22"/>
              </w:rPr>
              <w:t>14/15</w:t>
            </w:r>
          </w:p>
        </w:tc>
        <w:tc>
          <w:tcPr>
            <w:tcW w:w="743"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BA4FA4" w:rsidRPr="009114BE" w:rsidRDefault="00BA4FA4" w:rsidP="00BA4FA4">
            <w:pPr>
              <w:jc w:val="right"/>
              <w:rPr>
                <w:b/>
                <w:color w:val="000000"/>
                <w:sz w:val="22"/>
                <w:szCs w:val="22"/>
              </w:rPr>
            </w:pPr>
            <w:r w:rsidRPr="009114BE">
              <w:rPr>
                <w:b/>
                <w:color w:val="000000"/>
                <w:sz w:val="22"/>
                <w:szCs w:val="22"/>
              </w:rPr>
              <w:t>15/16</w:t>
            </w:r>
          </w:p>
        </w:tc>
        <w:tc>
          <w:tcPr>
            <w:tcW w:w="743"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BA4FA4" w:rsidRPr="009114BE" w:rsidRDefault="00BA4FA4" w:rsidP="00BA4FA4">
            <w:pPr>
              <w:jc w:val="right"/>
              <w:rPr>
                <w:b/>
                <w:color w:val="000000"/>
                <w:sz w:val="22"/>
                <w:szCs w:val="22"/>
              </w:rPr>
            </w:pPr>
            <w:r w:rsidRPr="009114BE">
              <w:rPr>
                <w:b/>
                <w:color w:val="000000"/>
                <w:sz w:val="22"/>
                <w:szCs w:val="22"/>
              </w:rPr>
              <w:t>16/17</w:t>
            </w:r>
          </w:p>
        </w:tc>
        <w:tc>
          <w:tcPr>
            <w:tcW w:w="78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BA4FA4" w:rsidRPr="009114BE" w:rsidRDefault="00BA4FA4" w:rsidP="00BA4FA4">
            <w:pPr>
              <w:jc w:val="right"/>
              <w:rPr>
                <w:b/>
                <w:color w:val="000000"/>
                <w:sz w:val="22"/>
                <w:szCs w:val="22"/>
              </w:rPr>
            </w:pPr>
            <w:r w:rsidRPr="009114BE">
              <w:rPr>
                <w:b/>
                <w:color w:val="000000"/>
                <w:sz w:val="22"/>
                <w:szCs w:val="22"/>
              </w:rPr>
              <w:t>17/18</w:t>
            </w:r>
          </w:p>
        </w:tc>
        <w:tc>
          <w:tcPr>
            <w:tcW w:w="987" w:type="dxa"/>
            <w:vMerge/>
            <w:tcBorders>
              <w:left w:val="single" w:sz="4" w:space="0" w:color="000000"/>
              <w:bottom w:val="single" w:sz="4" w:space="0" w:color="auto"/>
              <w:right w:val="single" w:sz="4" w:space="0" w:color="auto"/>
            </w:tcBorders>
            <w:shd w:val="clear" w:color="auto" w:fill="D9D9D9" w:themeFill="background1" w:themeFillShade="D9"/>
          </w:tcPr>
          <w:p w:rsidR="00BA4FA4" w:rsidRPr="009114BE" w:rsidRDefault="00BA4FA4" w:rsidP="00BA4FA4">
            <w:pPr>
              <w:jc w:val="right"/>
              <w:rPr>
                <w:b/>
                <w:color w:val="000000"/>
                <w:sz w:val="22"/>
                <w:szCs w:val="22"/>
              </w:rPr>
            </w:pP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Bankura</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8</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35</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65</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88</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50</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12</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258</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Bardhaman</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16</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46</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86</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116</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66</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18</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348</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Birbhum</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14</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35</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65</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89</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51</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267</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Dakshin</w:t>
            </w:r>
            <w:proofErr w:type="spellEnd"/>
            <w:r w:rsidRPr="009114BE">
              <w:rPr>
                <w:color w:val="000000"/>
                <w:sz w:val="22"/>
                <w:szCs w:val="22"/>
              </w:rPr>
              <w:t xml:space="preserve"> </w:t>
            </w:r>
            <w:proofErr w:type="spellStart"/>
            <w:r w:rsidRPr="009114BE">
              <w:rPr>
                <w:color w:val="000000"/>
                <w:sz w:val="22"/>
                <w:szCs w:val="22"/>
              </w:rPr>
              <w:t>Dinajpur</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11</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16</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31</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42</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24</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131</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r w:rsidRPr="009114BE">
              <w:rPr>
                <w:color w:val="000000"/>
                <w:sz w:val="22"/>
                <w:szCs w:val="22"/>
              </w:rPr>
              <w:t>Darjeeling</w:t>
            </w:r>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1</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14</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27</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37</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21</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107</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Haora</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4</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9</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31</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r w:rsidRPr="009114BE">
              <w:rPr>
                <w:color w:val="000000"/>
                <w:sz w:val="22"/>
                <w:szCs w:val="22"/>
              </w:rPr>
              <w:t>Hooghly</w:t>
            </w:r>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15</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21</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39</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53</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30</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8</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166</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Jalpaiguri</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45</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137</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256</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345</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197</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50</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1030</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r w:rsidRPr="009114BE">
              <w:rPr>
                <w:color w:val="000000"/>
                <w:sz w:val="22"/>
                <w:szCs w:val="22"/>
              </w:rPr>
              <w:t>Koch Behar</w:t>
            </w:r>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34</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96</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178</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240</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137</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36</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721</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Malda</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35</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52</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98</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132</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75</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20</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412</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Murshidabad</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7</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10</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18</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26</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15</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80</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r w:rsidRPr="009114BE">
              <w:rPr>
                <w:color w:val="000000"/>
                <w:sz w:val="22"/>
                <w:szCs w:val="22"/>
              </w:rPr>
              <w:t>Nadia</w:t>
            </w:r>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9</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22</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41</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56</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32</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169</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r w:rsidRPr="009114BE">
              <w:rPr>
                <w:color w:val="000000"/>
                <w:sz w:val="22"/>
                <w:szCs w:val="22"/>
              </w:rPr>
              <w:t xml:space="preserve">North 24 </w:t>
            </w:r>
            <w:proofErr w:type="spellStart"/>
            <w:r w:rsidRPr="009114BE">
              <w:rPr>
                <w:color w:val="000000"/>
                <w:sz w:val="22"/>
                <w:szCs w:val="22"/>
              </w:rPr>
              <w:t>Parganas</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17</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6</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9</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43</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Pashchim</w:t>
            </w:r>
            <w:proofErr w:type="spellEnd"/>
            <w:r w:rsidRPr="009114BE">
              <w:rPr>
                <w:color w:val="000000"/>
                <w:sz w:val="22"/>
                <w:szCs w:val="22"/>
              </w:rPr>
              <w:t xml:space="preserve"> </w:t>
            </w:r>
            <w:proofErr w:type="spellStart"/>
            <w:r w:rsidRPr="009114BE">
              <w:rPr>
                <w:color w:val="000000"/>
                <w:sz w:val="22"/>
                <w:szCs w:val="22"/>
              </w:rPr>
              <w:t>Midnapore</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23</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27</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51</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70</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40</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11</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222</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Purba</w:t>
            </w:r>
            <w:proofErr w:type="spellEnd"/>
            <w:r w:rsidRPr="009114BE">
              <w:rPr>
                <w:color w:val="000000"/>
                <w:sz w:val="22"/>
                <w:szCs w:val="22"/>
              </w:rPr>
              <w:t xml:space="preserve"> </w:t>
            </w:r>
            <w:proofErr w:type="spellStart"/>
            <w:r w:rsidRPr="009114BE">
              <w:rPr>
                <w:color w:val="000000"/>
                <w:sz w:val="22"/>
                <w:szCs w:val="22"/>
              </w:rPr>
              <w:t>Midnapore</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20</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25</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34</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20</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6</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118</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proofErr w:type="spellStart"/>
            <w:r w:rsidRPr="009114BE">
              <w:rPr>
                <w:color w:val="000000"/>
                <w:sz w:val="22"/>
                <w:szCs w:val="22"/>
              </w:rPr>
              <w:t>Purulia</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3</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17</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33</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44</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25</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8</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130</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r w:rsidRPr="009114BE">
              <w:rPr>
                <w:color w:val="000000"/>
                <w:sz w:val="22"/>
                <w:szCs w:val="22"/>
              </w:rPr>
              <w:t xml:space="preserve">South 24 </w:t>
            </w:r>
            <w:proofErr w:type="spellStart"/>
            <w:r w:rsidRPr="009114BE">
              <w:rPr>
                <w:color w:val="000000"/>
                <w:sz w:val="22"/>
                <w:szCs w:val="22"/>
              </w:rPr>
              <w:t>Parganas</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6</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7</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13</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18</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10</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56</w:t>
            </w:r>
          </w:p>
        </w:tc>
      </w:tr>
      <w:tr w:rsidR="00BA4FA4" w:rsidRPr="009114BE" w:rsidTr="00BA4FA4">
        <w:trPr>
          <w:trHeight w:val="300"/>
        </w:trPr>
        <w:tc>
          <w:tcPr>
            <w:tcW w:w="718" w:type="dxa"/>
            <w:tcBorders>
              <w:top w:val="single" w:sz="4" w:space="0" w:color="auto"/>
              <w:left w:val="single" w:sz="4" w:space="0" w:color="auto"/>
              <w:bottom w:val="single" w:sz="4" w:space="0" w:color="auto"/>
              <w:right w:val="single" w:sz="4" w:space="0" w:color="auto"/>
            </w:tcBorders>
          </w:tcPr>
          <w:p w:rsidR="00BA4FA4" w:rsidRPr="009114BE" w:rsidRDefault="00BA4FA4" w:rsidP="00D87259">
            <w:pPr>
              <w:pStyle w:val="ListParagraph"/>
              <w:numPr>
                <w:ilvl w:val="0"/>
                <w:numId w:val="5"/>
              </w:numPr>
              <w:jc w:val="center"/>
              <w:rPr>
                <w:color w:val="000000"/>
                <w:sz w:val="22"/>
                <w:szCs w:val="22"/>
              </w:rPr>
            </w:pPr>
          </w:p>
        </w:tc>
        <w:tc>
          <w:tcPr>
            <w:tcW w:w="2225" w:type="dxa"/>
            <w:tcBorders>
              <w:top w:val="single" w:sz="4" w:space="0" w:color="auto"/>
              <w:left w:val="single" w:sz="4" w:space="0" w:color="auto"/>
              <w:bottom w:val="single" w:sz="4" w:space="0" w:color="auto"/>
              <w:right w:val="single" w:sz="4" w:space="0" w:color="auto"/>
            </w:tcBorders>
            <w:vAlign w:val="bottom"/>
            <w:hideMark/>
          </w:tcPr>
          <w:p w:rsidR="00BA4FA4" w:rsidRPr="009114BE" w:rsidRDefault="00BA4FA4" w:rsidP="00BA4FA4">
            <w:pPr>
              <w:rPr>
                <w:color w:val="000000"/>
                <w:sz w:val="22"/>
                <w:szCs w:val="22"/>
              </w:rPr>
            </w:pPr>
            <w:r w:rsidRPr="009114BE">
              <w:rPr>
                <w:color w:val="000000"/>
                <w:sz w:val="22"/>
                <w:szCs w:val="22"/>
              </w:rPr>
              <w:t xml:space="preserve">Uttar </w:t>
            </w:r>
            <w:proofErr w:type="spellStart"/>
            <w:r w:rsidRPr="009114BE">
              <w:rPr>
                <w:color w:val="000000"/>
                <w:sz w:val="22"/>
                <w:szCs w:val="22"/>
              </w:rPr>
              <w:t>Dinajpur</w:t>
            </w:r>
            <w:proofErr w:type="spellEnd"/>
          </w:p>
        </w:tc>
        <w:tc>
          <w:tcPr>
            <w:tcW w:w="787" w:type="dxa"/>
            <w:tcBorders>
              <w:top w:val="single" w:sz="4" w:space="0" w:color="auto"/>
              <w:left w:val="single" w:sz="4" w:space="0" w:color="auto"/>
              <w:bottom w:val="single" w:sz="4" w:space="0" w:color="auto"/>
              <w:right w:val="single" w:sz="4" w:space="0" w:color="auto"/>
            </w:tcBorders>
            <w:vAlign w:val="bottom"/>
          </w:tcPr>
          <w:p w:rsidR="00BA4FA4" w:rsidRPr="009114BE" w:rsidRDefault="00BA4FA4" w:rsidP="00BA4FA4">
            <w:pPr>
              <w:jc w:val="right"/>
              <w:rPr>
                <w:color w:val="000000"/>
                <w:sz w:val="22"/>
                <w:szCs w:val="22"/>
              </w:rPr>
            </w:pPr>
            <w:r w:rsidRPr="009114BE">
              <w:rPr>
                <w:color w:val="000000"/>
                <w:sz w:val="22"/>
                <w:szCs w:val="22"/>
              </w:rPr>
              <w:t>48</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46</w:t>
            </w:r>
          </w:p>
        </w:tc>
        <w:tc>
          <w:tcPr>
            <w:tcW w:w="7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81</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112</w:t>
            </w:r>
          </w:p>
        </w:tc>
        <w:tc>
          <w:tcPr>
            <w:tcW w:w="743"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67</w:t>
            </w:r>
          </w:p>
        </w:tc>
        <w:tc>
          <w:tcPr>
            <w:tcW w:w="784"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17</w:t>
            </w:r>
          </w:p>
        </w:tc>
        <w:tc>
          <w:tcPr>
            <w:tcW w:w="987" w:type="dxa"/>
            <w:tcBorders>
              <w:top w:val="single" w:sz="4" w:space="0" w:color="auto"/>
              <w:left w:val="single" w:sz="4" w:space="0" w:color="auto"/>
              <w:bottom w:val="single" w:sz="4" w:space="0" w:color="auto"/>
              <w:right w:val="single" w:sz="4" w:space="0" w:color="auto"/>
            </w:tcBorders>
          </w:tcPr>
          <w:p w:rsidR="00BA4FA4" w:rsidRPr="009114BE" w:rsidRDefault="00BA4FA4" w:rsidP="00BA4FA4">
            <w:pPr>
              <w:jc w:val="right"/>
              <w:rPr>
                <w:color w:val="000000"/>
                <w:sz w:val="22"/>
                <w:szCs w:val="22"/>
              </w:rPr>
            </w:pPr>
            <w:r>
              <w:rPr>
                <w:color w:val="000000"/>
                <w:sz w:val="22"/>
                <w:szCs w:val="22"/>
              </w:rPr>
              <w:t>371</w:t>
            </w:r>
          </w:p>
        </w:tc>
      </w:tr>
      <w:tr w:rsidR="00BA4FA4" w:rsidRPr="00D87259" w:rsidTr="00D87259">
        <w:trPr>
          <w:trHeight w:val="296"/>
        </w:trPr>
        <w:tc>
          <w:tcPr>
            <w:tcW w:w="718" w:type="dxa"/>
            <w:tcBorders>
              <w:top w:val="single" w:sz="4" w:space="0" w:color="auto"/>
              <w:left w:val="single" w:sz="4" w:space="0" w:color="000000"/>
              <w:bottom w:val="single" w:sz="4" w:space="0" w:color="000000"/>
              <w:right w:val="nil"/>
            </w:tcBorders>
            <w:shd w:val="clear" w:color="auto" w:fill="BFBFBF" w:themeFill="background1" w:themeFillShade="BF"/>
          </w:tcPr>
          <w:p w:rsidR="00BA4FA4" w:rsidRPr="00D87259" w:rsidRDefault="00BA4FA4" w:rsidP="00D87259">
            <w:pPr>
              <w:jc w:val="center"/>
              <w:rPr>
                <w:b/>
                <w:color w:val="000000"/>
                <w:sz w:val="22"/>
                <w:szCs w:val="22"/>
              </w:rPr>
            </w:pPr>
          </w:p>
        </w:tc>
        <w:tc>
          <w:tcPr>
            <w:tcW w:w="2225" w:type="dxa"/>
            <w:tcBorders>
              <w:top w:val="single" w:sz="4" w:space="0" w:color="auto"/>
              <w:left w:val="single" w:sz="4" w:space="0" w:color="000000"/>
              <w:bottom w:val="single" w:sz="4" w:space="0" w:color="000000"/>
              <w:right w:val="single" w:sz="4" w:space="0" w:color="auto"/>
            </w:tcBorders>
            <w:shd w:val="clear" w:color="auto" w:fill="BFBFBF" w:themeFill="background1" w:themeFillShade="BF"/>
            <w:hideMark/>
          </w:tcPr>
          <w:p w:rsidR="00BA4FA4" w:rsidRPr="00D87259" w:rsidRDefault="00BA4FA4" w:rsidP="00D87259">
            <w:pPr>
              <w:jc w:val="center"/>
              <w:rPr>
                <w:b/>
                <w:color w:val="000000"/>
                <w:sz w:val="22"/>
                <w:szCs w:val="22"/>
              </w:rPr>
            </w:pPr>
            <w:r w:rsidRPr="00D87259">
              <w:rPr>
                <w:b/>
                <w:color w:val="000000"/>
                <w:sz w:val="22"/>
                <w:szCs w:val="22"/>
              </w:rPr>
              <w:t>Grand Total</w:t>
            </w:r>
          </w:p>
        </w:tc>
        <w:tc>
          <w:tcPr>
            <w:tcW w:w="78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BA4FA4" w:rsidRPr="00D87259" w:rsidRDefault="00BA4FA4" w:rsidP="00D87259">
            <w:pPr>
              <w:jc w:val="center"/>
              <w:rPr>
                <w:b/>
                <w:color w:val="000000"/>
                <w:sz w:val="22"/>
                <w:szCs w:val="22"/>
              </w:rPr>
            </w:pPr>
            <w:r w:rsidRPr="00D87259">
              <w:rPr>
                <w:b/>
                <w:color w:val="000000"/>
                <w:sz w:val="22"/>
                <w:szCs w:val="22"/>
              </w:rPr>
              <w:t>316</w:t>
            </w:r>
          </w:p>
        </w:tc>
        <w:tc>
          <w:tcPr>
            <w:tcW w:w="78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BA4FA4" w:rsidRPr="00D87259" w:rsidRDefault="00BA4FA4" w:rsidP="00D87259">
            <w:pPr>
              <w:jc w:val="center"/>
              <w:rPr>
                <w:b/>
                <w:color w:val="000000"/>
                <w:sz w:val="22"/>
                <w:szCs w:val="22"/>
              </w:rPr>
            </w:pPr>
            <w:r w:rsidRPr="00D87259">
              <w:rPr>
                <w:b/>
                <w:color w:val="000000"/>
                <w:sz w:val="22"/>
                <w:szCs w:val="22"/>
              </w:rPr>
              <w:t>600</w:t>
            </w:r>
          </w:p>
        </w:tc>
        <w:tc>
          <w:tcPr>
            <w:tcW w:w="78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BA4FA4" w:rsidRPr="00D87259" w:rsidRDefault="00BA4FA4" w:rsidP="00D87259">
            <w:pPr>
              <w:jc w:val="center"/>
              <w:rPr>
                <w:b/>
                <w:color w:val="000000"/>
                <w:sz w:val="22"/>
                <w:szCs w:val="22"/>
              </w:rPr>
            </w:pPr>
            <w:r w:rsidRPr="00D87259">
              <w:rPr>
                <w:b/>
                <w:color w:val="000000"/>
                <w:sz w:val="22"/>
                <w:szCs w:val="22"/>
              </w:rPr>
              <w:t>1120</w:t>
            </w:r>
          </w:p>
        </w:tc>
        <w:tc>
          <w:tcPr>
            <w:tcW w:w="743"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BA4FA4" w:rsidRPr="00D87259" w:rsidRDefault="00BA4FA4" w:rsidP="00D87259">
            <w:pPr>
              <w:jc w:val="center"/>
              <w:rPr>
                <w:b/>
                <w:color w:val="000000"/>
                <w:sz w:val="22"/>
                <w:szCs w:val="22"/>
              </w:rPr>
            </w:pPr>
            <w:r w:rsidRPr="00D87259">
              <w:rPr>
                <w:b/>
                <w:color w:val="000000"/>
                <w:sz w:val="22"/>
                <w:szCs w:val="22"/>
              </w:rPr>
              <w:t>1520</w:t>
            </w:r>
          </w:p>
        </w:tc>
        <w:tc>
          <w:tcPr>
            <w:tcW w:w="743"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BA4FA4" w:rsidRPr="00D87259" w:rsidRDefault="00BA4FA4" w:rsidP="00D87259">
            <w:pPr>
              <w:jc w:val="center"/>
              <w:rPr>
                <w:b/>
                <w:color w:val="000000"/>
                <w:sz w:val="22"/>
                <w:szCs w:val="22"/>
              </w:rPr>
            </w:pPr>
            <w:r w:rsidRPr="00D87259">
              <w:rPr>
                <w:b/>
                <w:color w:val="000000"/>
                <w:sz w:val="22"/>
                <w:szCs w:val="22"/>
              </w:rPr>
              <w:t>870</w:t>
            </w:r>
          </w:p>
        </w:tc>
        <w:tc>
          <w:tcPr>
            <w:tcW w:w="78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BA4FA4" w:rsidRPr="00D87259" w:rsidRDefault="00BA4FA4" w:rsidP="00D87259">
            <w:pPr>
              <w:jc w:val="center"/>
              <w:rPr>
                <w:b/>
                <w:color w:val="000000"/>
                <w:sz w:val="22"/>
                <w:szCs w:val="22"/>
              </w:rPr>
            </w:pPr>
            <w:r w:rsidRPr="00D87259">
              <w:rPr>
                <w:b/>
                <w:color w:val="000000"/>
                <w:sz w:val="22"/>
                <w:szCs w:val="22"/>
              </w:rPr>
              <w:t>234</w:t>
            </w:r>
          </w:p>
        </w:tc>
        <w:tc>
          <w:tcPr>
            <w:tcW w:w="98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BA4FA4" w:rsidRPr="00D87259" w:rsidRDefault="00BA4FA4" w:rsidP="00D87259">
            <w:pPr>
              <w:jc w:val="center"/>
              <w:rPr>
                <w:b/>
                <w:color w:val="000000"/>
                <w:sz w:val="22"/>
                <w:szCs w:val="22"/>
              </w:rPr>
            </w:pPr>
            <w:r w:rsidRPr="00D87259">
              <w:rPr>
                <w:b/>
                <w:color w:val="000000"/>
                <w:sz w:val="22"/>
                <w:szCs w:val="22"/>
              </w:rPr>
              <w:t>4660</w:t>
            </w:r>
          </w:p>
        </w:tc>
      </w:tr>
    </w:tbl>
    <w:p w:rsidR="00BA4FA4" w:rsidRDefault="00BA4FA4" w:rsidP="00BA4FA4">
      <w:pPr>
        <w:rPr>
          <w:i/>
          <w:color w:val="FF0000"/>
          <w:sz w:val="22"/>
        </w:rPr>
      </w:pPr>
      <w:r w:rsidRPr="009114BE">
        <w:rPr>
          <w:i/>
          <w:color w:val="FF0000"/>
          <w:sz w:val="22"/>
        </w:rPr>
        <w:t xml:space="preserve"> </w:t>
      </w:r>
    </w:p>
    <w:p w:rsidR="00BA4FA4" w:rsidRDefault="00BA4FA4" w:rsidP="00BA4FA4">
      <w:pPr>
        <w:rPr>
          <w:i/>
          <w:color w:val="FF0000"/>
          <w:sz w:val="22"/>
        </w:rPr>
      </w:pPr>
      <w:r>
        <w:rPr>
          <w:i/>
          <w:color w:val="FF0000"/>
          <w:sz w:val="22"/>
        </w:rPr>
        <w:t xml:space="preserve">                                      </w:t>
      </w:r>
    </w:p>
    <w:p w:rsidR="00C62E03" w:rsidRDefault="00C62E03">
      <w:pPr>
        <w:rPr>
          <w:i/>
          <w:color w:val="FF0000"/>
          <w:sz w:val="22"/>
        </w:rPr>
      </w:pPr>
    </w:p>
    <w:p w:rsidR="00BA4FA4" w:rsidRPr="009114BE" w:rsidRDefault="00BA4FA4" w:rsidP="00BA4FA4">
      <w:r>
        <w:rPr>
          <w:i/>
          <w:color w:val="FF0000"/>
          <w:sz w:val="22"/>
        </w:rPr>
        <w:t xml:space="preserve">                                                                                                                       </w:t>
      </w:r>
    </w:p>
    <w:p w:rsidR="00BA4FA4" w:rsidRPr="00162158" w:rsidRDefault="00162158" w:rsidP="00162158">
      <w:pPr>
        <w:jc w:val="center"/>
        <w:rPr>
          <w:b/>
          <w:sz w:val="22"/>
        </w:rPr>
      </w:pPr>
      <w:r>
        <w:rPr>
          <w:b/>
          <w:sz w:val="22"/>
        </w:rPr>
        <w:fldChar w:fldCharType="begin"/>
      </w:r>
      <w:r>
        <w:rPr>
          <w:b/>
          <w:sz w:val="22"/>
        </w:rPr>
        <w:instrText xml:space="preserve"> REF _Ref349870804 \h </w:instrText>
      </w:r>
      <w:r>
        <w:rPr>
          <w:b/>
          <w:sz w:val="22"/>
        </w:rPr>
      </w:r>
      <w:r>
        <w:rPr>
          <w:b/>
          <w:sz w:val="22"/>
        </w:rPr>
        <w:fldChar w:fldCharType="separate"/>
      </w:r>
      <w:r w:rsidRPr="00162158">
        <w:rPr>
          <w:b/>
        </w:rPr>
        <w:t xml:space="preserve">Annex </w:t>
      </w:r>
      <w:r>
        <w:rPr>
          <w:b/>
          <w:noProof/>
        </w:rPr>
        <w:t>3</w:t>
      </w:r>
      <w:r>
        <w:rPr>
          <w:b/>
          <w:sz w:val="22"/>
        </w:rPr>
        <w:fldChar w:fldCharType="end"/>
      </w:r>
      <w:r w:rsidR="008C4C5B">
        <w:rPr>
          <w:b/>
          <w:sz w:val="22"/>
        </w:rPr>
        <w:t xml:space="preserve"> b</w:t>
      </w:r>
      <w:r>
        <w:rPr>
          <w:b/>
          <w:sz w:val="22"/>
        </w:rPr>
        <w:t xml:space="preserve">: </w:t>
      </w:r>
      <w:r w:rsidR="00BA4FA4" w:rsidRPr="004E28A6">
        <w:rPr>
          <w:b/>
          <w:sz w:val="22"/>
        </w:rPr>
        <w:t>Year-wise estimation of Scheme Contracts</w:t>
      </w:r>
    </w:p>
    <w:p w:rsidR="00BA4FA4" w:rsidRPr="009114BE" w:rsidRDefault="00BA4FA4" w:rsidP="00BA4FA4"/>
    <w:tbl>
      <w:tblPr>
        <w:tblStyle w:val="TableGrid"/>
        <w:tblW w:w="11010" w:type="dxa"/>
        <w:tblInd w:w="-702" w:type="dxa"/>
        <w:tblLook w:val="04A0" w:firstRow="1" w:lastRow="0" w:firstColumn="1" w:lastColumn="0" w:noHBand="0" w:noVBand="1"/>
      </w:tblPr>
      <w:tblGrid>
        <w:gridCol w:w="763"/>
        <w:gridCol w:w="1937"/>
        <w:gridCol w:w="1170"/>
        <w:gridCol w:w="1020"/>
        <w:gridCol w:w="1020"/>
        <w:gridCol w:w="1020"/>
        <w:gridCol w:w="1020"/>
        <w:gridCol w:w="1020"/>
        <w:gridCol w:w="1020"/>
        <w:gridCol w:w="1020"/>
      </w:tblGrid>
      <w:tr w:rsidR="00BA4FA4" w:rsidRPr="009114BE" w:rsidTr="00BA4FA4">
        <w:tc>
          <w:tcPr>
            <w:tcW w:w="763" w:type="dxa"/>
            <w:vMerge w:val="restart"/>
            <w:shd w:val="clear" w:color="auto" w:fill="D9D9D9" w:themeFill="background1" w:themeFillShade="D9"/>
          </w:tcPr>
          <w:p w:rsidR="00BA4FA4" w:rsidRPr="009114BE" w:rsidRDefault="00BA4FA4" w:rsidP="00BA4FA4">
            <w:pPr>
              <w:rPr>
                <w:b/>
                <w:sz w:val="22"/>
                <w:szCs w:val="22"/>
              </w:rPr>
            </w:pPr>
            <w:proofErr w:type="spellStart"/>
            <w:r w:rsidRPr="009114BE">
              <w:rPr>
                <w:b/>
                <w:sz w:val="22"/>
                <w:szCs w:val="22"/>
              </w:rPr>
              <w:t>S.No</w:t>
            </w:r>
            <w:proofErr w:type="spellEnd"/>
            <w:r w:rsidRPr="009114BE">
              <w:rPr>
                <w:b/>
                <w:sz w:val="22"/>
                <w:szCs w:val="22"/>
              </w:rPr>
              <w:t>.</w:t>
            </w:r>
          </w:p>
        </w:tc>
        <w:tc>
          <w:tcPr>
            <w:tcW w:w="3107" w:type="dxa"/>
            <w:gridSpan w:val="2"/>
            <w:vMerge w:val="restart"/>
            <w:shd w:val="clear" w:color="auto" w:fill="D9D9D9" w:themeFill="background1" w:themeFillShade="D9"/>
          </w:tcPr>
          <w:p w:rsidR="00BA4FA4" w:rsidRPr="009114BE" w:rsidRDefault="00BA4FA4" w:rsidP="00BA4FA4">
            <w:pPr>
              <w:rPr>
                <w:b/>
                <w:sz w:val="22"/>
                <w:szCs w:val="22"/>
              </w:rPr>
            </w:pPr>
            <w:r w:rsidRPr="009114BE">
              <w:rPr>
                <w:b/>
                <w:sz w:val="22"/>
                <w:szCs w:val="22"/>
              </w:rPr>
              <w:t>Contract Status</w:t>
            </w:r>
          </w:p>
        </w:tc>
        <w:tc>
          <w:tcPr>
            <w:tcW w:w="1020" w:type="dxa"/>
            <w:shd w:val="clear" w:color="auto" w:fill="D9D9D9" w:themeFill="background1" w:themeFillShade="D9"/>
          </w:tcPr>
          <w:p w:rsidR="00BA4FA4" w:rsidRPr="009114BE" w:rsidRDefault="00BA4FA4" w:rsidP="00BA4FA4">
            <w:pPr>
              <w:jc w:val="center"/>
              <w:rPr>
                <w:b/>
                <w:sz w:val="22"/>
                <w:szCs w:val="22"/>
              </w:rPr>
            </w:pPr>
          </w:p>
        </w:tc>
        <w:tc>
          <w:tcPr>
            <w:tcW w:w="5100" w:type="dxa"/>
            <w:gridSpan w:val="5"/>
            <w:shd w:val="clear" w:color="auto" w:fill="D9D9D9" w:themeFill="background1" w:themeFillShade="D9"/>
          </w:tcPr>
          <w:p w:rsidR="00BA4FA4" w:rsidRPr="009114BE" w:rsidRDefault="00BA4FA4" w:rsidP="00BA4FA4">
            <w:pPr>
              <w:jc w:val="center"/>
              <w:rPr>
                <w:b/>
                <w:sz w:val="22"/>
                <w:szCs w:val="22"/>
              </w:rPr>
            </w:pPr>
            <w:r w:rsidRPr="009114BE">
              <w:rPr>
                <w:b/>
                <w:sz w:val="22"/>
                <w:szCs w:val="22"/>
              </w:rPr>
              <w:t>Contract Details per annum</w:t>
            </w:r>
          </w:p>
        </w:tc>
        <w:tc>
          <w:tcPr>
            <w:tcW w:w="1020" w:type="dxa"/>
            <w:vMerge w:val="restart"/>
            <w:shd w:val="clear" w:color="auto" w:fill="D9D9D9" w:themeFill="background1" w:themeFillShade="D9"/>
          </w:tcPr>
          <w:p w:rsidR="00BA4FA4" w:rsidRPr="009114BE" w:rsidRDefault="00BA4FA4" w:rsidP="00BA4FA4">
            <w:pPr>
              <w:jc w:val="center"/>
              <w:rPr>
                <w:b/>
                <w:sz w:val="22"/>
                <w:szCs w:val="22"/>
              </w:rPr>
            </w:pPr>
            <w:r w:rsidRPr="009114BE">
              <w:rPr>
                <w:b/>
                <w:sz w:val="22"/>
                <w:szCs w:val="22"/>
              </w:rPr>
              <w:t>Total</w:t>
            </w:r>
          </w:p>
        </w:tc>
      </w:tr>
      <w:tr w:rsidR="00BA4FA4" w:rsidRPr="009114BE" w:rsidTr="00BA4FA4">
        <w:tc>
          <w:tcPr>
            <w:tcW w:w="763" w:type="dxa"/>
            <w:vMerge/>
            <w:shd w:val="clear" w:color="auto" w:fill="D9D9D9" w:themeFill="background1" w:themeFillShade="D9"/>
          </w:tcPr>
          <w:p w:rsidR="00BA4FA4" w:rsidRPr="009114BE" w:rsidRDefault="00BA4FA4" w:rsidP="00BA4FA4">
            <w:pPr>
              <w:jc w:val="center"/>
              <w:rPr>
                <w:b/>
                <w:sz w:val="22"/>
                <w:szCs w:val="22"/>
              </w:rPr>
            </w:pPr>
          </w:p>
        </w:tc>
        <w:tc>
          <w:tcPr>
            <w:tcW w:w="3107" w:type="dxa"/>
            <w:gridSpan w:val="2"/>
            <w:vMerge/>
            <w:shd w:val="clear" w:color="auto" w:fill="D9D9D9" w:themeFill="background1" w:themeFillShade="D9"/>
          </w:tcPr>
          <w:p w:rsidR="00BA4FA4" w:rsidRPr="009114BE" w:rsidRDefault="00BA4FA4" w:rsidP="00BA4FA4">
            <w:pPr>
              <w:jc w:val="center"/>
              <w:rPr>
                <w:b/>
                <w:color w:val="000000"/>
                <w:sz w:val="22"/>
                <w:szCs w:val="22"/>
              </w:rPr>
            </w:pPr>
          </w:p>
        </w:tc>
        <w:tc>
          <w:tcPr>
            <w:tcW w:w="1020" w:type="dxa"/>
            <w:shd w:val="clear" w:color="auto" w:fill="D9D9D9" w:themeFill="background1" w:themeFillShade="D9"/>
          </w:tcPr>
          <w:p w:rsidR="00BA4FA4" w:rsidRPr="009114BE" w:rsidRDefault="00BA4FA4" w:rsidP="00BA4FA4">
            <w:pPr>
              <w:jc w:val="center"/>
              <w:rPr>
                <w:b/>
                <w:color w:val="000000"/>
                <w:sz w:val="22"/>
                <w:szCs w:val="22"/>
              </w:rPr>
            </w:pPr>
            <w:r w:rsidRPr="009114BE">
              <w:rPr>
                <w:b/>
                <w:color w:val="000000"/>
                <w:sz w:val="22"/>
                <w:szCs w:val="22"/>
              </w:rPr>
              <w:t>12/13</w:t>
            </w:r>
          </w:p>
        </w:tc>
        <w:tc>
          <w:tcPr>
            <w:tcW w:w="1020" w:type="dxa"/>
            <w:shd w:val="clear" w:color="auto" w:fill="D9D9D9" w:themeFill="background1" w:themeFillShade="D9"/>
          </w:tcPr>
          <w:p w:rsidR="00BA4FA4" w:rsidRPr="009114BE" w:rsidRDefault="00BA4FA4" w:rsidP="00BA4FA4">
            <w:pPr>
              <w:jc w:val="center"/>
              <w:rPr>
                <w:b/>
                <w:color w:val="000000"/>
                <w:sz w:val="22"/>
                <w:szCs w:val="22"/>
              </w:rPr>
            </w:pPr>
            <w:r w:rsidRPr="009114BE">
              <w:rPr>
                <w:b/>
                <w:color w:val="000000"/>
                <w:sz w:val="22"/>
                <w:szCs w:val="22"/>
              </w:rPr>
              <w:t>13/14</w:t>
            </w:r>
          </w:p>
        </w:tc>
        <w:tc>
          <w:tcPr>
            <w:tcW w:w="1020" w:type="dxa"/>
            <w:shd w:val="clear" w:color="auto" w:fill="D9D9D9" w:themeFill="background1" w:themeFillShade="D9"/>
          </w:tcPr>
          <w:p w:rsidR="00BA4FA4" w:rsidRPr="009114BE" w:rsidRDefault="00BA4FA4" w:rsidP="00BA4FA4">
            <w:pPr>
              <w:jc w:val="center"/>
              <w:rPr>
                <w:b/>
                <w:color w:val="000000"/>
                <w:sz w:val="22"/>
                <w:szCs w:val="22"/>
              </w:rPr>
            </w:pPr>
            <w:r w:rsidRPr="009114BE">
              <w:rPr>
                <w:b/>
                <w:color w:val="000000"/>
                <w:sz w:val="22"/>
                <w:szCs w:val="22"/>
              </w:rPr>
              <w:t>14/15</w:t>
            </w:r>
          </w:p>
        </w:tc>
        <w:tc>
          <w:tcPr>
            <w:tcW w:w="1020" w:type="dxa"/>
            <w:shd w:val="clear" w:color="auto" w:fill="D9D9D9" w:themeFill="background1" w:themeFillShade="D9"/>
          </w:tcPr>
          <w:p w:rsidR="00BA4FA4" w:rsidRPr="009114BE" w:rsidRDefault="00BA4FA4" w:rsidP="00BA4FA4">
            <w:pPr>
              <w:jc w:val="center"/>
              <w:rPr>
                <w:b/>
                <w:color w:val="000000"/>
                <w:sz w:val="22"/>
                <w:szCs w:val="22"/>
              </w:rPr>
            </w:pPr>
            <w:r w:rsidRPr="009114BE">
              <w:rPr>
                <w:b/>
                <w:color w:val="000000"/>
                <w:sz w:val="22"/>
                <w:szCs w:val="22"/>
              </w:rPr>
              <w:t>15/16</w:t>
            </w:r>
          </w:p>
        </w:tc>
        <w:tc>
          <w:tcPr>
            <w:tcW w:w="1020" w:type="dxa"/>
            <w:shd w:val="clear" w:color="auto" w:fill="D9D9D9" w:themeFill="background1" w:themeFillShade="D9"/>
          </w:tcPr>
          <w:p w:rsidR="00BA4FA4" w:rsidRPr="009114BE" w:rsidRDefault="00BA4FA4" w:rsidP="00BA4FA4">
            <w:pPr>
              <w:jc w:val="center"/>
              <w:rPr>
                <w:b/>
                <w:color w:val="000000"/>
                <w:sz w:val="22"/>
                <w:szCs w:val="22"/>
              </w:rPr>
            </w:pPr>
            <w:r w:rsidRPr="009114BE">
              <w:rPr>
                <w:b/>
                <w:color w:val="000000"/>
                <w:sz w:val="22"/>
                <w:szCs w:val="22"/>
              </w:rPr>
              <w:t>16/17</w:t>
            </w:r>
          </w:p>
        </w:tc>
        <w:tc>
          <w:tcPr>
            <w:tcW w:w="1020" w:type="dxa"/>
            <w:shd w:val="clear" w:color="auto" w:fill="D9D9D9" w:themeFill="background1" w:themeFillShade="D9"/>
          </w:tcPr>
          <w:p w:rsidR="00BA4FA4" w:rsidRPr="009114BE" w:rsidRDefault="00BA4FA4" w:rsidP="00BA4FA4">
            <w:pPr>
              <w:jc w:val="center"/>
              <w:rPr>
                <w:b/>
                <w:color w:val="000000"/>
                <w:sz w:val="22"/>
                <w:szCs w:val="22"/>
              </w:rPr>
            </w:pPr>
            <w:r w:rsidRPr="009114BE">
              <w:rPr>
                <w:b/>
                <w:color w:val="000000"/>
                <w:sz w:val="22"/>
                <w:szCs w:val="22"/>
              </w:rPr>
              <w:t>17/18</w:t>
            </w:r>
          </w:p>
        </w:tc>
        <w:tc>
          <w:tcPr>
            <w:tcW w:w="1020" w:type="dxa"/>
            <w:vMerge/>
            <w:shd w:val="clear" w:color="auto" w:fill="D9D9D9" w:themeFill="background1" w:themeFillShade="D9"/>
          </w:tcPr>
          <w:p w:rsidR="00BA4FA4" w:rsidRPr="009114BE" w:rsidRDefault="00BA4FA4" w:rsidP="00BA4FA4">
            <w:pPr>
              <w:jc w:val="center"/>
              <w:rPr>
                <w:b/>
                <w:sz w:val="22"/>
                <w:szCs w:val="22"/>
              </w:rPr>
            </w:pPr>
          </w:p>
        </w:tc>
      </w:tr>
      <w:tr w:rsidR="00BA4FA4" w:rsidRPr="009114BE" w:rsidTr="00BA4FA4">
        <w:trPr>
          <w:trHeight w:val="431"/>
        </w:trPr>
        <w:tc>
          <w:tcPr>
            <w:tcW w:w="763" w:type="dxa"/>
          </w:tcPr>
          <w:p w:rsidR="00BA4FA4" w:rsidRPr="009114BE" w:rsidRDefault="00BA4FA4" w:rsidP="00BA4FA4">
            <w:pPr>
              <w:rPr>
                <w:sz w:val="22"/>
                <w:szCs w:val="22"/>
              </w:rPr>
            </w:pPr>
            <w:r w:rsidRPr="009114BE">
              <w:rPr>
                <w:sz w:val="22"/>
                <w:szCs w:val="22"/>
              </w:rPr>
              <w:t>1</w:t>
            </w:r>
          </w:p>
        </w:tc>
        <w:tc>
          <w:tcPr>
            <w:tcW w:w="1937" w:type="dxa"/>
            <w:tcBorders>
              <w:right w:val="nil"/>
            </w:tcBorders>
          </w:tcPr>
          <w:p w:rsidR="00BA4FA4" w:rsidRPr="009114BE" w:rsidRDefault="00BA4FA4" w:rsidP="00BA4FA4">
            <w:pPr>
              <w:rPr>
                <w:sz w:val="22"/>
                <w:szCs w:val="22"/>
              </w:rPr>
            </w:pPr>
            <w:r w:rsidRPr="009114BE">
              <w:rPr>
                <w:sz w:val="22"/>
                <w:szCs w:val="22"/>
              </w:rPr>
              <w:t>Contracts tende</w:t>
            </w:r>
            <w:r w:rsidRPr="009114BE">
              <w:rPr>
                <w:sz w:val="22"/>
                <w:szCs w:val="22"/>
                <w:bdr w:val="single" w:sz="4" w:space="0" w:color="auto"/>
              </w:rPr>
              <w:t>re</w:t>
            </w:r>
            <w:r w:rsidRPr="009114BE">
              <w:rPr>
                <w:sz w:val="22"/>
                <w:szCs w:val="22"/>
              </w:rPr>
              <w:t>d</w:t>
            </w:r>
          </w:p>
        </w:tc>
        <w:tc>
          <w:tcPr>
            <w:tcW w:w="1170" w:type="dxa"/>
            <w:tcBorders>
              <w:left w:val="nil"/>
            </w:tcBorders>
          </w:tcPr>
          <w:p w:rsidR="00BA4FA4" w:rsidRPr="009114BE" w:rsidRDefault="00BA4FA4" w:rsidP="00BA4FA4">
            <w:pPr>
              <w:rPr>
                <w:sz w:val="22"/>
                <w:szCs w:val="22"/>
              </w:rPr>
            </w:pPr>
            <w:r w:rsidRPr="009114BE">
              <w:rPr>
                <w:sz w:val="22"/>
                <w:szCs w:val="22"/>
              </w:rPr>
              <w:t>(nos.)</w:t>
            </w:r>
          </w:p>
        </w:tc>
        <w:tc>
          <w:tcPr>
            <w:tcW w:w="1020" w:type="dxa"/>
          </w:tcPr>
          <w:p w:rsidR="00BA4FA4" w:rsidRPr="009114BE" w:rsidRDefault="00BA4FA4" w:rsidP="00BA4FA4">
            <w:pPr>
              <w:jc w:val="right"/>
              <w:rPr>
                <w:sz w:val="22"/>
                <w:szCs w:val="22"/>
              </w:rPr>
            </w:pPr>
            <w:r>
              <w:rPr>
                <w:sz w:val="22"/>
                <w:szCs w:val="22"/>
              </w:rPr>
              <w:t>61</w:t>
            </w:r>
          </w:p>
        </w:tc>
        <w:tc>
          <w:tcPr>
            <w:tcW w:w="1020" w:type="dxa"/>
          </w:tcPr>
          <w:p w:rsidR="00BA4FA4" w:rsidRPr="009114BE" w:rsidRDefault="00BA4FA4" w:rsidP="00BA4FA4">
            <w:pPr>
              <w:jc w:val="right"/>
              <w:rPr>
                <w:sz w:val="22"/>
                <w:szCs w:val="22"/>
              </w:rPr>
            </w:pPr>
            <w:r>
              <w:rPr>
                <w:sz w:val="22"/>
                <w:szCs w:val="22"/>
              </w:rPr>
              <w:t>116</w:t>
            </w:r>
          </w:p>
        </w:tc>
        <w:tc>
          <w:tcPr>
            <w:tcW w:w="1020" w:type="dxa"/>
          </w:tcPr>
          <w:p w:rsidR="00BA4FA4" w:rsidRPr="009114BE" w:rsidRDefault="00BA4FA4" w:rsidP="00BA4FA4">
            <w:pPr>
              <w:jc w:val="right"/>
              <w:rPr>
                <w:sz w:val="22"/>
                <w:szCs w:val="22"/>
              </w:rPr>
            </w:pPr>
            <w:r>
              <w:rPr>
                <w:sz w:val="22"/>
                <w:szCs w:val="22"/>
              </w:rPr>
              <w:t>217</w:t>
            </w:r>
          </w:p>
        </w:tc>
        <w:tc>
          <w:tcPr>
            <w:tcW w:w="1020" w:type="dxa"/>
          </w:tcPr>
          <w:p w:rsidR="00BA4FA4" w:rsidRPr="009114BE" w:rsidRDefault="00BA4FA4" w:rsidP="00BA4FA4">
            <w:pPr>
              <w:jc w:val="right"/>
              <w:rPr>
                <w:sz w:val="22"/>
                <w:szCs w:val="22"/>
              </w:rPr>
            </w:pPr>
            <w:r>
              <w:rPr>
                <w:sz w:val="22"/>
                <w:szCs w:val="22"/>
              </w:rPr>
              <w:t>294</w:t>
            </w:r>
          </w:p>
        </w:tc>
        <w:tc>
          <w:tcPr>
            <w:tcW w:w="1020" w:type="dxa"/>
          </w:tcPr>
          <w:p w:rsidR="00BA4FA4" w:rsidRPr="009114BE" w:rsidRDefault="00BA4FA4" w:rsidP="00BA4FA4">
            <w:pPr>
              <w:jc w:val="right"/>
              <w:rPr>
                <w:sz w:val="22"/>
                <w:szCs w:val="22"/>
              </w:rPr>
            </w:pPr>
            <w:r>
              <w:rPr>
                <w:sz w:val="22"/>
                <w:szCs w:val="22"/>
              </w:rPr>
              <w:t>168</w:t>
            </w:r>
          </w:p>
        </w:tc>
        <w:tc>
          <w:tcPr>
            <w:tcW w:w="1020" w:type="dxa"/>
          </w:tcPr>
          <w:p w:rsidR="00BA4FA4" w:rsidRPr="009114BE" w:rsidRDefault="00BA4FA4" w:rsidP="00BA4FA4">
            <w:pPr>
              <w:jc w:val="right"/>
              <w:rPr>
                <w:sz w:val="22"/>
                <w:szCs w:val="22"/>
              </w:rPr>
            </w:pPr>
            <w:r>
              <w:rPr>
                <w:sz w:val="22"/>
                <w:szCs w:val="22"/>
              </w:rPr>
              <w:t>46</w:t>
            </w:r>
          </w:p>
        </w:tc>
        <w:tc>
          <w:tcPr>
            <w:tcW w:w="1020" w:type="dxa"/>
          </w:tcPr>
          <w:p w:rsidR="00BA4FA4" w:rsidRPr="009114BE" w:rsidRDefault="00BA4FA4" w:rsidP="00BA4FA4">
            <w:pPr>
              <w:jc w:val="right"/>
              <w:rPr>
                <w:sz w:val="22"/>
                <w:szCs w:val="22"/>
              </w:rPr>
            </w:pPr>
            <w:r>
              <w:rPr>
                <w:sz w:val="22"/>
                <w:szCs w:val="22"/>
              </w:rPr>
              <w:t>902</w:t>
            </w:r>
          </w:p>
        </w:tc>
      </w:tr>
      <w:tr w:rsidR="00BA4FA4" w:rsidRPr="009114BE" w:rsidTr="00BA4FA4">
        <w:trPr>
          <w:trHeight w:val="359"/>
        </w:trPr>
        <w:tc>
          <w:tcPr>
            <w:tcW w:w="763" w:type="dxa"/>
          </w:tcPr>
          <w:p w:rsidR="00BA4FA4" w:rsidRPr="009114BE" w:rsidRDefault="00BA4FA4" w:rsidP="00BA4FA4">
            <w:pPr>
              <w:rPr>
                <w:sz w:val="22"/>
                <w:szCs w:val="22"/>
              </w:rPr>
            </w:pPr>
            <w:r w:rsidRPr="009114BE">
              <w:rPr>
                <w:sz w:val="22"/>
                <w:szCs w:val="22"/>
              </w:rPr>
              <w:t>2</w:t>
            </w:r>
          </w:p>
        </w:tc>
        <w:tc>
          <w:tcPr>
            <w:tcW w:w="1937" w:type="dxa"/>
            <w:tcBorders>
              <w:right w:val="nil"/>
            </w:tcBorders>
          </w:tcPr>
          <w:p w:rsidR="00BA4FA4" w:rsidRPr="009114BE" w:rsidRDefault="00BA4FA4" w:rsidP="00BA4FA4">
            <w:pPr>
              <w:rPr>
                <w:sz w:val="22"/>
                <w:szCs w:val="22"/>
              </w:rPr>
            </w:pPr>
            <w:r w:rsidRPr="009114BE">
              <w:rPr>
                <w:sz w:val="22"/>
                <w:szCs w:val="22"/>
              </w:rPr>
              <w:t>Contracts awarded</w:t>
            </w:r>
          </w:p>
        </w:tc>
        <w:tc>
          <w:tcPr>
            <w:tcW w:w="1170" w:type="dxa"/>
            <w:tcBorders>
              <w:left w:val="nil"/>
            </w:tcBorders>
          </w:tcPr>
          <w:p w:rsidR="00BA4FA4" w:rsidRPr="009114BE" w:rsidRDefault="00BA4FA4" w:rsidP="00BA4FA4">
            <w:pPr>
              <w:rPr>
                <w:sz w:val="22"/>
                <w:szCs w:val="22"/>
              </w:rPr>
            </w:pPr>
            <w:r w:rsidRPr="009114BE">
              <w:rPr>
                <w:sz w:val="22"/>
                <w:szCs w:val="22"/>
              </w:rPr>
              <w:t>(nos.)</w:t>
            </w:r>
          </w:p>
        </w:tc>
        <w:tc>
          <w:tcPr>
            <w:tcW w:w="1020" w:type="dxa"/>
          </w:tcPr>
          <w:p w:rsidR="00BA4FA4" w:rsidRPr="009114BE" w:rsidRDefault="00BA4FA4" w:rsidP="00BA4FA4">
            <w:pPr>
              <w:jc w:val="right"/>
              <w:rPr>
                <w:sz w:val="22"/>
                <w:szCs w:val="22"/>
              </w:rPr>
            </w:pPr>
            <w:r>
              <w:rPr>
                <w:sz w:val="22"/>
                <w:szCs w:val="22"/>
              </w:rPr>
              <w:t>61</w:t>
            </w:r>
          </w:p>
        </w:tc>
        <w:tc>
          <w:tcPr>
            <w:tcW w:w="1020" w:type="dxa"/>
          </w:tcPr>
          <w:p w:rsidR="00BA4FA4" w:rsidRPr="009114BE" w:rsidRDefault="00BA4FA4" w:rsidP="00BA4FA4">
            <w:pPr>
              <w:jc w:val="right"/>
              <w:rPr>
                <w:sz w:val="22"/>
                <w:szCs w:val="22"/>
              </w:rPr>
            </w:pPr>
            <w:r>
              <w:rPr>
                <w:sz w:val="22"/>
                <w:szCs w:val="22"/>
              </w:rPr>
              <w:t>116</w:t>
            </w:r>
          </w:p>
        </w:tc>
        <w:tc>
          <w:tcPr>
            <w:tcW w:w="1020" w:type="dxa"/>
          </w:tcPr>
          <w:p w:rsidR="00BA4FA4" w:rsidRPr="009114BE" w:rsidRDefault="00BA4FA4" w:rsidP="00BA4FA4">
            <w:pPr>
              <w:jc w:val="right"/>
              <w:rPr>
                <w:sz w:val="22"/>
                <w:szCs w:val="22"/>
              </w:rPr>
            </w:pPr>
            <w:r>
              <w:rPr>
                <w:sz w:val="22"/>
                <w:szCs w:val="22"/>
              </w:rPr>
              <w:t>217</w:t>
            </w:r>
          </w:p>
        </w:tc>
        <w:tc>
          <w:tcPr>
            <w:tcW w:w="1020" w:type="dxa"/>
          </w:tcPr>
          <w:p w:rsidR="00BA4FA4" w:rsidRPr="009114BE" w:rsidRDefault="00BA4FA4" w:rsidP="00BA4FA4">
            <w:pPr>
              <w:jc w:val="right"/>
              <w:rPr>
                <w:sz w:val="22"/>
                <w:szCs w:val="22"/>
              </w:rPr>
            </w:pPr>
            <w:r>
              <w:rPr>
                <w:sz w:val="22"/>
                <w:szCs w:val="22"/>
              </w:rPr>
              <w:t>294</w:t>
            </w:r>
          </w:p>
        </w:tc>
        <w:tc>
          <w:tcPr>
            <w:tcW w:w="1020" w:type="dxa"/>
          </w:tcPr>
          <w:p w:rsidR="00BA4FA4" w:rsidRPr="009114BE" w:rsidRDefault="00BA4FA4" w:rsidP="00BA4FA4">
            <w:pPr>
              <w:jc w:val="right"/>
              <w:rPr>
                <w:sz w:val="22"/>
                <w:szCs w:val="22"/>
              </w:rPr>
            </w:pPr>
            <w:r>
              <w:rPr>
                <w:sz w:val="22"/>
                <w:szCs w:val="22"/>
              </w:rPr>
              <w:t>168</w:t>
            </w:r>
          </w:p>
        </w:tc>
        <w:tc>
          <w:tcPr>
            <w:tcW w:w="1020" w:type="dxa"/>
          </w:tcPr>
          <w:p w:rsidR="00BA4FA4" w:rsidRPr="009114BE" w:rsidRDefault="00BA4FA4" w:rsidP="00BA4FA4">
            <w:pPr>
              <w:jc w:val="right"/>
              <w:rPr>
                <w:sz w:val="22"/>
                <w:szCs w:val="22"/>
              </w:rPr>
            </w:pPr>
            <w:r>
              <w:rPr>
                <w:sz w:val="22"/>
                <w:szCs w:val="22"/>
              </w:rPr>
              <w:t>46</w:t>
            </w:r>
          </w:p>
        </w:tc>
        <w:tc>
          <w:tcPr>
            <w:tcW w:w="1020" w:type="dxa"/>
          </w:tcPr>
          <w:p w:rsidR="00BA4FA4" w:rsidRPr="009114BE" w:rsidRDefault="00BA4FA4" w:rsidP="00BA4FA4">
            <w:pPr>
              <w:jc w:val="right"/>
              <w:rPr>
                <w:sz w:val="22"/>
                <w:szCs w:val="22"/>
              </w:rPr>
            </w:pPr>
            <w:r>
              <w:rPr>
                <w:sz w:val="22"/>
                <w:szCs w:val="22"/>
              </w:rPr>
              <w:t>902</w:t>
            </w:r>
          </w:p>
        </w:tc>
      </w:tr>
      <w:tr w:rsidR="00BA4FA4" w:rsidRPr="009114BE" w:rsidTr="00BA4FA4">
        <w:trPr>
          <w:trHeight w:val="530"/>
        </w:trPr>
        <w:tc>
          <w:tcPr>
            <w:tcW w:w="763" w:type="dxa"/>
          </w:tcPr>
          <w:p w:rsidR="00BA4FA4" w:rsidRPr="009114BE" w:rsidRDefault="00BA4FA4" w:rsidP="00BA4FA4">
            <w:pPr>
              <w:rPr>
                <w:sz w:val="22"/>
                <w:szCs w:val="22"/>
              </w:rPr>
            </w:pPr>
            <w:r w:rsidRPr="009114BE">
              <w:rPr>
                <w:sz w:val="22"/>
                <w:szCs w:val="22"/>
              </w:rPr>
              <w:t>3</w:t>
            </w:r>
          </w:p>
        </w:tc>
        <w:tc>
          <w:tcPr>
            <w:tcW w:w="1937" w:type="dxa"/>
            <w:tcBorders>
              <w:right w:val="nil"/>
            </w:tcBorders>
          </w:tcPr>
          <w:p w:rsidR="00BA4FA4" w:rsidRPr="009114BE" w:rsidRDefault="00BA4FA4" w:rsidP="00BA4FA4">
            <w:pPr>
              <w:rPr>
                <w:sz w:val="22"/>
                <w:szCs w:val="22"/>
              </w:rPr>
            </w:pPr>
            <w:r w:rsidRPr="009114BE">
              <w:rPr>
                <w:sz w:val="22"/>
                <w:szCs w:val="22"/>
              </w:rPr>
              <w:t>Expenditure</w:t>
            </w:r>
          </w:p>
        </w:tc>
        <w:tc>
          <w:tcPr>
            <w:tcW w:w="1170" w:type="dxa"/>
            <w:tcBorders>
              <w:left w:val="nil"/>
            </w:tcBorders>
          </w:tcPr>
          <w:p w:rsidR="00BA4FA4" w:rsidRPr="009114BE" w:rsidRDefault="00162158" w:rsidP="00BA4FA4">
            <w:pPr>
              <w:rPr>
                <w:sz w:val="22"/>
                <w:szCs w:val="22"/>
              </w:rPr>
            </w:pPr>
            <w:r>
              <w:rPr>
                <w:sz w:val="22"/>
                <w:szCs w:val="22"/>
              </w:rPr>
              <w:t>(INR</w:t>
            </w:r>
            <w:r w:rsidR="00BA4FA4" w:rsidRPr="009114BE">
              <w:rPr>
                <w:sz w:val="22"/>
                <w:szCs w:val="22"/>
              </w:rPr>
              <w:t xml:space="preserve"> </w:t>
            </w:r>
            <w:proofErr w:type="spellStart"/>
            <w:r w:rsidR="00BA4FA4" w:rsidRPr="009114BE">
              <w:rPr>
                <w:sz w:val="22"/>
                <w:szCs w:val="22"/>
              </w:rPr>
              <w:t>crores</w:t>
            </w:r>
            <w:proofErr w:type="spellEnd"/>
            <w:r w:rsidR="00BA4FA4" w:rsidRPr="009114BE">
              <w:rPr>
                <w:sz w:val="22"/>
                <w:szCs w:val="22"/>
              </w:rPr>
              <w:t>)</w:t>
            </w:r>
          </w:p>
        </w:tc>
        <w:tc>
          <w:tcPr>
            <w:tcW w:w="1020" w:type="dxa"/>
          </w:tcPr>
          <w:p w:rsidR="00BA4FA4" w:rsidRPr="009114BE" w:rsidRDefault="00BA4FA4" w:rsidP="00BA4FA4">
            <w:pPr>
              <w:jc w:val="right"/>
              <w:rPr>
                <w:sz w:val="22"/>
                <w:szCs w:val="22"/>
              </w:rPr>
            </w:pPr>
            <w:r>
              <w:rPr>
                <w:sz w:val="22"/>
                <w:szCs w:val="22"/>
              </w:rPr>
              <w:t>83</w:t>
            </w:r>
          </w:p>
        </w:tc>
        <w:tc>
          <w:tcPr>
            <w:tcW w:w="1020" w:type="dxa"/>
          </w:tcPr>
          <w:p w:rsidR="00BA4FA4" w:rsidRPr="009114BE" w:rsidRDefault="00BA4FA4" w:rsidP="00BA4FA4">
            <w:pPr>
              <w:jc w:val="right"/>
              <w:rPr>
                <w:sz w:val="22"/>
                <w:szCs w:val="22"/>
              </w:rPr>
            </w:pPr>
            <w:r>
              <w:rPr>
                <w:sz w:val="22"/>
                <w:szCs w:val="22"/>
              </w:rPr>
              <w:t>165</w:t>
            </w:r>
          </w:p>
        </w:tc>
        <w:tc>
          <w:tcPr>
            <w:tcW w:w="1020" w:type="dxa"/>
          </w:tcPr>
          <w:p w:rsidR="00BA4FA4" w:rsidRPr="009114BE" w:rsidRDefault="00BA4FA4" w:rsidP="00BA4FA4">
            <w:pPr>
              <w:jc w:val="right"/>
              <w:rPr>
                <w:sz w:val="22"/>
                <w:szCs w:val="22"/>
              </w:rPr>
            </w:pPr>
            <w:r>
              <w:rPr>
                <w:sz w:val="22"/>
                <w:szCs w:val="22"/>
              </w:rPr>
              <w:t>308</w:t>
            </w:r>
          </w:p>
        </w:tc>
        <w:tc>
          <w:tcPr>
            <w:tcW w:w="1020" w:type="dxa"/>
          </w:tcPr>
          <w:p w:rsidR="00BA4FA4" w:rsidRPr="009114BE" w:rsidRDefault="00BA4FA4" w:rsidP="00BA4FA4">
            <w:pPr>
              <w:jc w:val="right"/>
              <w:rPr>
                <w:sz w:val="22"/>
                <w:szCs w:val="22"/>
              </w:rPr>
            </w:pPr>
            <w:r>
              <w:rPr>
                <w:sz w:val="22"/>
                <w:szCs w:val="22"/>
              </w:rPr>
              <w:t>418</w:t>
            </w:r>
          </w:p>
        </w:tc>
        <w:tc>
          <w:tcPr>
            <w:tcW w:w="1020" w:type="dxa"/>
          </w:tcPr>
          <w:p w:rsidR="00BA4FA4" w:rsidRPr="009114BE" w:rsidRDefault="00BA4FA4" w:rsidP="00BA4FA4">
            <w:pPr>
              <w:jc w:val="right"/>
              <w:rPr>
                <w:sz w:val="22"/>
                <w:szCs w:val="22"/>
              </w:rPr>
            </w:pPr>
            <w:r>
              <w:rPr>
                <w:sz w:val="22"/>
                <w:szCs w:val="22"/>
              </w:rPr>
              <w:t>239</w:t>
            </w:r>
          </w:p>
        </w:tc>
        <w:tc>
          <w:tcPr>
            <w:tcW w:w="1020" w:type="dxa"/>
          </w:tcPr>
          <w:p w:rsidR="00BA4FA4" w:rsidRPr="009114BE" w:rsidRDefault="00BA4FA4" w:rsidP="00BA4FA4">
            <w:pPr>
              <w:jc w:val="right"/>
              <w:rPr>
                <w:sz w:val="22"/>
                <w:szCs w:val="22"/>
              </w:rPr>
            </w:pPr>
            <w:r>
              <w:rPr>
                <w:sz w:val="22"/>
                <w:szCs w:val="22"/>
              </w:rPr>
              <w:t>65</w:t>
            </w:r>
          </w:p>
        </w:tc>
        <w:tc>
          <w:tcPr>
            <w:tcW w:w="1020" w:type="dxa"/>
          </w:tcPr>
          <w:p w:rsidR="00BA4FA4" w:rsidRPr="009114BE" w:rsidRDefault="00BA4FA4" w:rsidP="00BA4FA4">
            <w:pPr>
              <w:jc w:val="right"/>
              <w:rPr>
                <w:sz w:val="22"/>
                <w:szCs w:val="22"/>
              </w:rPr>
            </w:pPr>
            <w:r>
              <w:rPr>
                <w:sz w:val="22"/>
                <w:szCs w:val="22"/>
              </w:rPr>
              <w:t>1282</w:t>
            </w:r>
          </w:p>
        </w:tc>
      </w:tr>
    </w:tbl>
    <w:p w:rsidR="00BA4FA4" w:rsidRPr="009114BE" w:rsidRDefault="00BA4FA4" w:rsidP="00BA4FA4"/>
    <w:p w:rsidR="001E6A4D" w:rsidRDefault="001E6A4D" w:rsidP="00327C34">
      <w:pPr>
        <w:rPr>
          <w:sz w:val="22"/>
          <w:szCs w:val="22"/>
        </w:rPr>
        <w:sectPr w:rsidR="001E6A4D" w:rsidSect="00846C62">
          <w:headerReference w:type="default" r:id="rId10"/>
          <w:footerReference w:type="default" r:id="rId11"/>
          <w:pgSz w:w="12240" w:h="15840"/>
          <w:pgMar w:top="1152" w:right="1440" w:bottom="1152" w:left="1440" w:header="720" w:footer="720" w:gutter="0"/>
          <w:cols w:space="720"/>
          <w:docGrid w:linePitch="360"/>
        </w:sectPr>
      </w:pPr>
    </w:p>
    <w:p w:rsidR="00C62E03" w:rsidRDefault="00C62E03">
      <w:pPr>
        <w:rPr>
          <w:b/>
          <w:sz w:val="22"/>
          <w:szCs w:val="22"/>
        </w:rPr>
      </w:pPr>
    </w:p>
    <w:p w:rsidR="00C62E03" w:rsidRDefault="00C62E03">
      <w:pPr>
        <w:rPr>
          <w:b/>
          <w:sz w:val="22"/>
          <w:szCs w:val="22"/>
        </w:rPr>
      </w:pPr>
    </w:p>
    <w:p w:rsidR="00C62E03" w:rsidRPr="004E28A6" w:rsidRDefault="004E28A6" w:rsidP="00C62E03">
      <w:pPr>
        <w:jc w:val="center"/>
        <w:rPr>
          <w:b/>
          <w:sz w:val="22"/>
          <w:szCs w:val="22"/>
        </w:rPr>
      </w:pPr>
      <w:bookmarkStart w:id="5" w:name="_Ref349922655"/>
      <w:r w:rsidRPr="00162158">
        <w:rPr>
          <w:b/>
        </w:rPr>
        <w:t xml:space="preserve">Annex </w:t>
      </w:r>
      <w:r w:rsidRPr="00162158">
        <w:rPr>
          <w:b/>
        </w:rPr>
        <w:fldChar w:fldCharType="begin"/>
      </w:r>
      <w:r w:rsidRPr="00162158">
        <w:rPr>
          <w:b/>
        </w:rPr>
        <w:instrText xml:space="preserve"> SEQ Annex \* ARABIC </w:instrText>
      </w:r>
      <w:r w:rsidRPr="00162158">
        <w:rPr>
          <w:b/>
        </w:rPr>
        <w:fldChar w:fldCharType="separate"/>
      </w:r>
      <w:r>
        <w:rPr>
          <w:b/>
          <w:noProof/>
        </w:rPr>
        <w:t>4</w:t>
      </w:r>
      <w:r w:rsidRPr="00162158">
        <w:rPr>
          <w:b/>
        </w:rPr>
        <w:fldChar w:fldCharType="end"/>
      </w:r>
      <w:bookmarkEnd w:id="5"/>
      <w:r w:rsidRPr="00162158">
        <w:rPr>
          <w:b/>
        </w:rPr>
        <w:t>:</w:t>
      </w:r>
      <w:r>
        <w:rPr>
          <w:b/>
        </w:rPr>
        <w:t xml:space="preserve"> </w:t>
      </w:r>
      <w:r w:rsidR="00C62E03" w:rsidRPr="004E28A6">
        <w:rPr>
          <w:b/>
          <w:sz w:val="22"/>
          <w:szCs w:val="22"/>
        </w:rPr>
        <w:t>Staff Requirement</w:t>
      </w:r>
      <w:r>
        <w:rPr>
          <w:b/>
          <w:sz w:val="22"/>
          <w:szCs w:val="22"/>
        </w:rPr>
        <w:t xml:space="preserve"> at DPMU</w:t>
      </w:r>
    </w:p>
    <w:p w:rsidR="00C62E03" w:rsidRPr="004E28A6" w:rsidRDefault="00C62E03">
      <w:pPr>
        <w:rPr>
          <w:b/>
          <w:sz w:val="22"/>
          <w:szCs w:val="22"/>
        </w:rPr>
      </w:pPr>
    </w:p>
    <w:tbl>
      <w:tblPr>
        <w:tblW w:w="8835" w:type="dxa"/>
        <w:tblInd w:w="93" w:type="dxa"/>
        <w:tblLook w:val="04A0" w:firstRow="1" w:lastRow="0" w:firstColumn="1" w:lastColumn="0" w:noHBand="0" w:noVBand="1"/>
      </w:tblPr>
      <w:tblGrid>
        <w:gridCol w:w="960"/>
        <w:gridCol w:w="4160"/>
        <w:gridCol w:w="1600"/>
        <w:gridCol w:w="2115"/>
      </w:tblGrid>
      <w:tr w:rsidR="00C62E03" w:rsidRPr="00D87259" w:rsidTr="00C62E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03" w:rsidRPr="00D87259" w:rsidRDefault="00C62E03" w:rsidP="00162158">
            <w:pPr>
              <w:jc w:val="center"/>
              <w:rPr>
                <w:b/>
                <w:bCs/>
                <w:color w:val="000000"/>
                <w:sz w:val="22"/>
                <w:szCs w:val="22"/>
              </w:rPr>
            </w:pPr>
            <w:r w:rsidRPr="00D87259">
              <w:rPr>
                <w:b/>
                <w:bCs/>
                <w:color w:val="000000"/>
                <w:sz w:val="22"/>
                <w:szCs w:val="22"/>
              </w:rPr>
              <w:t>Sl. No.</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b/>
                <w:bCs/>
                <w:color w:val="000000"/>
                <w:sz w:val="22"/>
                <w:szCs w:val="22"/>
              </w:rPr>
            </w:pPr>
            <w:r w:rsidRPr="00D87259">
              <w:rPr>
                <w:b/>
                <w:bCs/>
                <w:color w:val="000000"/>
                <w:sz w:val="22"/>
                <w:szCs w:val="22"/>
              </w:rPr>
              <w:t>Position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b/>
                <w:bCs/>
                <w:color w:val="000000"/>
                <w:sz w:val="22"/>
                <w:szCs w:val="22"/>
              </w:rPr>
            </w:pPr>
            <w:r w:rsidRPr="00D87259">
              <w:rPr>
                <w:b/>
                <w:bCs/>
                <w:color w:val="000000"/>
                <w:sz w:val="22"/>
                <w:szCs w:val="22"/>
              </w:rPr>
              <w:t xml:space="preserve">Total No. </w:t>
            </w:r>
          </w:p>
        </w:tc>
        <w:tc>
          <w:tcPr>
            <w:tcW w:w="2115" w:type="dxa"/>
            <w:tcBorders>
              <w:top w:val="single" w:sz="4" w:space="0" w:color="auto"/>
              <w:left w:val="nil"/>
              <w:bottom w:val="single" w:sz="4" w:space="0" w:color="auto"/>
              <w:right w:val="single" w:sz="4" w:space="0" w:color="auto"/>
            </w:tcBorders>
          </w:tcPr>
          <w:p w:rsidR="00C62E03" w:rsidRPr="00D87259" w:rsidRDefault="00C62E03" w:rsidP="00162158">
            <w:pPr>
              <w:jc w:val="center"/>
              <w:rPr>
                <w:b/>
                <w:bCs/>
                <w:color w:val="000000"/>
                <w:sz w:val="22"/>
                <w:szCs w:val="22"/>
              </w:rPr>
            </w:pPr>
            <w:r w:rsidRPr="00D87259">
              <w:rPr>
                <w:b/>
                <w:bCs/>
                <w:color w:val="000000"/>
                <w:sz w:val="22"/>
                <w:szCs w:val="22"/>
              </w:rPr>
              <w:t>Requirement at</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Program Coordinator</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162158">
            <w:pPr>
              <w:jc w:val="center"/>
              <w:rPr>
                <w:color w:val="000000"/>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Institutional Development Specialist</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Procurement Engineer</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4E28A6" w:rsidP="00162158">
            <w:pPr>
              <w:rPr>
                <w:color w:val="000000"/>
                <w:sz w:val="22"/>
                <w:szCs w:val="22"/>
              </w:rPr>
            </w:pPr>
            <w:r w:rsidRPr="00D87259">
              <w:rPr>
                <w:color w:val="000000"/>
                <w:sz w:val="22"/>
                <w:szCs w:val="22"/>
              </w:rPr>
              <w:t>Surveyo</w:t>
            </w:r>
            <w:r w:rsidR="00C62E03" w:rsidRPr="00D87259">
              <w:rPr>
                <w:color w:val="000000"/>
                <w:sz w:val="22"/>
                <w:szCs w:val="22"/>
              </w:rPr>
              <w:t xml:space="preserve">r </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4E28A6"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4E28A6" w:rsidRPr="00D87259" w:rsidTr="00C62E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E28A6" w:rsidRPr="00D87259" w:rsidRDefault="004E28A6"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tcPr>
          <w:p w:rsidR="004E28A6" w:rsidRPr="00D87259" w:rsidRDefault="004E28A6" w:rsidP="00162158">
            <w:pPr>
              <w:rPr>
                <w:color w:val="000000"/>
                <w:sz w:val="22"/>
                <w:szCs w:val="22"/>
              </w:rPr>
            </w:pPr>
            <w:r w:rsidRPr="00D87259">
              <w:rPr>
                <w:color w:val="000000"/>
                <w:sz w:val="22"/>
                <w:szCs w:val="22"/>
              </w:rPr>
              <w:t>GIS specialist</w:t>
            </w:r>
          </w:p>
        </w:tc>
        <w:tc>
          <w:tcPr>
            <w:tcW w:w="1600" w:type="dxa"/>
            <w:tcBorders>
              <w:top w:val="nil"/>
              <w:left w:val="nil"/>
              <w:bottom w:val="single" w:sz="4" w:space="0" w:color="auto"/>
              <w:right w:val="single" w:sz="4" w:space="0" w:color="auto"/>
            </w:tcBorders>
            <w:shd w:val="clear" w:color="auto" w:fill="auto"/>
            <w:noWrap/>
            <w:vAlign w:val="bottom"/>
          </w:tcPr>
          <w:p w:rsidR="004E28A6" w:rsidRPr="00D87259" w:rsidRDefault="004E28A6" w:rsidP="00162158">
            <w:pPr>
              <w:jc w:val="center"/>
              <w:rPr>
                <w:color w:val="000000"/>
                <w:sz w:val="22"/>
                <w:szCs w:val="22"/>
              </w:rPr>
            </w:pPr>
            <w:r w:rsidRPr="00D87259">
              <w:rPr>
                <w:color w:val="000000"/>
                <w:sz w:val="22"/>
                <w:szCs w:val="22"/>
              </w:rPr>
              <w:t>9</w:t>
            </w:r>
          </w:p>
        </w:tc>
        <w:tc>
          <w:tcPr>
            <w:tcW w:w="2115" w:type="dxa"/>
            <w:tcBorders>
              <w:top w:val="nil"/>
              <w:left w:val="nil"/>
              <w:bottom w:val="single" w:sz="4" w:space="0" w:color="auto"/>
              <w:right w:val="single" w:sz="4" w:space="0" w:color="auto"/>
            </w:tcBorders>
          </w:tcPr>
          <w:p w:rsidR="004E28A6" w:rsidRPr="00D87259" w:rsidRDefault="004E28A6" w:rsidP="00C62E03">
            <w:pPr>
              <w:jc w:val="center"/>
              <w:rPr>
                <w:color w:val="000000"/>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Agriculture Specialist</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Fisheries Specialist</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7</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Environment Specialist</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Data Analyst</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Data Entry Operator</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Office Assistant</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18</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DPMU</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Nodal Agriculture Coordinator</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w:t>
            </w:r>
          </w:p>
        </w:tc>
        <w:tc>
          <w:tcPr>
            <w:tcW w:w="2115" w:type="dxa"/>
            <w:tcBorders>
              <w:top w:val="nil"/>
              <w:left w:val="nil"/>
              <w:bottom w:val="single" w:sz="4" w:space="0" w:color="auto"/>
              <w:right w:val="single" w:sz="4" w:space="0" w:color="auto"/>
            </w:tcBorders>
          </w:tcPr>
          <w:p w:rsidR="00C62E03" w:rsidRPr="00D87259" w:rsidRDefault="00C62E03">
            <w:pPr>
              <w:rPr>
                <w:sz w:val="22"/>
                <w:szCs w:val="22"/>
              </w:rPr>
            </w:pPr>
            <w:r w:rsidRPr="00D87259">
              <w:rPr>
                <w:color w:val="000000"/>
                <w:sz w:val="22"/>
                <w:szCs w:val="22"/>
              </w:rPr>
              <w:t>SPMU-Nodal office</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Nodal Horticulture Coordinator</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w:t>
            </w:r>
          </w:p>
        </w:tc>
        <w:tc>
          <w:tcPr>
            <w:tcW w:w="2115" w:type="dxa"/>
            <w:tcBorders>
              <w:top w:val="nil"/>
              <w:left w:val="nil"/>
              <w:bottom w:val="single" w:sz="4" w:space="0" w:color="auto"/>
              <w:right w:val="single" w:sz="4" w:space="0" w:color="auto"/>
            </w:tcBorders>
          </w:tcPr>
          <w:p w:rsidR="00C62E03" w:rsidRPr="00D87259" w:rsidRDefault="00C62E03">
            <w:pPr>
              <w:rPr>
                <w:sz w:val="22"/>
                <w:szCs w:val="22"/>
              </w:rPr>
            </w:pPr>
            <w:r w:rsidRPr="00D87259">
              <w:rPr>
                <w:color w:val="000000"/>
                <w:sz w:val="22"/>
                <w:szCs w:val="22"/>
              </w:rPr>
              <w:t>SPMU-Nodal office</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Nodal Fisheries Coordinator</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1</w:t>
            </w:r>
          </w:p>
        </w:tc>
        <w:tc>
          <w:tcPr>
            <w:tcW w:w="2115" w:type="dxa"/>
            <w:tcBorders>
              <w:top w:val="nil"/>
              <w:left w:val="nil"/>
              <w:bottom w:val="single" w:sz="4" w:space="0" w:color="auto"/>
              <w:right w:val="single" w:sz="4" w:space="0" w:color="auto"/>
            </w:tcBorders>
          </w:tcPr>
          <w:p w:rsidR="00C62E03" w:rsidRPr="00D87259" w:rsidRDefault="00C62E03">
            <w:pPr>
              <w:rPr>
                <w:sz w:val="22"/>
                <w:szCs w:val="22"/>
              </w:rPr>
            </w:pPr>
            <w:r w:rsidRPr="00D87259">
              <w:rPr>
                <w:color w:val="000000"/>
                <w:sz w:val="22"/>
                <w:szCs w:val="22"/>
              </w:rPr>
              <w:t>SPMU-Nodal office</w:t>
            </w:r>
          </w:p>
        </w:tc>
      </w:tr>
      <w:tr w:rsidR="00C62E03" w:rsidRPr="00D87259" w:rsidTr="004E28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62E03" w:rsidRPr="00D87259" w:rsidRDefault="00C62E03" w:rsidP="00D87259">
            <w:pPr>
              <w:pStyle w:val="ListParagraph"/>
              <w:numPr>
                <w:ilvl w:val="0"/>
                <w:numId w:val="6"/>
              </w:numPr>
              <w:jc w:val="center"/>
              <w:rPr>
                <w:color w:val="000000"/>
                <w:sz w:val="22"/>
                <w:szCs w:val="22"/>
              </w:rPr>
            </w:pPr>
          </w:p>
        </w:tc>
        <w:tc>
          <w:tcPr>
            <w:tcW w:w="416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rPr>
                <w:color w:val="000000"/>
                <w:sz w:val="22"/>
                <w:szCs w:val="22"/>
              </w:rPr>
            </w:pPr>
            <w:r w:rsidRPr="00D87259">
              <w:rPr>
                <w:color w:val="000000"/>
                <w:sz w:val="22"/>
                <w:szCs w:val="22"/>
              </w:rPr>
              <w:t>Accountant cum Computer Operator</w:t>
            </w:r>
          </w:p>
        </w:tc>
        <w:tc>
          <w:tcPr>
            <w:tcW w:w="1600" w:type="dxa"/>
            <w:tcBorders>
              <w:top w:val="nil"/>
              <w:left w:val="nil"/>
              <w:bottom w:val="single" w:sz="4" w:space="0" w:color="auto"/>
              <w:right w:val="single" w:sz="4" w:space="0" w:color="auto"/>
            </w:tcBorders>
            <w:shd w:val="clear" w:color="auto" w:fill="auto"/>
            <w:noWrap/>
            <w:vAlign w:val="bottom"/>
            <w:hideMark/>
          </w:tcPr>
          <w:p w:rsidR="00C62E03" w:rsidRPr="00D87259" w:rsidRDefault="00C62E03" w:rsidP="00162158">
            <w:pPr>
              <w:jc w:val="center"/>
              <w:rPr>
                <w:color w:val="000000"/>
                <w:sz w:val="22"/>
                <w:szCs w:val="22"/>
              </w:rPr>
            </w:pPr>
            <w:r w:rsidRPr="00D87259">
              <w:rPr>
                <w:color w:val="000000"/>
                <w:sz w:val="22"/>
                <w:szCs w:val="22"/>
              </w:rPr>
              <w:t>3</w:t>
            </w:r>
          </w:p>
        </w:tc>
        <w:tc>
          <w:tcPr>
            <w:tcW w:w="2115" w:type="dxa"/>
            <w:tcBorders>
              <w:top w:val="nil"/>
              <w:left w:val="nil"/>
              <w:bottom w:val="single" w:sz="4" w:space="0" w:color="auto"/>
              <w:right w:val="single" w:sz="4" w:space="0" w:color="auto"/>
            </w:tcBorders>
          </w:tcPr>
          <w:p w:rsidR="00C62E03" w:rsidRPr="00D87259" w:rsidRDefault="00C62E03" w:rsidP="00C62E03">
            <w:pPr>
              <w:jc w:val="center"/>
              <w:rPr>
                <w:sz w:val="22"/>
                <w:szCs w:val="22"/>
              </w:rPr>
            </w:pPr>
            <w:r w:rsidRPr="00D87259">
              <w:rPr>
                <w:color w:val="000000"/>
                <w:sz w:val="22"/>
                <w:szCs w:val="22"/>
              </w:rPr>
              <w:t>SPMU-Nodal office</w:t>
            </w:r>
          </w:p>
        </w:tc>
      </w:tr>
    </w:tbl>
    <w:p w:rsidR="00C62E03" w:rsidRDefault="00C62E03">
      <w:pPr>
        <w:rPr>
          <w:b/>
          <w:sz w:val="22"/>
          <w:szCs w:val="22"/>
        </w:rPr>
      </w:pPr>
      <w:r>
        <w:rPr>
          <w:b/>
          <w:sz w:val="22"/>
          <w:szCs w:val="22"/>
        </w:rPr>
        <w:br w:type="page"/>
      </w:r>
    </w:p>
    <w:p w:rsidR="001E6A4D" w:rsidRPr="004E28A6" w:rsidRDefault="004E28A6" w:rsidP="004E28A6">
      <w:pPr>
        <w:jc w:val="center"/>
        <w:rPr>
          <w:b/>
          <w:sz w:val="22"/>
          <w:szCs w:val="22"/>
        </w:rPr>
      </w:pPr>
      <w:bookmarkStart w:id="6" w:name="_Ref349922697"/>
      <w:r w:rsidRPr="00162158">
        <w:rPr>
          <w:b/>
        </w:rPr>
        <w:lastRenderedPageBreak/>
        <w:t xml:space="preserve">Annex </w:t>
      </w:r>
      <w:r w:rsidRPr="00162158">
        <w:rPr>
          <w:b/>
        </w:rPr>
        <w:fldChar w:fldCharType="begin"/>
      </w:r>
      <w:r w:rsidRPr="00162158">
        <w:rPr>
          <w:b/>
        </w:rPr>
        <w:instrText xml:space="preserve"> SEQ Annex \* ARABIC </w:instrText>
      </w:r>
      <w:r w:rsidRPr="00162158">
        <w:rPr>
          <w:b/>
        </w:rPr>
        <w:fldChar w:fldCharType="separate"/>
      </w:r>
      <w:r>
        <w:rPr>
          <w:b/>
          <w:noProof/>
        </w:rPr>
        <w:t>5</w:t>
      </w:r>
      <w:r w:rsidRPr="00162158">
        <w:rPr>
          <w:b/>
        </w:rPr>
        <w:fldChar w:fldCharType="end"/>
      </w:r>
      <w:bookmarkEnd w:id="6"/>
      <w:r w:rsidRPr="00162158">
        <w:rPr>
          <w:b/>
        </w:rPr>
        <w:t>:</w:t>
      </w:r>
      <w:r>
        <w:rPr>
          <w:b/>
        </w:rPr>
        <w:t xml:space="preserve"> </w:t>
      </w:r>
      <w:r w:rsidR="001E6A4D" w:rsidRPr="004E28A6">
        <w:rPr>
          <w:b/>
          <w:sz w:val="22"/>
          <w:szCs w:val="22"/>
        </w:rPr>
        <w:t>Financial Progress</w:t>
      </w:r>
    </w:p>
    <w:p w:rsidR="00B54E24" w:rsidRDefault="00B54E24" w:rsidP="001E6A4D">
      <w:pPr>
        <w:jc w:val="center"/>
        <w:rPr>
          <w:b/>
          <w:sz w:val="22"/>
          <w:szCs w:val="22"/>
          <w:u w:val="single"/>
        </w:rPr>
      </w:pPr>
    </w:p>
    <w:tbl>
      <w:tblPr>
        <w:tblW w:w="1044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530"/>
        <w:gridCol w:w="2070"/>
        <w:gridCol w:w="1800"/>
      </w:tblGrid>
      <w:tr w:rsidR="00B54E24" w:rsidRPr="009114BE" w:rsidTr="00BA4FA4">
        <w:trPr>
          <w:jc w:val="center"/>
        </w:trPr>
        <w:tc>
          <w:tcPr>
            <w:tcW w:w="5040" w:type="dxa"/>
            <w:tcBorders>
              <w:bottom w:val="single" w:sz="4" w:space="0" w:color="auto"/>
            </w:tcBorders>
            <w:shd w:val="clear" w:color="auto" w:fill="D9D9D9" w:themeFill="background1" w:themeFillShade="D9"/>
          </w:tcPr>
          <w:p w:rsidR="00B54E24" w:rsidRPr="009114BE" w:rsidRDefault="00B54E24" w:rsidP="00BA4FA4">
            <w:pPr>
              <w:rPr>
                <w:b/>
                <w:sz w:val="22"/>
                <w:szCs w:val="22"/>
              </w:rPr>
            </w:pPr>
            <w:r w:rsidRPr="009114BE">
              <w:rPr>
                <w:b/>
                <w:sz w:val="22"/>
                <w:szCs w:val="22"/>
              </w:rPr>
              <w:t>Component/Sub-Component</w:t>
            </w:r>
          </w:p>
        </w:tc>
        <w:tc>
          <w:tcPr>
            <w:tcW w:w="1530" w:type="dxa"/>
            <w:shd w:val="clear" w:color="auto" w:fill="D9D9D9" w:themeFill="background1" w:themeFillShade="D9"/>
          </w:tcPr>
          <w:p w:rsidR="00B54E24" w:rsidRPr="009114BE" w:rsidRDefault="00B54E24" w:rsidP="00BA4FA4">
            <w:pPr>
              <w:rPr>
                <w:b/>
                <w:sz w:val="22"/>
                <w:szCs w:val="22"/>
              </w:rPr>
            </w:pPr>
            <w:r w:rsidRPr="009114BE">
              <w:rPr>
                <w:b/>
                <w:sz w:val="22"/>
                <w:szCs w:val="22"/>
              </w:rPr>
              <w:t>Budget 2012/13</w:t>
            </w:r>
          </w:p>
          <w:p w:rsidR="00B54E24" w:rsidRPr="009114BE" w:rsidRDefault="00B54E24" w:rsidP="00BA4FA4">
            <w:pPr>
              <w:rPr>
                <w:b/>
                <w:sz w:val="22"/>
                <w:szCs w:val="22"/>
              </w:rPr>
            </w:pPr>
            <w:r w:rsidRPr="009114BE">
              <w:rPr>
                <w:b/>
                <w:sz w:val="22"/>
                <w:szCs w:val="22"/>
              </w:rPr>
              <w:t>(</w:t>
            </w:r>
            <w:proofErr w:type="spellStart"/>
            <w:r w:rsidRPr="009114BE">
              <w:rPr>
                <w:b/>
                <w:sz w:val="22"/>
                <w:szCs w:val="22"/>
              </w:rPr>
              <w:t>Rs</w:t>
            </w:r>
            <w:proofErr w:type="spellEnd"/>
            <w:r w:rsidRPr="009114BE">
              <w:rPr>
                <w:b/>
                <w:sz w:val="22"/>
                <w:szCs w:val="22"/>
              </w:rPr>
              <w:t xml:space="preserve">. </w:t>
            </w:r>
            <w:proofErr w:type="spellStart"/>
            <w:r w:rsidRPr="009114BE">
              <w:rPr>
                <w:b/>
                <w:sz w:val="22"/>
                <w:szCs w:val="22"/>
              </w:rPr>
              <w:t>crores</w:t>
            </w:r>
            <w:proofErr w:type="spellEnd"/>
            <w:r w:rsidRPr="009114BE">
              <w:rPr>
                <w:b/>
                <w:sz w:val="22"/>
                <w:szCs w:val="22"/>
              </w:rPr>
              <w:t>)</w:t>
            </w:r>
          </w:p>
        </w:tc>
        <w:tc>
          <w:tcPr>
            <w:tcW w:w="2070" w:type="dxa"/>
            <w:shd w:val="clear" w:color="auto" w:fill="D9D9D9" w:themeFill="background1" w:themeFillShade="D9"/>
          </w:tcPr>
          <w:p w:rsidR="00B54E24" w:rsidRPr="009114BE" w:rsidRDefault="00B54E24" w:rsidP="00BA4FA4">
            <w:pPr>
              <w:rPr>
                <w:b/>
                <w:sz w:val="22"/>
                <w:szCs w:val="22"/>
              </w:rPr>
            </w:pPr>
            <w:r w:rsidRPr="009114BE">
              <w:rPr>
                <w:b/>
                <w:sz w:val="22"/>
                <w:szCs w:val="22"/>
              </w:rPr>
              <w:t xml:space="preserve">Actual Expenditure 2012/13  </w:t>
            </w:r>
          </w:p>
          <w:p w:rsidR="00B54E24" w:rsidRPr="009114BE" w:rsidRDefault="00B54E24" w:rsidP="00BA4FA4">
            <w:pPr>
              <w:rPr>
                <w:b/>
                <w:sz w:val="22"/>
                <w:szCs w:val="22"/>
              </w:rPr>
            </w:pPr>
            <w:r w:rsidRPr="009114BE">
              <w:rPr>
                <w:b/>
                <w:sz w:val="22"/>
                <w:szCs w:val="22"/>
              </w:rPr>
              <w:t>(June - December)</w:t>
            </w:r>
          </w:p>
          <w:p w:rsidR="00B54E24" w:rsidRPr="009114BE" w:rsidRDefault="00B54E24" w:rsidP="00BA4FA4">
            <w:pPr>
              <w:rPr>
                <w:b/>
                <w:sz w:val="22"/>
                <w:szCs w:val="22"/>
              </w:rPr>
            </w:pPr>
            <w:r w:rsidRPr="009114BE">
              <w:rPr>
                <w:b/>
                <w:sz w:val="22"/>
                <w:szCs w:val="22"/>
              </w:rPr>
              <w:t>(</w:t>
            </w:r>
            <w:proofErr w:type="spellStart"/>
            <w:r w:rsidRPr="009114BE">
              <w:rPr>
                <w:b/>
                <w:sz w:val="22"/>
                <w:szCs w:val="22"/>
              </w:rPr>
              <w:t>Rs</w:t>
            </w:r>
            <w:proofErr w:type="spellEnd"/>
            <w:r w:rsidRPr="009114BE">
              <w:rPr>
                <w:b/>
                <w:sz w:val="22"/>
                <w:szCs w:val="22"/>
              </w:rPr>
              <w:t xml:space="preserve">. </w:t>
            </w:r>
            <w:proofErr w:type="spellStart"/>
            <w:r w:rsidRPr="009114BE">
              <w:rPr>
                <w:b/>
                <w:sz w:val="22"/>
                <w:szCs w:val="22"/>
              </w:rPr>
              <w:t>crores</w:t>
            </w:r>
            <w:proofErr w:type="spellEnd"/>
            <w:r w:rsidRPr="009114BE">
              <w:rPr>
                <w:b/>
                <w:sz w:val="22"/>
                <w:szCs w:val="22"/>
              </w:rPr>
              <w:t>)</w:t>
            </w:r>
          </w:p>
        </w:tc>
        <w:tc>
          <w:tcPr>
            <w:tcW w:w="1800" w:type="dxa"/>
            <w:shd w:val="clear" w:color="auto" w:fill="D9D9D9" w:themeFill="background1" w:themeFillShade="D9"/>
          </w:tcPr>
          <w:p w:rsidR="00B54E24" w:rsidRPr="009114BE" w:rsidRDefault="00B54E24" w:rsidP="00BA4FA4">
            <w:pPr>
              <w:rPr>
                <w:b/>
                <w:sz w:val="22"/>
                <w:szCs w:val="22"/>
              </w:rPr>
            </w:pPr>
            <w:r w:rsidRPr="009114BE">
              <w:rPr>
                <w:b/>
                <w:sz w:val="22"/>
                <w:szCs w:val="22"/>
              </w:rPr>
              <w:t>Cumulative project expenditure till December 2012</w:t>
            </w:r>
          </w:p>
          <w:p w:rsidR="00B54E24" w:rsidRPr="009114BE" w:rsidRDefault="00B54E24" w:rsidP="00BA4FA4">
            <w:pPr>
              <w:rPr>
                <w:b/>
                <w:sz w:val="22"/>
                <w:szCs w:val="22"/>
              </w:rPr>
            </w:pPr>
            <w:r w:rsidRPr="009114BE">
              <w:rPr>
                <w:b/>
                <w:sz w:val="22"/>
                <w:szCs w:val="22"/>
              </w:rPr>
              <w:t>(</w:t>
            </w:r>
            <w:proofErr w:type="spellStart"/>
            <w:r w:rsidRPr="009114BE">
              <w:rPr>
                <w:b/>
                <w:sz w:val="22"/>
                <w:szCs w:val="22"/>
              </w:rPr>
              <w:t>Rs</w:t>
            </w:r>
            <w:proofErr w:type="spellEnd"/>
            <w:r w:rsidRPr="009114BE">
              <w:rPr>
                <w:b/>
                <w:sz w:val="22"/>
                <w:szCs w:val="22"/>
              </w:rPr>
              <w:t xml:space="preserve">. </w:t>
            </w:r>
            <w:proofErr w:type="spellStart"/>
            <w:r w:rsidRPr="009114BE">
              <w:rPr>
                <w:b/>
                <w:sz w:val="22"/>
                <w:szCs w:val="22"/>
              </w:rPr>
              <w:t>crores</w:t>
            </w:r>
            <w:proofErr w:type="spellEnd"/>
            <w:r w:rsidRPr="009114BE">
              <w:rPr>
                <w:b/>
                <w:sz w:val="22"/>
                <w:szCs w:val="22"/>
              </w:rPr>
              <w:t>)</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b/>
                <w:sz w:val="22"/>
                <w:szCs w:val="22"/>
              </w:rPr>
            </w:pPr>
            <w:r w:rsidRPr="009114BE">
              <w:rPr>
                <w:b/>
                <w:sz w:val="22"/>
                <w:szCs w:val="22"/>
              </w:rPr>
              <w:t>A. Strengthening Community-based Institutions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0B3C97" w:rsidRDefault="00B54E24" w:rsidP="00BA4FA4">
            <w:pPr>
              <w:jc w:val="right"/>
              <w:rPr>
                <w:bCs/>
                <w:sz w:val="22"/>
                <w:szCs w:val="22"/>
              </w:rPr>
            </w:pPr>
            <w:r w:rsidRPr="000B3C97">
              <w:rPr>
                <w:bCs/>
                <w:sz w:val="22"/>
                <w:szCs w:val="22"/>
              </w:rPr>
              <w:t>4</w:t>
            </w:r>
            <w:r>
              <w:rPr>
                <w:bCs/>
                <w:sz w:val="22"/>
                <w:szCs w:val="22"/>
              </w:rPr>
              <w:t>,</w:t>
            </w:r>
            <w:r w:rsidRPr="000B3C97">
              <w:rPr>
                <w:bCs/>
                <w:sz w:val="22"/>
                <w:szCs w:val="22"/>
              </w:rPr>
              <w:t>60</w:t>
            </w:r>
            <w:r>
              <w:rPr>
                <w:bCs/>
                <w:sz w:val="22"/>
                <w:szCs w:val="22"/>
              </w:rPr>
              <w:t>,</w:t>
            </w:r>
            <w:r w:rsidRPr="000B3C97">
              <w:rPr>
                <w:bCs/>
                <w:sz w:val="22"/>
                <w:szCs w:val="22"/>
              </w:rPr>
              <w:t>00</w:t>
            </w:r>
            <w:r>
              <w:rPr>
                <w:bCs/>
                <w:sz w:val="22"/>
                <w:szCs w:val="22"/>
              </w:rPr>
              <w:t>,</w:t>
            </w:r>
            <w:r w:rsidRPr="000B3C97">
              <w:rPr>
                <w:bCs/>
                <w:sz w:val="22"/>
                <w:szCs w:val="22"/>
              </w:rPr>
              <w:t>000</w:t>
            </w:r>
          </w:p>
        </w:tc>
        <w:tc>
          <w:tcPr>
            <w:tcW w:w="2070" w:type="dxa"/>
            <w:tcBorders>
              <w:top w:val="single" w:sz="4" w:space="0" w:color="auto"/>
              <w:left w:val="single" w:sz="4" w:space="0" w:color="auto"/>
              <w:bottom w:val="single" w:sz="4" w:space="0" w:color="auto"/>
              <w:right w:val="single" w:sz="4" w:space="0" w:color="auto"/>
            </w:tcBorders>
          </w:tcPr>
          <w:p w:rsidR="00B54E24" w:rsidRPr="000B3C97" w:rsidRDefault="00B54E24" w:rsidP="00BA4FA4">
            <w:pPr>
              <w:jc w:val="right"/>
              <w:rPr>
                <w:b/>
                <w:sz w:val="22"/>
                <w:szCs w:val="22"/>
              </w:rPr>
            </w:pPr>
            <w:r w:rsidRPr="000B3C97">
              <w:rPr>
                <w:b/>
                <w:sz w:val="22"/>
                <w:szCs w:val="22"/>
              </w:rPr>
              <w:t>29,90,239</w:t>
            </w:r>
          </w:p>
        </w:tc>
        <w:tc>
          <w:tcPr>
            <w:tcW w:w="1800" w:type="dxa"/>
            <w:tcBorders>
              <w:top w:val="single" w:sz="4" w:space="0" w:color="auto"/>
              <w:left w:val="single" w:sz="4" w:space="0" w:color="auto"/>
              <w:bottom w:val="single" w:sz="4" w:space="0" w:color="auto"/>
              <w:right w:val="single" w:sz="4" w:space="0" w:color="auto"/>
            </w:tcBorders>
          </w:tcPr>
          <w:p w:rsidR="00B54E24" w:rsidRPr="000B3C97" w:rsidRDefault="00B54E24" w:rsidP="00BA4FA4">
            <w:pPr>
              <w:jc w:val="right"/>
              <w:rPr>
                <w:b/>
                <w:sz w:val="22"/>
                <w:szCs w:val="22"/>
              </w:rPr>
            </w:pPr>
            <w:r w:rsidRPr="000B3C97">
              <w:rPr>
                <w:b/>
                <w:sz w:val="22"/>
                <w:szCs w:val="22"/>
              </w:rPr>
              <w:t>29,90,239</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b/>
                <w:sz w:val="22"/>
                <w:szCs w:val="22"/>
              </w:rPr>
            </w:pPr>
            <w:r w:rsidRPr="009114BE">
              <w:rPr>
                <w:b/>
                <w:sz w:val="22"/>
                <w:szCs w:val="22"/>
              </w:rPr>
              <w:t>B. Irrigation System Development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0B3C97" w:rsidRDefault="00B54E24" w:rsidP="00BA4FA4">
            <w:pPr>
              <w:jc w:val="right"/>
              <w:rPr>
                <w:bCs/>
                <w:sz w:val="22"/>
                <w:szCs w:val="22"/>
              </w:rPr>
            </w:pPr>
            <w:r w:rsidRPr="000B3C97">
              <w:rPr>
                <w:bCs/>
                <w:sz w:val="22"/>
                <w:szCs w:val="22"/>
              </w:rPr>
              <w:t>59</w:t>
            </w:r>
            <w:r>
              <w:rPr>
                <w:bCs/>
                <w:sz w:val="22"/>
                <w:szCs w:val="22"/>
              </w:rPr>
              <w:t>,</w:t>
            </w:r>
            <w:r w:rsidRPr="000B3C97">
              <w:rPr>
                <w:bCs/>
                <w:sz w:val="22"/>
                <w:szCs w:val="22"/>
              </w:rPr>
              <w:t>76</w:t>
            </w:r>
            <w:r>
              <w:rPr>
                <w:bCs/>
                <w:sz w:val="22"/>
                <w:szCs w:val="22"/>
              </w:rPr>
              <w:t>,</w:t>
            </w:r>
            <w:r w:rsidRPr="000B3C97">
              <w:rPr>
                <w:bCs/>
                <w:sz w:val="22"/>
                <w:szCs w:val="22"/>
              </w:rPr>
              <w:t>88</w:t>
            </w:r>
            <w:r>
              <w:rPr>
                <w:bCs/>
                <w:sz w:val="22"/>
                <w:szCs w:val="22"/>
              </w:rPr>
              <w:t>,</w:t>
            </w:r>
            <w:r w:rsidRPr="000B3C97">
              <w:rPr>
                <w:bCs/>
                <w:sz w:val="22"/>
                <w:szCs w:val="22"/>
              </w:rPr>
              <w:t>000</w:t>
            </w:r>
          </w:p>
        </w:tc>
        <w:tc>
          <w:tcPr>
            <w:tcW w:w="207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b/>
                <w:sz w:val="22"/>
                <w:szCs w:val="22"/>
              </w:rPr>
            </w:pPr>
            <w:r>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b/>
                <w:sz w:val="22"/>
                <w:szCs w:val="22"/>
              </w:rPr>
            </w:pPr>
            <w:r>
              <w:rPr>
                <w:b/>
                <w:sz w:val="22"/>
                <w:szCs w:val="22"/>
              </w:rPr>
              <w:t>-</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b/>
                <w:bCs/>
                <w:sz w:val="22"/>
                <w:szCs w:val="22"/>
              </w:rPr>
            </w:pPr>
            <w:r w:rsidRPr="009114BE">
              <w:rPr>
                <w:b/>
                <w:bCs/>
                <w:sz w:val="22"/>
                <w:szCs w:val="22"/>
              </w:rPr>
              <w:t>C. Agricultural Support Services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0B3C97" w:rsidRDefault="00B54E24" w:rsidP="00BA4FA4">
            <w:pPr>
              <w:jc w:val="right"/>
              <w:rPr>
                <w:bCs/>
                <w:sz w:val="22"/>
                <w:szCs w:val="22"/>
              </w:rPr>
            </w:pPr>
          </w:p>
        </w:tc>
        <w:tc>
          <w:tcPr>
            <w:tcW w:w="207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b/>
                <w:sz w:val="22"/>
                <w:szCs w:val="22"/>
              </w:rPr>
            </w:pPr>
            <w:r>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b/>
                <w:sz w:val="22"/>
                <w:szCs w:val="22"/>
              </w:rPr>
            </w:pPr>
            <w:r>
              <w:rPr>
                <w:b/>
                <w:sz w:val="22"/>
                <w:szCs w:val="22"/>
              </w:rPr>
              <w:t>-</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sz w:val="22"/>
                <w:szCs w:val="22"/>
              </w:rPr>
            </w:pPr>
            <w:r w:rsidRPr="009114BE">
              <w:rPr>
                <w:sz w:val="22"/>
                <w:szCs w:val="22"/>
              </w:rPr>
              <w:t xml:space="preserve">  C.1  Agriculture Development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0B3C97" w:rsidRDefault="00B54E24" w:rsidP="00BA4FA4">
            <w:pPr>
              <w:jc w:val="right"/>
              <w:rPr>
                <w:bCs/>
                <w:sz w:val="22"/>
                <w:szCs w:val="22"/>
              </w:rPr>
            </w:pPr>
            <w:r>
              <w:rPr>
                <w:bCs/>
                <w:sz w:val="22"/>
                <w:szCs w:val="22"/>
              </w:rPr>
              <w:t>65,62,000</w:t>
            </w:r>
          </w:p>
        </w:tc>
        <w:tc>
          <w:tcPr>
            <w:tcW w:w="207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sz w:val="22"/>
                <w:szCs w:val="22"/>
              </w:rPr>
            </w:pPr>
            <w:r>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sz w:val="22"/>
                <w:szCs w:val="22"/>
              </w:rPr>
            </w:pPr>
            <w:r>
              <w:rPr>
                <w:sz w:val="22"/>
                <w:szCs w:val="22"/>
              </w:rPr>
              <w:t>-</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sz w:val="22"/>
                <w:szCs w:val="22"/>
              </w:rPr>
            </w:pPr>
            <w:r w:rsidRPr="009114BE">
              <w:rPr>
                <w:sz w:val="22"/>
                <w:szCs w:val="22"/>
              </w:rPr>
              <w:t xml:space="preserve">  C.2  Horticulture Development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jc w:val="right"/>
              <w:rPr>
                <w:sz w:val="22"/>
                <w:szCs w:val="22"/>
              </w:rPr>
            </w:pPr>
            <w:r>
              <w:rPr>
                <w:sz w:val="22"/>
                <w:szCs w:val="22"/>
              </w:rPr>
              <w:t>6,00,000</w:t>
            </w:r>
          </w:p>
        </w:tc>
        <w:tc>
          <w:tcPr>
            <w:tcW w:w="207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b/>
                <w:sz w:val="22"/>
                <w:szCs w:val="22"/>
              </w:rPr>
            </w:pPr>
            <w:r>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54E24" w:rsidRPr="009114BE" w:rsidRDefault="00B54E24" w:rsidP="00BA4FA4">
            <w:pPr>
              <w:jc w:val="right"/>
              <w:rPr>
                <w:b/>
                <w:sz w:val="22"/>
                <w:szCs w:val="22"/>
              </w:rPr>
            </w:pPr>
            <w:r>
              <w:rPr>
                <w:b/>
                <w:sz w:val="22"/>
                <w:szCs w:val="22"/>
              </w:rPr>
              <w:t>-</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sz w:val="22"/>
                <w:szCs w:val="22"/>
              </w:rPr>
            </w:pPr>
            <w:r w:rsidRPr="009114BE">
              <w:rPr>
                <w:sz w:val="22"/>
                <w:szCs w:val="22"/>
              </w:rPr>
              <w:t xml:space="preserve">  C.3  Fisheries Development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jc w:val="right"/>
              <w:rPr>
                <w:sz w:val="22"/>
                <w:szCs w:val="22"/>
              </w:rPr>
            </w:pPr>
            <w:r>
              <w:rPr>
                <w:sz w:val="22"/>
                <w:szCs w:val="22"/>
              </w:rPr>
              <w:t>15,75,000</w:t>
            </w:r>
          </w:p>
        </w:tc>
        <w:tc>
          <w:tcPr>
            <w:tcW w:w="2070" w:type="dxa"/>
            <w:tcBorders>
              <w:top w:val="single" w:sz="4" w:space="0" w:color="auto"/>
              <w:left w:val="single" w:sz="4" w:space="0" w:color="auto"/>
              <w:bottom w:val="single" w:sz="4" w:space="0" w:color="auto"/>
              <w:right w:val="single" w:sz="4" w:space="0" w:color="auto"/>
            </w:tcBorders>
          </w:tcPr>
          <w:p w:rsidR="00B54E24" w:rsidRPr="00604F48" w:rsidRDefault="00B54E24" w:rsidP="00BA4FA4">
            <w:pPr>
              <w:jc w:val="right"/>
              <w:rPr>
                <w:i/>
                <w:iCs/>
                <w:sz w:val="22"/>
                <w:szCs w:val="22"/>
              </w:rPr>
            </w:pPr>
            <w:r>
              <w:rPr>
                <w:i/>
                <w:iCs/>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B54E24" w:rsidRPr="00604F48" w:rsidRDefault="00B54E24" w:rsidP="00BA4FA4">
            <w:pPr>
              <w:jc w:val="right"/>
              <w:rPr>
                <w:i/>
                <w:iCs/>
                <w:sz w:val="22"/>
                <w:szCs w:val="22"/>
              </w:rPr>
            </w:pPr>
          </w:p>
          <w:p w:rsidR="00B54E24" w:rsidRPr="00604F48" w:rsidRDefault="00B54E24" w:rsidP="00BA4FA4">
            <w:pPr>
              <w:jc w:val="right"/>
              <w:rPr>
                <w:i/>
                <w:iCs/>
                <w:sz w:val="22"/>
                <w:szCs w:val="22"/>
              </w:rPr>
            </w:pPr>
            <w:r w:rsidRPr="00604F48">
              <w:rPr>
                <w:i/>
                <w:iCs/>
                <w:sz w:val="22"/>
                <w:szCs w:val="22"/>
              </w:rPr>
              <w:t>-</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b/>
                <w:sz w:val="22"/>
                <w:szCs w:val="22"/>
              </w:rPr>
            </w:pPr>
            <w:r w:rsidRPr="009114BE">
              <w:rPr>
                <w:b/>
                <w:sz w:val="22"/>
                <w:szCs w:val="22"/>
              </w:rPr>
              <w:t>D. Project Management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jc w:val="right"/>
              <w:rPr>
                <w:sz w:val="22"/>
                <w:szCs w:val="22"/>
              </w:rPr>
            </w:pPr>
            <w:r>
              <w:rPr>
                <w:sz w:val="22"/>
                <w:szCs w:val="22"/>
              </w:rPr>
              <w:t>44,60,00,000</w:t>
            </w:r>
          </w:p>
        </w:tc>
        <w:tc>
          <w:tcPr>
            <w:tcW w:w="2070" w:type="dxa"/>
            <w:tcBorders>
              <w:top w:val="single" w:sz="4" w:space="0" w:color="auto"/>
              <w:left w:val="single" w:sz="4" w:space="0" w:color="auto"/>
              <w:bottom w:val="single" w:sz="4" w:space="0" w:color="auto"/>
              <w:right w:val="single" w:sz="4" w:space="0" w:color="auto"/>
            </w:tcBorders>
          </w:tcPr>
          <w:p w:rsidR="00B54E24" w:rsidRDefault="00B54E24" w:rsidP="00BA4FA4">
            <w:pPr>
              <w:jc w:val="right"/>
              <w:rPr>
                <w:b/>
                <w:sz w:val="22"/>
                <w:szCs w:val="22"/>
              </w:rPr>
            </w:pPr>
          </w:p>
          <w:p w:rsidR="00B54E24" w:rsidRPr="009114BE" w:rsidRDefault="00B54E24" w:rsidP="00BA4FA4">
            <w:pPr>
              <w:jc w:val="right"/>
              <w:rPr>
                <w:b/>
                <w:sz w:val="22"/>
                <w:szCs w:val="22"/>
              </w:rPr>
            </w:pPr>
            <w:r>
              <w:rPr>
                <w:b/>
                <w:sz w:val="22"/>
                <w:szCs w:val="22"/>
              </w:rPr>
              <w:t>73,88,892</w:t>
            </w:r>
          </w:p>
        </w:tc>
        <w:tc>
          <w:tcPr>
            <w:tcW w:w="1800" w:type="dxa"/>
            <w:tcBorders>
              <w:top w:val="single" w:sz="4" w:space="0" w:color="auto"/>
              <w:left w:val="single" w:sz="4" w:space="0" w:color="auto"/>
              <w:bottom w:val="single" w:sz="4" w:space="0" w:color="auto"/>
              <w:right w:val="single" w:sz="4" w:space="0" w:color="auto"/>
            </w:tcBorders>
          </w:tcPr>
          <w:p w:rsidR="00B54E24" w:rsidRDefault="00B54E24" w:rsidP="00BA4FA4">
            <w:pPr>
              <w:jc w:val="right"/>
              <w:rPr>
                <w:b/>
                <w:sz w:val="22"/>
                <w:szCs w:val="22"/>
              </w:rPr>
            </w:pPr>
          </w:p>
          <w:p w:rsidR="00B54E24" w:rsidRPr="009114BE" w:rsidRDefault="00B54E24" w:rsidP="00BA4FA4">
            <w:pPr>
              <w:jc w:val="right"/>
              <w:rPr>
                <w:b/>
                <w:sz w:val="22"/>
                <w:szCs w:val="22"/>
              </w:rPr>
            </w:pPr>
            <w:r>
              <w:rPr>
                <w:b/>
                <w:sz w:val="22"/>
                <w:szCs w:val="22"/>
              </w:rPr>
              <w:t>2,03,40,744</w:t>
            </w:r>
          </w:p>
        </w:tc>
      </w:tr>
      <w:tr w:rsidR="00B54E24" w:rsidRPr="009114BE" w:rsidTr="00BA4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9114BE" w:rsidRDefault="00B54E24" w:rsidP="00BA4FA4">
            <w:pPr>
              <w:rPr>
                <w:b/>
                <w:bCs/>
                <w:sz w:val="22"/>
                <w:szCs w:val="22"/>
              </w:rPr>
            </w:pPr>
            <w:r w:rsidRPr="009114BE">
              <w:rPr>
                <w:b/>
                <w:bCs/>
                <w:sz w:val="22"/>
                <w:szCs w:val="22"/>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24" w:rsidRPr="000B3C97" w:rsidRDefault="00B54E24" w:rsidP="00BA4FA4">
            <w:pPr>
              <w:jc w:val="right"/>
              <w:rPr>
                <w:b/>
                <w:bCs/>
                <w:sz w:val="22"/>
                <w:szCs w:val="22"/>
              </w:rPr>
            </w:pPr>
            <w:r>
              <w:rPr>
                <w:b/>
                <w:bCs/>
                <w:sz w:val="22"/>
                <w:szCs w:val="22"/>
              </w:rPr>
              <w:t>69,70,25,000</w:t>
            </w:r>
          </w:p>
        </w:tc>
        <w:tc>
          <w:tcPr>
            <w:tcW w:w="2070" w:type="dxa"/>
            <w:tcBorders>
              <w:top w:val="single" w:sz="4" w:space="0" w:color="auto"/>
              <w:left w:val="single" w:sz="4" w:space="0" w:color="auto"/>
              <w:bottom w:val="single" w:sz="4" w:space="0" w:color="auto"/>
              <w:right w:val="single" w:sz="4" w:space="0" w:color="auto"/>
            </w:tcBorders>
          </w:tcPr>
          <w:p w:rsidR="00B54E24" w:rsidRPr="000B3C97" w:rsidRDefault="00B54E24" w:rsidP="00BA4FA4">
            <w:pPr>
              <w:jc w:val="right"/>
              <w:rPr>
                <w:b/>
                <w:bCs/>
                <w:sz w:val="22"/>
                <w:szCs w:val="22"/>
              </w:rPr>
            </w:pPr>
          </w:p>
          <w:p w:rsidR="00B54E24" w:rsidRPr="000B3C97" w:rsidRDefault="00B54E24" w:rsidP="00BA4FA4">
            <w:pPr>
              <w:jc w:val="right"/>
              <w:rPr>
                <w:b/>
                <w:bCs/>
                <w:sz w:val="22"/>
                <w:szCs w:val="22"/>
              </w:rPr>
            </w:pPr>
            <w:r w:rsidRPr="000B3C97">
              <w:rPr>
                <w:b/>
                <w:bCs/>
                <w:sz w:val="22"/>
                <w:szCs w:val="22"/>
              </w:rPr>
              <w:t>1</w:t>
            </w:r>
            <w:r>
              <w:rPr>
                <w:b/>
                <w:bCs/>
                <w:sz w:val="22"/>
                <w:szCs w:val="22"/>
              </w:rPr>
              <w:t>,</w:t>
            </w:r>
            <w:r w:rsidRPr="000B3C97">
              <w:rPr>
                <w:b/>
                <w:bCs/>
                <w:sz w:val="22"/>
                <w:szCs w:val="22"/>
              </w:rPr>
              <w:t>03</w:t>
            </w:r>
            <w:r>
              <w:rPr>
                <w:b/>
                <w:bCs/>
                <w:sz w:val="22"/>
                <w:szCs w:val="22"/>
              </w:rPr>
              <w:t>,</w:t>
            </w:r>
            <w:r w:rsidRPr="000B3C97">
              <w:rPr>
                <w:b/>
                <w:bCs/>
                <w:sz w:val="22"/>
                <w:szCs w:val="22"/>
              </w:rPr>
              <w:t>79</w:t>
            </w:r>
            <w:r>
              <w:rPr>
                <w:b/>
                <w:bCs/>
                <w:sz w:val="22"/>
                <w:szCs w:val="22"/>
              </w:rPr>
              <w:t>,</w:t>
            </w:r>
            <w:r w:rsidRPr="000B3C97">
              <w:rPr>
                <w:b/>
                <w:bCs/>
                <w:sz w:val="22"/>
                <w:szCs w:val="22"/>
              </w:rPr>
              <w:t>131</w:t>
            </w:r>
          </w:p>
        </w:tc>
        <w:tc>
          <w:tcPr>
            <w:tcW w:w="1800" w:type="dxa"/>
            <w:tcBorders>
              <w:top w:val="single" w:sz="4" w:space="0" w:color="auto"/>
              <w:left w:val="single" w:sz="4" w:space="0" w:color="auto"/>
              <w:bottom w:val="single" w:sz="4" w:space="0" w:color="auto"/>
              <w:right w:val="single" w:sz="4" w:space="0" w:color="auto"/>
            </w:tcBorders>
          </w:tcPr>
          <w:p w:rsidR="00B54E24" w:rsidRPr="000B3C97" w:rsidRDefault="00B54E24" w:rsidP="00BA4FA4">
            <w:pPr>
              <w:jc w:val="right"/>
              <w:rPr>
                <w:b/>
                <w:bCs/>
                <w:sz w:val="22"/>
                <w:szCs w:val="22"/>
              </w:rPr>
            </w:pPr>
          </w:p>
          <w:p w:rsidR="00B54E24" w:rsidRPr="000B3C97" w:rsidRDefault="00B54E24" w:rsidP="00BA4FA4">
            <w:pPr>
              <w:jc w:val="right"/>
              <w:rPr>
                <w:b/>
                <w:bCs/>
                <w:sz w:val="22"/>
                <w:szCs w:val="22"/>
              </w:rPr>
            </w:pPr>
            <w:r w:rsidRPr="000B3C97">
              <w:rPr>
                <w:b/>
                <w:bCs/>
                <w:sz w:val="22"/>
                <w:szCs w:val="22"/>
              </w:rPr>
              <w:t>3</w:t>
            </w:r>
            <w:r>
              <w:rPr>
                <w:b/>
                <w:bCs/>
                <w:sz w:val="22"/>
                <w:szCs w:val="22"/>
              </w:rPr>
              <w:t>,</w:t>
            </w:r>
            <w:r w:rsidRPr="000B3C97">
              <w:rPr>
                <w:b/>
                <w:bCs/>
                <w:sz w:val="22"/>
                <w:szCs w:val="22"/>
              </w:rPr>
              <w:t>37</w:t>
            </w:r>
            <w:r>
              <w:rPr>
                <w:b/>
                <w:bCs/>
                <w:sz w:val="22"/>
                <w:szCs w:val="22"/>
              </w:rPr>
              <w:t>,</w:t>
            </w:r>
            <w:r w:rsidRPr="000B3C97">
              <w:rPr>
                <w:b/>
                <w:bCs/>
                <w:sz w:val="22"/>
                <w:szCs w:val="22"/>
              </w:rPr>
              <w:t>10</w:t>
            </w:r>
            <w:r>
              <w:rPr>
                <w:b/>
                <w:bCs/>
                <w:sz w:val="22"/>
                <w:szCs w:val="22"/>
              </w:rPr>
              <w:t>,</w:t>
            </w:r>
            <w:r w:rsidRPr="000B3C97">
              <w:rPr>
                <w:b/>
                <w:bCs/>
                <w:sz w:val="22"/>
                <w:szCs w:val="22"/>
              </w:rPr>
              <w:t>114</w:t>
            </w:r>
          </w:p>
        </w:tc>
      </w:tr>
    </w:tbl>
    <w:p w:rsidR="00F8143C" w:rsidRDefault="00F8143C" w:rsidP="001E6A4D">
      <w:pPr>
        <w:jc w:val="center"/>
        <w:rPr>
          <w:b/>
          <w:sz w:val="22"/>
          <w:szCs w:val="22"/>
          <w:u w:val="single"/>
        </w:rPr>
      </w:pPr>
    </w:p>
    <w:p w:rsidR="00F8143C" w:rsidRDefault="00F8143C">
      <w:pPr>
        <w:rPr>
          <w:b/>
          <w:sz w:val="22"/>
          <w:szCs w:val="22"/>
          <w:u w:val="single"/>
        </w:rPr>
      </w:pPr>
      <w:r>
        <w:rPr>
          <w:b/>
          <w:sz w:val="22"/>
          <w:szCs w:val="22"/>
          <w:u w:val="single"/>
        </w:rPr>
        <w:br w:type="page"/>
      </w:r>
    </w:p>
    <w:p w:rsidR="00B54E24" w:rsidRPr="00156EAC" w:rsidRDefault="00B54E24" w:rsidP="001E6A4D">
      <w:pPr>
        <w:jc w:val="center"/>
        <w:rPr>
          <w:b/>
          <w:sz w:val="22"/>
          <w:szCs w:val="22"/>
          <w:u w:val="single"/>
        </w:rPr>
      </w:pPr>
    </w:p>
    <w:p w:rsidR="00F8143C" w:rsidRPr="009F3287" w:rsidRDefault="00F8143C" w:rsidP="00F8143C">
      <w:pPr>
        <w:jc w:val="center"/>
        <w:rPr>
          <w:b/>
          <w:sz w:val="22"/>
          <w:szCs w:val="22"/>
        </w:rPr>
      </w:pPr>
      <w:bookmarkStart w:id="7" w:name="_Ref351009119"/>
      <w:r w:rsidRPr="009F3287">
        <w:rPr>
          <w:b/>
        </w:rPr>
        <w:t xml:space="preserve">Annex </w:t>
      </w:r>
      <w:r w:rsidRPr="009F3287">
        <w:rPr>
          <w:b/>
        </w:rPr>
        <w:fldChar w:fldCharType="begin"/>
      </w:r>
      <w:r w:rsidRPr="009F3287">
        <w:rPr>
          <w:b/>
        </w:rPr>
        <w:instrText xml:space="preserve"> SEQ Annex \* ARABIC </w:instrText>
      </w:r>
      <w:r w:rsidRPr="009F3287">
        <w:rPr>
          <w:b/>
        </w:rPr>
        <w:fldChar w:fldCharType="separate"/>
      </w:r>
      <w:r w:rsidR="003B403F">
        <w:rPr>
          <w:b/>
          <w:noProof/>
        </w:rPr>
        <w:t>6</w:t>
      </w:r>
      <w:r w:rsidRPr="009F3287">
        <w:rPr>
          <w:b/>
        </w:rPr>
        <w:fldChar w:fldCharType="end"/>
      </w:r>
      <w:bookmarkEnd w:id="7"/>
      <w:r w:rsidRPr="009F3287">
        <w:rPr>
          <w:b/>
        </w:rPr>
        <w:t xml:space="preserve">: </w:t>
      </w:r>
      <w:r w:rsidRPr="009F3287">
        <w:rPr>
          <w:b/>
          <w:sz w:val="22"/>
          <w:szCs w:val="22"/>
        </w:rPr>
        <w:t>Social Development Aspects</w:t>
      </w:r>
    </w:p>
    <w:p w:rsidR="00F8143C" w:rsidRPr="009E4121" w:rsidRDefault="00F8143C" w:rsidP="00F8143C">
      <w:pPr>
        <w:jc w:val="center"/>
        <w:rPr>
          <w:sz w:val="22"/>
          <w:szCs w:val="22"/>
        </w:rPr>
      </w:pPr>
    </w:p>
    <w:p w:rsidR="00F8143C" w:rsidRPr="009E4121" w:rsidRDefault="00F8143C" w:rsidP="00F8143C">
      <w:pPr>
        <w:autoSpaceDE w:val="0"/>
        <w:autoSpaceDN w:val="0"/>
        <w:adjustRightInd w:val="0"/>
        <w:rPr>
          <w:color w:val="000000"/>
          <w:sz w:val="22"/>
          <w:szCs w:val="22"/>
        </w:rPr>
      </w:pPr>
      <w:r w:rsidRPr="009E4121">
        <w:rPr>
          <w:b/>
          <w:bCs/>
          <w:i/>
          <w:iCs/>
          <w:color w:val="000000"/>
          <w:sz w:val="22"/>
          <w:szCs w:val="22"/>
          <w:u w:val="single"/>
        </w:rPr>
        <w:t>Lands</w:t>
      </w:r>
      <w:r>
        <w:rPr>
          <w:b/>
          <w:bCs/>
          <w:i/>
          <w:iCs/>
          <w:color w:val="000000"/>
          <w:sz w:val="22"/>
          <w:szCs w:val="22"/>
          <w:u w:val="single"/>
        </w:rPr>
        <w:t>:</w:t>
      </w:r>
      <w:r w:rsidRPr="009E4121">
        <w:rPr>
          <w:color w:val="000000"/>
          <w:sz w:val="22"/>
          <w:szCs w:val="22"/>
        </w:rPr>
        <w:t xml:space="preserve">  </w:t>
      </w:r>
      <w:r>
        <w:rPr>
          <w:color w:val="000000"/>
          <w:sz w:val="22"/>
          <w:szCs w:val="22"/>
        </w:rPr>
        <w:t>During the p</w:t>
      </w:r>
      <w:r w:rsidRPr="009E4121">
        <w:rPr>
          <w:color w:val="000000"/>
          <w:sz w:val="22"/>
          <w:szCs w:val="22"/>
        </w:rPr>
        <w:t>rojec</w:t>
      </w:r>
      <w:r>
        <w:rPr>
          <w:color w:val="000000"/>
          <w:sz w:val="22"/>
          <w:szCs w:val="22"/>
        </w:rPr>
        <w:t xml:space="preserve">t preparations, it was agreed that </w:t>
      </w:r>
      <w:r w:rsidRPr="009E4121">
        <w:rPr>
          <w:color w:val="000000"/>
          <w:sz w:val="22"/>
          <w:szCs w:val="22"/>
        </w:rPr>
        <w:t>as the requirement for land is normally very small, in those cases where private land is required it can be secured on a voluntary basis, through donations.  There is no need for involuntary land acquisition</w:t>
      </w:r>
      <w:r>
        <w:rPr>
          <w:color w:val="000000"/>
          <w:sz w:val="22"/>
          <w:szCs w:val="22"/>
        </w:rPr>
        <w:t xml:space="preserve"> in</w:t>
      </w:r>
      <w:r w:rsidRPr="009E4121">
        <w:rPr>
          <w:color w:val="000000"/>
          <w:sz w:val="22"/>
          <w:szCs w:val="22"/>
        </w:rPr>
        <w:t xml:space="preserve"> the project.  In order to make the process of voluntary land donations transparent, a number of stipulations had been </w:t>
      </w:r>
      <w:r>
        <w:rPr>
          <w:color w:val="000000"/>
          <w:sz w:val="22"/>
          <w:szCs w:val="22"/>
        </w:rPr>
        <w:t>a</w:t>
      </w:r>
      <w:r w:rsidRPr="009E4121">
        <w:rPr>
          <w:color w:val="000000"/>
          <w:sz w:val="22"/>
          <w:szCs w:val="22"/>
        </w:rPr>
        <w:t xml:space="preserve">greed besides under full and clear documentation. In line with this agreement, the project management is expected to strictly adhere to the following stipulations and ensure proper documentation of all the associated processes.  </w:t>
      </w:r>
    </w:p>
    <w:p w:rsidR="00F8143C" w:rsidRPr="009E4121" w:rsidRDefault="00F8143C" w:rsidP="00F8143C">
      <w:pPr>
        <w:autoSpaceDE w:val="0"/>
        <w:autoSpaceDN w:val="0"/>
        <w:adjustRightInd w:val="0"/>
        <w:rPr>
          <w:color w:val="000000"/>
          <w:sz w:val="22"/>
          <w:szCs w:val="22"/>
        </w:rPr>
      </w:pPr>
    </w:p>
    <w:p w:rsidR="00F8143C" w:rsidRPr="00D87259" w:rsidRDefault="00F8143C" w:rsidP="00D87259">
      <w:pPr>
        <w:pStyle w:val="ListParagraph"/>
        <w:numPr>
          <w:ilvl w:val="2"/>
          <w:numId w:val="7"/>
        </w:numPr>
        <w:tabs>
          <w:tab w:val="left" w:pos="900"/>
        </w:tabs>
        <w:autoSpaceDE w:val="0"/>
        <w:autoSpaceDN w:val="0"/>
        <w:adjustRightInd w:val="0"/>
        <w:spacing w:after="120"/>
        <w:ind w:left="907" w:hanging="547"/>
        <w:rPr>
          <w:color w:val="000000"/>
          <w:sz w:val="22"/>
          <w:szCs w:val="22"/>
        </w:rPr>
      </w:pPr>
      <w:r w:rsidRPr="00D87259">
        <w:rPr>
          <w:color w:val="000000"/>
          <w:sz w:val="22"/>
          <w:szCs w:val="22"/>
        </w:rPr>
        <w:t xml:space="preserve">Ownership of the lands is to be clear, in respect of the 'title' and firm without any ambiguities. </w:t>
      </w:r>
    </w:p>
    <w:p w:rsidR="00F8143C" w:rsidRPr="00D87259" w:rsidRDefault="00F8143C" w:rsidP="00D87259">
      <w:pPr>
        <w:pStyle w:val="ListParagraph"/>
        <w:numPr>
          <w:ilvl w:val="2"/>
          <w:numId w:val="7"/>
        </w:numPr>
        <w:tabs>
          <w:tab w:val="left" w:pos="900"/>
        </w:tabs>
        <w:autoSpaceDE w:val="0"/>
        <w:autoSpaceDN w:val="0"/>
        <w:adjustRightInd w:val="0"/>
        <w:spacing w:after="120"/>
        <w:ind w:left="907" w:hanging="547"/>
        <w:rPr>
          <w:color w:val="000000"/>
          <w:sz w:val="22"/>
          <w:szCs w:val="22"/>
        </w:rPr>
      </w:pPr>
      <w:r w:rsidRPr="00D87259">
        <w:rPr>
          <w:color w:val="000000"/>
          <w:sz w:val="22"/>
          <w:szCs w:val="22"/>
        </w:rPr>
        <w:t xml:space="preserve">Voluntariness shall be ascertained by DWRID and duly documented.  The land user will not be subjected to any pressure, directly or indirectly, to part with the land.  </w:t>
      </w:r>
    </w:p>
    <w:p w:rsidR="00F8143C" w:rsidRPr="00D87259" w:rsidRDefault="00F8143C" w:rsidP="00D87259">
      <w:pPr>
        <w:pStyle w:val="ListParagraph"/>
        <w:numPr>
          <w:ilvl w:val="2"/>
          <w:numId w:val="7"/>
        </w:numPr>
        <w:tabs>
          <w:tab w:val="left" w:pos="900"/>
        </w:tabs>
        <w:autoSpaceDE w:val="0"/>
        <w:autoSpaceDN w:val="0"/>
        <w:adjustRightInd w:val="0"/>
        <w:spacing w:after="120"/>
        <w:ind w:left="907" w:hanging="547"/>
        <w:rPr>
          <w:color w:val="000000"/>
          <w:sz w:val="22"/>
          <w:szCs w:val="22"/>
        </w:rPr>
      </w:pPr>
      <w:r w:rsidRPr="00D87259">
        <w:rPr>
          <w:color w:val="000000"/>
          <w:sz w:val="22"/>
          <w:szCs w:val="22"/>
        </w:rPr>
        <w:t xml:space="preserve">The department shall ensure that there shall be no significant adverse impacts on the livelihood of the household donating the land.  Preferably, the voluntary donation should not be more than 10 percent of the area of any holding by the land owner in relative terms, and that the lands donated shall not be more than 1,500 </w:t>
      </w:r>
      <w:proofErr w:type="spellStart"/>
      <w:r w:rsidRPr="00D87259">
        <w:rPr>
          <w:color w:val="000000"/>
          <w:sz w:val="22"/>
          <w:szCs w:val="22"/>
        </w:rPr>
        <w:t>sq</w:t>
      </w:r>
      <w:proofErr w:type="spellEnd"/>
      <w:r w:rsidRPr="00D87259">
        <w:rPr>
          <w:color w:val="000000"/>
          <w:sz w:val="22"/>
          <w:szCs w:val="22"/>
        </w:rPr>
        <w:t xml:space="preserve"> ft.  </w:t>
      </w:r>
    </w:p>
    <w:p w:rsidR="00F8143C" w:rsidRPr="00D87259" w:rsidRDefault="00F8143C" w:rsidP="00D87259">
      <w:pPr>
        <w:pStyle w:val="ListParagraph"/>
        <w:numPr>
          <w:ilvl w:val="2"/>
          <w:numId w:val="7"/>
        </w:numPr>
        <w:tabs>
          <w:tab w:val="left" w:pos="900"/>
        </w:tabs>
        <w:autoSpaceDE w:val="0"/>
        <w:autoSpaceDN w:val="0"/>
        <w:adjustRightInd w:val="0"/>
        <w:spacing w:after="120"/>
        <w:ind w:left="907" w:hanging="547"/>
        <w:rPr>
          <w:color w:val="000000"/>
          <w:sz w:val="22"/>
          <w:szCs w:val="22"/>
        </w:rPr>
      </w:pPr>
      <w:r w:rsidRPr="00D87259">
        <w:rPr>
          <w:color w:val="000000"/>
          <w:sz w:val="22"/>
          <w:szCs w:val="22"/>
        </w:rPr>
        <w:t>This should not result in any physical relocation.</w:t>
      </w:r>
    </w:p>
    <w:p w:rsidR="00F8143C" w:rsidRPr="00D87259" w:rsidRDefault="00F8143C" w:rsidP="00D87259">
      <w:pPr>
        <w:pStyle w:val="ListParagraph"/>
        <w:numPr>
          <w:ilvl w:val="2"/>
          <w:numId w:val="7"/>
        </w:numPr>
        <w:tabs>
          <w:tab w:val="left" w:pos="900"/>
        </w:tabs>
        <w:autoSpaceDE w:val="0"/>
        <w:autoSpaceDN w:val="0"/>
        <w:adjustRightInd w:val="0"/>
        <w:spacing w:after="120"/>
        <w:ind w:left="907" w:hanging="547"/>
        <w:rPr>
          <w:color w:val="000000"/>
          <w:sz w:val="22"/>
          <w:szCs w:val="22"/>
        </w:rPr>
      </w:pPr>
      <w:r w:rsidRPr="00D87259">
        <w:rPr>
          <w:color w:val="000000"/>
          <w:sz w:val="22"/>
          <w:szCs w:val="22"/>
        </w:rPr>
        <w:t xml:space="preserve">The land in question must be free of squatters, encroachers, share cropping or other claims or encumbrances. </w:t>
      </w:r>
    </w:p>
    <w:p w:rsidR="00F8143C" w:rsidRPr="00D87259" w:rsidRDefault="00F8143C" w:rsidP="00D87259">
      <w:pPr>
        <w:pStyle w:val="ListParagraph"/>
        <w:numPr>
          <w:ilvl w:val="2"/>
          <w:numId w:val="7"/>
        </w:numPr>
        <w:tabs>
          <w:tab w:val="left" w:pos="900"/>
        </w:tabs>
        <w:autoSpaceDE w:val="0"/>
        <w:autoSpaceDN w:val="0"/>
        <w:adjustRightInd w:val="0"/>
        <w:spacing w:after="120"/>
        <w:ind w:left="907" w:hanging="547"/>
        <w:rPr>
          <w:color w:val="000000"/>
          <w:sz w:val="22"/>
          <w:szCs w:val="22"/>
        </w:rPr>
      </w:pPr>
      <w:r w:rsidRPr="00D87259">
        <w:rPr>
          <w:color w:val="000000"/>
          <w:sz w:val="22"/>
          <w:szCs w:val="22"/>
        </w:rPr>
        <w:t>The department shall facilitate the prospective water users in arriving at extending ‘gratitude’ to the land donor in lieu of the ‘contribution’ s/he has made.  The same shall be documented and monitored for compliance.</w:t>
      </w:r>
    </w:p>
    <w:p w:rsidR="00F8143C" w:rsidRPr="00D87259" w:rsidRDefault="00F8143C" w:rsidP="00D87259">
      <w:pPr>
        <w:pStyle w:val="ListParagraph"/>
        <w:numPr>
          <w:ilvl w:val="2"/>
          <w:numId w:val="7"/>
        </w:numPr>
        <w:tabs>
          <w:tab w:val="left" w:pos="900"/>
        </w:tabs>
        <w:autoSpaceDE w:val="0"/>
        <w:autoSpaceDN w:val="0"/>
        <w:adjustRightInd w:val="0"/>
        <w:spacing w:after="120"/>
        <w:ind w:left="907" w:hanging="547"/>
        <w:rPr>
          <w:color w:val="000000"/>
          <w:sz w:val="22"/>
          <w:szCs w:val="22"/>
        </w:rPr>
      </w:pPr>
      <w:r w:rsidRPr="00D87259">
        <w:rPr>
          <w:color w:val="000000"/>
          <w:sz w:val="22"/>
          <w:szCs w:val="22"/>
        </w:rPr>
        <w:t xml:space="preserve">land transfers will be complete, land title will be vested in the Government; and </w:t>
      </w:r>
    </w:p>
    <w:p w:rsidR="00F8143C" w:rsidRPr="00D87259" w:rsidRDefault="00F8143C" w:rsidP="00D87259">
      <w:pPr>
        <w:pStyle w:val="ListParagraph"/>
        <w:numPr>
          <w:ilvl w:val="2"/>
          <w:numId w:val="7"/>
        </w:numPr>
        <w:tabs>
          <w:tab w:val="left" w:pos="900"/>
        </w:tabs>
        <w:autoSpaceDE w:val="0"/>
        <w:autoSpaceDN w:val="0"/>
        <w:adjustRightInd w:val="0"/>
        <w:ind w:left="900" w:hanging="540"/>
        <w:rPr>
          <w:color w:val="000000"/>
          <w:sz w:val="22"/>
          <w:szCs w:val="22"/>
        </w:rPr>
      </w:pPr>
      <w:proofErr w:type="gramStart"/>
      <w:r w:rsidRPr="00D87259">
        <w:rPr>
          <w:color w:val="000000"/>
          <w:sz w:val="22"/>
          <w:szCs w:val="22"/>
        </w:rPr>
        <w:t>provision</w:t>
      </w:r>
      <w:proofErr w:type="gramEnd"/>
      <w:r w:rsidRPr="00D87259">
        <w:rPr>
          <w:color w:val="000000"/>
          <w:sz w:val="22"/>
          <w:szCs w:val="22"/>
        </w:rPr>
        <w:t xml:space="preserve"> will be made for </w:t>
      </w:r>
      <w:proofErr w:type="spellStart"/>
      <w:r w:rsidRPr="00D87259">
        <w:rPr>
          <w:color w:val="000000"/>
          <w:sz w:val="22"/>
          <w:szCs w:val="22"/>
        </w:rPr>
        <w:t>redressal</w:t>
      </w:r>
      <w:proofErr w:type="spellEnd"/>
      <w:r w:rsidRPr="00D87259">
        <w:rPr>
          <w:color w:val="000000"/>
          <w:sz w:val="22"/>
          <w:szCs w:val="22"/>
        </w:rPr>
        <w:t xml:space="preserve"> of grievances if any. </w:t>
      </w:r>
    </w:p>
    <w:p w:rsidR="00F8143C" w:rsidRPr="009E4121" w:rsidRDefault="00F8143C" w:rsidP="00F8143C">
      <w:pPr>
        <w:tabs>
          <w:tab w:val="left" w:pos="720"/>
        </w:tabs>
        <w:autoSpaceDE w:val="0"/>
        <w:autoSpaceDN w:val="0"/>
        <w:adjustRightInd w:val="0"/>
        <w:rPr>
          <w:color w:val="000000"/>
          <w:sz w:val="22"/>
          <w:szCs w:val="22"/>
        </w:rPr>
      </w:pPr>
    </w:p>
    <w:p w:rsidR="00F8143C" w:rsidRPr="009E4121" w:rsidRDefault="00F8143C" w:rsidP="00F8143C">
      <w:pPr>
        <w:autoSpaceDE w:val="0"/>
        <w:autoSpaceDN w:val="0"/>
        <w:adjustRightInd w:val="0"/>
        <w:rPr>
          <w:color w:val="000000"/>
          <w:sz w:val="22"/>
          <w:szCs w:val="22"/>
        </w:rPr>
      </w:pPr>
      <w:r w:rsidRPr="009E4121">
        <w:rPr>
          <w:b/>
          <w:i/>
          <w:color w:val="000000"/>
          <w:sz w:val="22"/>
          <w:szCs w:val="22"/>
          <w:u w:val="single"/>
        </w:rPr>
        <w:t>Community's Gratitude</w:t>
      </w:r>
      <w:r>
        <w:rPr>
          <w:color w:val="000000"/>
          <w:sz w:val="22"/>
          <w:szCs w:val="22"/>
        </w:rPr>
        <w:t>:</w:t>
      </w:r>
      <w:r w:rsidRPr="009E4121">
        <w:rPr>
          <w:color w:val="000000"/>
          <w:sz w:val="22"/>
          <w:szCs w:val="22"/>
        </w:rPr>
        <w:t xml:space="preserve">  Traditionally, the prospective water users do express their thanks to the donor with some gratuity. This may entail some cash, waving off of (part of) the water charges, location of spout, or employment. </w:t>
      </w:r>
    </w:p>
    <w:p w:rsidR="00F8143C" w:rsidRPr="009E4121" w:rsidRDefault="00F8143C" w:rsidP="00F8143C">
      <w:pPr>
        <w:autoSpaceDE w:val="0"/>
        <w:autoSpaceDN w:val="0"/>
        <w:adjustRightInd w:val="0"/>
        <w:rPr>
          <w:color w:val="000000"/>
          <w:sz w:val="22"/>
          <w:szCs w:val="22"/>
        </w:rPr>
      </w:pPr>
      <w:r w:rsidRPr="009E4121">
        <w:rPr>
          <w:color w:val="000000"/>
          <w:sz w:val="22"/>
          <w:szCs w:val="22"/>
        </w:rPr>
        <w:t xml:space="preserve">   </w:t>
      </w:r>
    </w:p>
    <w:p w:rsidR="00F8143C" w:rsidRPr="009E4121" w:rsidRDefault="00F8143C" w:rsidP="00F8143C">
      <w:pPr>
        <w:tabs>
          <w:tab w:val="left" w:pos="720"/>
        </w:tabs>
        <w:autoSpaceDE w:val="0"/>
        <w:autoSpaceDN w:val="0"/>
        <w:adjustRightInd w:val="0"/>
        <w:rPr>
          <w:color w:val="000000"/>
          <w:sz w:val="22"/>
          <w:szCs w:val="22"/>
        </w:rPr>
      </w:pPr>
      <w:r w:rsidRPr="00F06CA0">
        <w:rPr>
          <w:b/>
          <w:i/>
          <w:color w:val="000000"/>
          <w:sz w:val="22"/>
          <w:szCs w:val="22"/>
          <w:u w:val="single"/>
        </w:rPr>
        <w:t>Tribal Development:</w:t>
      </w:r>
      <w:r w:rsidRPr="009E4121">
        <w:rPr>
          <w:color w:val="000000"/>
          <w:sz w:val="22"/>
          <w:szCs w:val="22"/>
        </w:rPr>
        <w:t xml:space="preserve">  West Bengal has significant tribal population, and about 6 percent of the total population, or about 4.5 million people, are categorized as Scheduled Tribes (ST).  There are 38 notified STs in the state, including the </w:t>
      </w:r>
      <w:proofErr w:type="spellStart"/>
      <w:r w:rsidRPr="009E4121">
        <w:rPr>
          <w:color w:val="000000"/>
          <w:sz w:val="22"/>
          <w:szCs w:val="22"/>
        </w:rPr>
        <w:t>Santal</w:t>
      </w:r>
      <w:proofErr w:type="spellEnd"/>
      <w:r w:rsidRPr="009E4121">
        <w:rPr>
          <w:color w:val="000000"/>
          <w:sz w:val="22"/>
          <w:szCs w:val="22"/>
        </w:rPr>
        <w:t xml:space="preserve"> who represents more than half of the total ST population of the sta</w:t>
      </w:r>
      <w:r>
        <w:rPr>
          <w:color w:val="000000"/>
          <w:sz w:val="22"/>
          <w:szCs w:val="22"/>
        </w:rPr>
        <w:t>te.   The districts having sign</w:t>
      </w:r>
      <w:r w:rsidRPr="009E4121">
        <w:rPr>
          <w:color w:val="000000"/>
          <w:sz w:val="22"/>
          <w:szCs w:val="22"/>
        </w:rPr>
        <w:t>ificant tribal population in the state are: (</w:t>
      </w:r>
      <w:proofErr w:type="spellStart"/>
      <w:r w:rsidRPr="009E4121">
        <w:rPr>
          <w:color w:val="000000"/>
          <w:sz w:val="22"/>
          <w:szCs w:val="22"/>
        </w:rPr>
        <w:t>i</w:t>
      </w:r>
      <w:proofErr w:type="spellEnd"/>
      <w:r w:rsidRPr="009E4121">
        <w:rPr>
          <w:color w:val="000000"/>
          <w:sz w:val="22"/>
          <w:szCs w:val="22"/>
        </w:rPr>
        <w:t xml:space="preserve">) W </w:t>
      </w:r>
      <w:proofErr w:type="spellStart"/>
      <w:r w:rsidRPr="009E4121">
        <w:rPr>
          <w:color w:val="000000"/>
          <w:sz w:val="22"/>
          <w:szCs w:val="22"/>
        </w:rPr>
        <w:t>Medinapur</w:t>
      </w:r>
      <w:proofErr w:type="spellEnd"/>
      <w:r w:rsidRPr="009E4121">
        <w:rPr>
          <w:color w:val="000000"/>
          <w:sz w:val="22"/>
          <w:szCs w:val="22"/>
        </w:rPr>
        <w:t>; (ii</w:t>
      </w:r>
      <w:proofErr w:type="gramStart"/>
      <w:r w:rsidRPr="009E4121">
        <w:rPr>
          <w:color w:val="000000"/>
          <w:sz w:val="22"/>
          <w:szCs w:val="22"/>
        </w:rPr>
        <w:t xml:space="preserve">)  </w:t>
      </w:r>
      <w:proofErr w:type="spellStart"/>
      <w:r w:rsidRPr="009E4121">
        <w:rPr>
          <w:color w:val="000000"/>
          <w:sz w:val="22"/>
          <w:szCs w:val="22"/>
        </w:rPr>
        <w:t>Purulia</w:t>
      </w:r>
      <w:proofErr w:type="spellEnd"/>
      <w:proofErr w:type="gramEnd"/>
      <w:r w:rsidRPr="009E4121">
        <w:rPr>
          <w:color w:val="000000"/>
          <w:sz w:val="22"/>
          <w:szCs w:val="22"/>
        </w:rPr>
        <w:t xml:space="preserve">; (iii) </w:t>
      </w:r>
      <w:proofErr w:type="spellStart"/>
      <w:r w:rsidRPr="009E4121">
        <w:rPr>
          <w:color w:val="000000"/>
          <w:sz w:val="22"/>
          <w:szCs w:val="22"/>
        </w:rPr>
        <w:t>Dakshin</w:t>
      </w:r>
      <w:proofErr w:type="spellEnd"/>
      <w:r w:rsidRPr="009E4121">
        <w:rPr>
          <w:color w:val="000000"/>
          <w:sz w:val="22"/>
          <w:szCs w:val="22"/>
        </w:rPr>
        <w:t xml:space="preserve"> </w:t>
      </w:r>
      <w:proofErr w:type="spellStart"/>
      <w:r w:rsidRPr="009E4121">
        <w:rPr>
          <w:color w:val="000000"/>
          <w:sz w:val="22"/>
          <w:szCs w:val="22"/>
        </w:rPr>
        <w:t>Dinajpur</w:t>
      </w:r>
      <w:proofErr w:type="spellEnd"/>
      <w:r w:rsidRPr="009E4121">
        <w:rPr>
          <w:color w:val="000000"/>
          <w:sz w:val="22"/>
          <w:szCs w:val="22"/>
        </w:rPr>
        <w:t xml:space="preserve">; (iv) </w:t>
      </w:r>
      <w:proofErr w:type="spellStart"/>
      <w:r w:rsidRPr="009E4121">
        <w:rPr>
          <w:color w:val="000000"/>
          <w:sz w:val="22"/>
          <w:szCs w:val="22"/>
        </w:rPr>
        <w:t>Malda</w:t>
      </w:r>
      <w:proofErr w:type="spellEnd"/>
      <w:r w:rsidRPr="009E4121">
        <w:rPr>
          <w:color w:val="000000"/>
          <w:sz w:val="22"/>
          <w:szCs w:val="22"/>
        </w:rPr>
        <w:t xml:space="preserve">; (v) </w:t>
      </w:r>
      <w:proofErr w:type="spellStart"/>
      <w:r w:rsidRPr="009E4121">
        <w:rPr>
          <w:color w:val="000000"/>
          <w:sz w:val="22"/>
          <w:szCs w:val="22"/>
        </w:rPr>
        <w:t>Jalpaiguri</w:t>
      </w:r>
      <w:proofErr w:type="spellEnd"/>
      <w:r w:rsidRPr="009E4121">
        <w:rPr>
          <w:color w:val="000000"/>
          <w:sz w:val="22"/>
          <w:szCs w:val="22"/>
        </w:rPr>
        <w:t xml:space="preserve">; (vi) </w:t>
      </w:r>
      <w:proofErr w:type="spellStart"/>
      <w:r w:rsidRPr="009E4121">
        <w:rPr>
          <w:color w:val="000000"/>
          <w:sz w:val="22"/>
          <w:szCs w:val="22"/>
        </w:rPr>
        <w:t>Birbhum</w:t>
      </w:r>
      <w:proofErr w:type="spellEnd"/>
      <w:r w:rsidRPr="009E4121">
        <w:rPr>
          <w:color w:val="000000"/>
          <w:sz w:val="22"/>
          <w:szCs w:val="22"/>
        </w:rPr>
        <w:t xml:space="preserve">; and (vii) </w:t>
      </w:r>
      <w:proofErr w:type="spellStart"/>
      <w:r w:rsidRPr="009E4121">
        <w:rPr>
          <w:color w:val="000000"/>
          <w:sz w:val="22"/>
          <w:szCs w:val="22"/>
        </w:rPr>
        <w:t>Burdwan</w:t>
      </w:r>
      <w:proofErr w:type="spellEnd"/>
      <w:r w:rsidRPr="009E4121">
        <w:rPr>
          <w:color w:val="000000"/>
          <w:sz w:val="22"/>
          <w:szCs w:val="22"/>
        </w:rPr>
        <w:t xml:space="preserve">.  They live predominantly in the rural areas and their social, cultural, economic, political, and historical characteristics induce not only vulnerability, but also often renders them ‘excluded’ from development interventions. </w:t>
      </w:r>
    </w:p>
    <w:p w:rsidR="00F8143C" w:rsidRPr="009E4121" w:rsidRDefault="00F8143C" w:rsidP="00F8143C">
      <w:pPr>
        <w:tabs>
          <w:tab w:val="left" w:pos="720"/>
        </w:tabs>
        <w:autoSpaceDE w:val="0"/>
        <w:autoSpaceDN w:val="0"/>
        <w:adjustRightInd w:val="0"/>
        <w:rPr>
          <w:color w:val="000000"/>
          <w:sz w:val="22"/>
          <w:szCs w:val="22"/>
        </w:rPr>
      </w:pPr>
    </w:p>
    <w:p w:rsidR="00F8143C" w:rsidRPr="009E4121" w:rsidRDefault="00F8143C" w:rsidP="00F8143C">
      <w:pPr>
        <w:autoSpaceDE w:val="0"/>
        <w:autoSpaceDN w:val="0"/>
        <w:adjustRightInd w:val="0"/>
        <w:rPr>
          <w:color w:val="000000"/>
          <w:sz w:val="22"/>
          <w:szCs w:val="22"/>
        </w:rPr>
      </w:pPr>
      <w:r w:rsidRPr="009E4121">
        <w:rPr>
          <w:color w:val="000000"/>
          <w:sz w:val="22"/>
          <w:szCs w:val="22"/>
        </w:rPr>
        <w:t xml:space="preserve">While the project interventions will not affect adversely the </w:t>
      </w:r>
      <w:proofErr w:type="spellStart"/>
      <w:r w:rsidRPr="009E4121">
        <w:rPr>
          <w:color w:val="000000"/>
          <w:sz w:val="22"/>
          <w:szCs w:val="22"/>
        </w:rPr>
        <w:t>tribals</w:t>
      </w:r>
      <w:proofErr w:type="spellEnd"/>
      <w:r w:rsidRPr="009E4121">
        <w:rPr>
          <w:color w:val="000000"/>
          <w:sz w:val="22"/>
          <w:szCs w:val="22"/>
        </w:rPr>
        <w:t>, these groups do require special attention from the viewpoint of ensuring inclusion and equity.  Hence, to ensure their inclusion, specific targeting is essential.  Against this context, in accordance with the Bank’s OP 4.10, a Tribal Development Plan (TDP) has been prepared with the following objectives: (</w:t>
      </w:r>
      <w:proofErr w:type="spellStart"/>
      <w:r w:rsidRPr="009E4121">
        <w:rPr>
          <w:color w:val="000000"/>
          <w:sz w:val="22"/>
          <w:szCs w:val="22"/>
        </w:rPr>
        <w:t>i</w:t>
      </w:r>
      <w:proofErr w:type="spellEnd"/>
      <w:r w:rsidRPr="009E4121">
        <w:rPr>
          <w:color w:val="000000"/>
          <w:sz w:val="22"/>
          <w:szCs w:val="22"/>
        </w:rPr>
        <w:t>) ensuring inclusion through selective targeting/prioritization; and (ii) establishing anew/strengthening the existing tribal institutions to undertake irrigated agriculture.  The key elements underpinning the tribal development plan (TDP) relate to: (</w:t>
      </w:r>
      <w:proofErr w:type="spellStart"/>
      <w:r w:rsidRPr="009E4121">
        <w:rPr>
          <w:color w:val="000000"/>
          <w:sz w:val="22"/>
          <w:szCs w:val="22"/>
        </w:rPr>
        <w:t>i</w:t>
      </w:r>
      <w:proofErr w:type="spellEnd"/>
      <w:r w:rsidRPr="009E4121">
        <w:rPr>
          <w:color w:val="000000"/>
          <w:sz w:val="22"/>
          <w:szCs w:val="22"/>
        </w:rPr>
        <w:t>) discriminatory targeting – to ensure inclusion and equity; and (</w:t>
      </w:r>
      <w:proofErr w:type="gramStart"/>
      <w:r w:rsidRPr="009E4121">
        <w:rPr>
          <w:color w:val="000000"/>
          <w:sz w:val="22"/>
          <w:szCs w:val="22"/>
        </w:rPr>
        <w:t>iv</w:t>
      </w:r>
      <w:proofErr w:type="gramEnd"/>
      <w:r w:rsidRPr="009E4121">
        <w:rPr>
          <w:color w:val="000000"/>
          <w:sz w:val="22"/>
          <w:szCs w:val="22"/>
        </w:rPr>
        <w:t xml:space="preserve">) capacity support/building – to enable </w:t>
      </w:r>
      <w:proofErr w:type="spellStart"/>
      <w:r w:rsidRPr="009E4121">
        <w:rPr>
          <w:color w:val="000000"/>
          <w:sz w:val="22"/>
          <w:szCs w:val="22"/>
        </w:rPr>
        <w:t>tribals</w:t>
      </w:r>
      <w:proofErr w:type="spellEnd"/>
      <w:r w:rsidRPr="009E4121">
        <w:rPr>
          <w:color w:val="000000"/>
          <w:sz w:val="22"/>
          <w:szCs w:val="22"/>
        </w:rPr>
        <w:t xml:space="preserve"> to participate and derive full benefits.  Separate budget provision too has been made for implementing TDP. Project management has to take due note of this and address accordingly. </w:t>
      </w:r>
    </w:p>
    <w:p w:rsidR="00F8143C" w:rsidRPr="009E4121" w:rsidRDefault="00F8143C" w:rsidP="00F8143C">
      <w:pPr>
        <w:autoSpaceDE w:val="0"/>
        <w:autoSpaceDN w:val="0"/>
        <w:adjustRightInd w:val="0"/>
        <w:rPr>
          <w:color w:val="000000"/>
          <w:sz w:val="22"/>
          <w:szCs w:val="22"/>
        </w:rPr>
      </w:pPr>
    </w:p>
    <w:p w:rsidR="00F8143C" w:rsidRPr="009E4121" w:rsidRDefault="00F8143C" w:rsidP="00F8143C">
      <w:pPr>
        <w:autoSpaceDE w:val="0"/>
        <w:autoSpaceDN w:val="0"/>
        <w:adjustRightInd w:val="0"/>
        <w:rPr>
          <w:color w:val="000000"/>
          <w:sz w:val="22"/>
          <w:szCs w:val="22"/>
        </w:rPr>
      </w:pPr>
      <w:r w:rsidRPr="00CB7794">
        <w:rPr>
          <w:b/>
          <w:bCs/>
          <w:i/>
          <w:color w:val="000000"/>
          <w:sz w:val="22"/>
          <w:szCs w:val="22"/>
          <w:u w:val="single"/>
        </w:rPr>
        <w:lastRenderedPageBreak/>
        <w:t>Social Impact</w:t>
      </w:r>
      <w:r w:rsidRPr="00CB7794">
        <w:rPr>
          <w:b/>
          <w:i/>
          <w:color w:val="000000"/>
          <w:sz w:val="22"/>
          <w:szCs w:val="22"/>
          <w:u w:val="single"/>
        </w:rPr>
        <w:t>s</w:t>
      </w:r>
      <w:r>
        <w:rPr>
          <w:color w:val="000000"/>
          <w:sz w:val="22"/>
          <w:szCs w:val="22"/>
        </w:rPr>
        <w:t>:</w:t>
      </w:r>
      <w:r w:rsidRPr="009E4121">
        <w:rPr>
          <w:color w:val="000000"/>
          <w:sz w:val="22"/>
          <w:szCs w:val="22"/>
        </w:rPr>
        <w:t xml:space="preserve">  Two issues that require attention from the 'adverse impacts' point of view are: (</w:t>
      </w:r>
      <w:proofErr w:type="spellStart"/>
      <w:r w:rsidRPr="009E4121">
        <w:rPr>
          <w:color w:val="000000"/>
          <w:sz w:val="22"/>
          <w:szCs w:val="22"/>
        </w:rPr>
        <w:t>i</w:t>
      </w:r>
      <w:proofErr w:type="spellEnd"/>
      <w:r w:rsidRPr="009E4121">
        <w:rPr>
          <w:color w:val="000000"/>
          <w:sz w:val="22"/>
          <w:szCs w:val="22"/>
        </w:rPr>
        <w:t>) elite capture; (ii) privatization of the public investments; and (iii) affecting the livelihood of the neighboring residents as a result of the project intervention. Due note of these while planning and implementing the project is critical.</w:t>
      </w:r>
    </w:p>
    <w:p w:rsidR="00F8143C" w:rsidRPr="009E4121" w:rsidRDefault="00F8143C" w:rsidP="00F8143C">
      <w:pPr>
        <w:autoSpaceDE w:val="0"/>
        <w:autoSpaceDN w:val="0"/>
        <w:adjustRightInd w:val="0"/>
        <w:rPr>
          <w:color w:val="000000"/>
          <w:sz w:val="22"/>
          <w:szCs w:val="22"/>
        </w:rPr>
      </w:pPr>
    </w:p>
    <w:p w:rsidR="00F8143C" w:rsidRPr="00D87259" w:rsidRDefault="00F8143C" w:rsidP="00F8143C">
      <w:pPr>
        <w:autoSpaceDE w:val="0"/>
        <w:autoSpaceDN w:val="0"/>
        <w:adjustRightInd w:val="0"/>
        <w:rPr>
          <w:b/>
          <w:color w:val="000000"/>
          <w:sz w:val="22"/>
          <w:szCs w:val="22"/>
        </w:rPr>
      </w:pPr>
      <w:r w:rsidRPr="00D87259">
        <w:rPr>
          <w:b/>
          <w:color w:val="000000"/>
          <w:sz w:val="22"/>
          <w:szCs w:val="22"/>
        </w:rPr>
        <w:t>Agreed Actions</w:t>
      </w:r>
    </w:p>
    <w:p w:rsidR="00F8143C" w:rsidRPr="00D87259" w:rsidRDefault="00F8143C" w:rsidP="00F8143C">
      <w:pPr>
        <w:autoSpaceDE w:val="0"/>
        <w:autoSpaceDN w:val="0"/>
        <w:adjustRightInd w:val="0"/>
        <w:rPr>
          <w:color w:val="000000"/>
          <w:sz w:val="22"/>
          <w:szCs w:val="22"/>
        </w:rPr>
      </w:pPr>
    </w:p>
    <w:p w:rsidR="00F8143C" w:rsidRPr="00D87259" w:rsidRDefault="00F8143C" w:rsidP="00D87259">
      <w:pPr>
        <w:pStyle w:val="ListParagraph"/>
        <w:numPr>
          <w:ilvl w:val="3"/>
          <w:numId w:val="8"/>
        </w:numPr>
        <w:tabs>
          <w:tab w:val="left" w:pos="720"/>
        </w:tabs>
        <w:autoSpaceDE w:val="0"/>
        <w:autoSpaceDN w:val="0"/>
        <w:adjustRightInd w:val="0"/>
        <w:ind w:left="720" w:hanging="720"/>
        <w:rPr>
          <w:color w:val="000000"/>
          <w:sz w:val="22"/>
          <w:szCs w:val="22"/>
        </w:rPr>
      </w:pPr>
      <w:r w:rsidRPr="00D87259">
        <w:rPr>
          <w:color w:val="000000"/>
          <w:sz w:val="22"/>
          <w:szCs w:val="22"/>
        </w:rPr>
        <w:t>Issue Guidelines to SOs on addressing the issues related to Lands, Impacts and Tribal Development by March 31, 2013</w:t>
      </w:r>
    </w:p>
    <w:p w:rsidR="00F8143C" w:rsidRPr="00D87259" w:rsidRDefault="00F8143C" w:rsidP="00D87259">
      <w:pPr>
        <w:pStyle w:val="ListParagraph"/>
        <w:numPr>
          <w:ilvl w:val="3"/>
          <w:numId w:val="8"/>
        </w:numPr>
        <w:tabs>
          <w:tab w:val="left" w:pos="720"/>
        </w:tabs>
        <w:autoSpaceDE w:val="0"/>
        <w:autoSpaceDN w:val="0"/>
        <w:adjustRightInd w:val="0"/>
        <w:ind w:left="720" w:hanging="720"/>
        <w:rPr>
          <w:color w:val="000000"/>
          <w:sz w:val="22"/>
          <w:szCs w:val="22"/>
        </w:rPr>
      </w:pPr>
      <w:r w:rsidRPr="00D87259">
        <w:rPr>
          <w:color w:val="000000"/>
          <w:sz w:val="22"/>
          <w:szCs w:val="22"/>
        </w:rPr>
        <w:t>Share with the Bank a documentation on the details of the Lands Secured for the first batch of 320 Schemes by March 31, 2013</w:t>
      </w:r>
    </w:p>
    <w:p w:rsidR="00F8143C" w:rsidRPr="00D87259" w:rsidRDefault="00F8143C" w:rsidP="00D87259">
      <w:pPr>
        <w:pStyle w:val="ListParagraph"/>
        <w:numPr>
          <w:ilvl w:val="3"/>
          <w:numId w:val="8"/>
        </w:numPr>
        <w:tabs>
          <w:tab w:val="left" w:pos="720"/>
        </w:tabs>
        <w:autoSpaceDE w:val="0"/>
        <w:autoSpaceDN w:val="0"/>
        <w:adjustRightInd w:val="0"/>
        <w:ind w:left="720" w:hanging="720"/>
        <w:rPr>
          <w:color w:val="000000"/>
          <w:sz w:val="22"/>
          <w:szCs w:val="22"/>
        </w:rPr>
      </w:pPr>
      <w:r w:rsidRPr="00D87259">
        <w:rPr>
          <w:color w:val="000000"/>
          <w:sz w:val="22"/>
          <w:szCs w:val="22"/>
        </w:rPr>
        <w:t>Share with the Bank an Action Taken Report on implementing the TDP by  March 31, 2013</w:t>
      </w:r>
    </w:p>
    <w:p w:rsidR="00F8143C" w:rsidRPr="00D87259" w:rsidRDefault="00F8143C" w:rsidP="00F8143C">
      <w:pPr>
        <w:jc w:val="center"/>
        <w:rPr>
          <w:sz w:val="22"/>
          <w:szCs w:val="22"/>
        </w:rPr>
      </w:pPr>
    </w:p>
    <w:p w:rsidR="00F8143C" w:rsidRPr="00D87259" w:rsidRDefault="00F8143C" w:rsidP="00F8143C">
      <w:pPr>
        <w:rPr>
          <w:sz w:val="22"/>
          <w:szCs w:val="22"/>
        </w:rPr>
      </w:pPr>
    </w:p>
    <w:p w:rsidR="00F8143C" w:rsidRPr="00D87259" w:rsidRDefault="00F8143C" w:rsidP="00F8143C">
      <w:pPr>
        <w:rPr>
          <w:sz w:val="22"/>
          <w:szCs w:val="22"/>
        </w:rPr>
      </w:pPr>
    </w:p>
    <w:p w:rsidR="00F8143C" w:rsidRPr="00D87259" w:rsidRDefault="00F8143C" w:rsidP="00F8143C">
      <w:pPr>
        <w:rPr>
          <w:sz w:val="22"/>
          <w:szCs w:val="22"/>
        </w:rPr>
      </w:pPr>
    </w:p>
    <w:p w:rsidR="00F8143C" w:rsidRDefault="00F8143C" w:rsidP="00F8143C">
      <w:pPr>
        <w:rPr>
          <w:sz w:val="22"/>
          <w:szCs w:val="22"/>
        </w:rPr>
      </w:pPr>
    </w:p>
    <w:p w:rsidR="00F8143C" w:rsidRDefault="00F8143C" w:rsidP="00F8143C">
      <w:pPr>
        <w:rPr>
          <w:sz w:val="22"/>
          <w:szCs w:val="22"/>
        </w:rPr>
      </w:pPr>
    </w:p>
    <w:p w:rsidR="00F8143C" w:rsidRDefault="00F8143C" w:rsidP="00F8143C">
      <w:pPr>
        <w:rPr>
          <w:sz w:val="22"/>
          <w:szCs w:val="22"/>
        </w:rPr>
      </w:pPr>
    </w:p>
    <w:p w:rsidR="00F8143C" w:rsidRDefault="00F8143C" w:rsidP="00F8143C">
      <w:pPr>
        <w:rPr>
          <w:sz w:val="22"/>
          <w:szCs w:val="22"/>
        </w:rPr>
      </w:pPr>
    </w:p>
    <w:p w:rsidR="00F8143C" w:rsidRDefault="00F8143C" w:rsidP="00F8143C">
      <w:pPr>
        <w:rPr>
          <w:sz w:val="22"/>
          <w:szCs w:val="22"/>
        </w:rPr>
      </w:pPr>
    </w:p>
    <w:p w:rsidR="001E6A4D" w:rsidRDefault="001E6A4D" w:rsidP="00327C34">
      <w:pPr>
        <w:rPr>
          <w:sz w:val="22"/>
          <w:szCs w:val="22"/>
        </w:rPr>
      </w:pPr>
    </w:p>
    <w:p w:rsidR="001E6A4D" w:rsidRDefault="001E6A4D" w:rsidP="00327C34">
      <w:pPr>
        <w:rPr>
          <w:sz w:val="22"/>
          <w:szCs w:val="22"/>
        </w:rPr>
      </w:pPr>
    </w:p>
    <w:p w:rsidR="001E6A4D" w:rsidRDefault="001E6A4D" w:rsidP="00327C34">
      <w:pPr>
        <w:rPr>
          <w:sz w:val="22"/>
          <w:szCs w:val="22"/>
        </w:rPr>
      </w:pPr>
    </w:p>
    <w:p w:rsidR="001E6A4D" w:rsidRDefault="001E6A4D" w:rsidP="00327C34">
      <w:pPr>
        <w:rPr>
          <w:sz w:val="22"/>
          <w:szCs w:val="22"/>
        </w:rPr>
      </w:pPr>
    </w:p>
    <w:p w:rsidR="001E6A4D" w:rsidRDefault="001E6A4D" w:rsidP="00327C34">
      <w:pPr>
        <w:rPr>
          <w:sz w:val="22"/>
          <w:szCs w:val="22"/>
        </w:rPr>
      </w:pPr>
    </w:p>
    <w:p w:rsidR="001E6A4D" w:rsidRDefault="001E6A4D" w:rsidP="00327C34">
      <w:pPr>
        <w:rPr>
          <w:sz w:val="22"/>
          <w:szCs w:val="22"/>
        </w:rPr>
      </w:pPr>
    </w:p>
    <w:sectPr w:rsidR="001E6A4D" w:rsidSect="001E6A4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5F" w:rsidRDefault="00264D5F" w:rsidP="00F87E35">
      <w:r>
        <w:separator/>
      </w:r>
    </w:p>
  </w:endnote>
  <w:endnote w:type="continuationSeparator" w:id="0">
    <w:p w:rsidR="00264D5F" w:rsidRDefault="00264D5F" w:rsidP="00F8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60515"/>
      <w:docPartObj>
        <w:docPartGallery w:val="Page Numbers (Bottom of Page)"/>
        <w:docPartUnique/>
      </w:docPartObj>
    </w:sdtPr>
    <w:sdtEndPr>
      <w:rPr>
        <w:noProof/>
      </w:rPr>
    </w:sdtEndPr>
    <w:sdtContent>
      <w:p w:rsidR="0025742F" w:rsidRDefault="0025742F">
        <w:pPr>
          <w:pStyle w:val="Footer"/>
          <w:jc w:val="center"/>
        </w:pPr>
        <w:r>
          <w:fldChar w:fldCharType="begin"/>
        </w:r>
        <w:r>
          <w:instrText xml:space="preserve"> PAGE   \* MERGEFORMAT </w:instrText>
        </w:r>
        <w:r>
          <w:fldChar w:fldCharType="separate"/>
        </w:r>
        <w:r w:rsidR="0078684B">
          <w:rPr>
            <w:noProof/>
          </w:rPr>
          <w:t>1</w:t>
        </w:r>
        <w:r>
          <w:rPr>
            <w:noProof/>
          </w:rPr>
          <w:fldChar w:fldCharType="end"/>
        </w:r>
      </w:p>
    </w:sdtContent>
  </w:sdt>
  <w:p w:rsidR="0025742F" w:rsidRDefault="00257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5F" w:rsidRDefault="00264D5F" w:rsidP="00F87E35">
      <w:r>
        <w:separator/>
      </w:r>
    </w:p>
  </w:footnote>
  <w:footnote w:type="continuationSeparator" w:id="0">
    <w:p w:rsidR="00264D5F" w:rsidRDefault="00264D5F" w:rsidP="00F87E35">
      <w:r>
        <w:continuationSeparator/>
      </w:r>
    </w:p>
  </w:footnote>
  <w:footnote w:id="1">
    <w:p w:rsidR="0025742F" w:rsidRDefault="0025742F" w:rsidP="00F87E35">
      <w:pPr>
        <w:pStyle w:val="FootnoteText"/>
        <w:ind w:left="180" w:hanging="180"/>
      </w:pPr>
      <w:r>
        <w:rPr>
          <w:rStyle w:val="FootnoteReference"/>
        </w:rPr>
        <w:footnoteRef/>
      </w:r>
      <w:r>
        <w:t xml:space="preserve">  The Mission comprised </w:t>
      </w:r>
      <w:proofErr w:type="spellStart"/>
      <w:r>
        <w:t>Mmes</w:t>
      </w:r>
      <w:proofErr w:type="spellEnd"/>
      <w:r>
        <w:t>/Messrs. </w:t>
      </w:r>
      <w:proofErr w:type="spellStart"/>
      <w:r>
        <w:t>Anju</w:t>
      </w:r>
      <w:proofErr w:type="spellEnd"/>
      <w:r>
        <w:t xml:space="preserve"> Gaur (Senior Water Resources Specialist &amp; Task Team Leader), </w:t>
      </w:r>
      <w:proofErr w:type="spellStart"/>
      <w:r>
        <w:t>Joop</w:t>
      </w:r>
      <w:proofErr w:type="spellEnd"/>
      <w:r>
        <w:t xml:space="preserve"> </w:t>
      </w:r>
      <w:proofErr w:type="spellStart"/>
      <w:r>
        <w:t>Stoutjesdijk</w:t>
      </w:r>
      <w:proofErr w:type="spellEnd"/>
      <w:r>
        <w:t xml:space="preserve"> (Lead Irrigation Engineer &amp; Co Task Team Leader), </w:t>
      </w:r>
      <w:r>
        <w:rPr>
          <w:color w:val="000000"/>
        </w:rPr>
        <w:t xml:space="preserve">Jacqueline Julian (Operations Analyst), </w:t>
      </w:r>
      <w:proofErr w:type="spellStart"/>
      <w:r>
        <w:rPr>
          <w:color w:val="000000"/>
        </w:rPr>
        <w:t>Debabrata</w:t>
      </w:r>
      <w:proofErr w:type="spellEnd"/>
      <w:r>
        <w:rPr>
          <w:color w:val="000000"/>
        </w:rPr>
        <w:t xml:space="preserve"> </w:t>
      </w:r>
      <w:proofErr w:type="spellStart"/>
      <w:r>
        <w:rPr>
          <w:color w:val="000000"/>
        </w:rPr>
        <w:t>Chakraborti</w:t>
      </w:r>
      <w:proofErr w:type="spellEnd"/>
      <w:r w:rsidRPr="00845FF4">
        <w:rPr>
          <w:color w:val="000000"/>
        </w:rPr>
        <w:t xml:space="preserve"> (Senior Procurement Specialist</w:t>
      </w:r>
      <w:r>
        <w:rPr>
          <w:color w:val="000000"/>
        </w:rPr>
        <w:t xml:space="preserve">), </w:t>
      </w:r>
      <w:proofErr w:type="spellStart"/>
      <w:r>
        <w:rPr>
          <w:color w:val="000000"/>
        </w:rPr>
        <w:t>Manvinder</w:t>
      </w:r>
      <w:proofErr w:type="spellEnd"/>
      <w:r>
        <w:rPr>
          <w:color w:val="000000"/>
        </w:rPr>
        <w:t xml:space="preserve"> </w:t>
      </w:r>
      <w:proofErr w:type="spellStart"/>
      <w:r>
        <w:rPr>
          <w:color w:val="000000"/>
        </w:rPr>
        <w:t>Mamak</w:t>
      </w:r>
      <w:proofErr w:type="spellEnd"/>
      <w:r>
        <w:rPr>
          <w:color w:val="000000"/>
        </w:rPr>
        <w:t xml:space="preserve"> (Senior Financial Management Specialist), Jai </w:t>
      </w:r>
      <w:proofErr w:type="spellStart"/>
      <w:r>
        <w:rPr>
          <w:color w:val="000000"/>
        </w:rPr>
        <w:t>Mansukhani</w:t>
      </w:r>
      <w:proofErr w:type="spellEnd"/>
      <w:r>
        <w:rPr>
          <w:color w:val="000000"/>
        </w:rPr>
        <w:t xml:space="preserve"> (Program Assistant), and Mohan Sharma (Consultant).</w:t>
      </w:r>
    </w:p>
    <w:p w:rsidR="0025742F" w:rsidRDefault="002574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5742F">
      <w:trPr>
        <w:trHeight w:val="288"/>
      </w:trPr>
      <w:sdt>
        <w:sdtPr>
          <w:rPr>
            <w:rFonts w:asciiTheme="majorHAnsi" w:eastAsiaTheme="majorEastAsia" w:hAnsiTheme="majorHAnsi" w:cstheme="majorBidi"/>
            <w:sz w:val="18"/>
            <w:szCs w:val="36"/>
          </w:rPr>
          <w:alias w:val="Title"/>
          <w:id w:val="77761602"/>
          <w:placeholder>
            <w:docPart w:val="608DC00A7A364B8AAC5067A9514701D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742F" w:rsidRPr="00C23E03" w:rsidRDefault="0025742F">
              <w:pPr>
                <w:pStyle w:val="Header"/>
                <w:jc w:val="right"/>
                <w:rPr>
                  <w:rFonts w:asciiTheme="majorHAnsi" w:eastAsiaTheme="majorEastAsia" w:hAnsiTheme="majorHAnsi" w:cstheme="majorBidi"/>
                  <w:sz w:val="18"/>
                  <w:szCs w:val="36"/>
                </w:rPr>
              </w:pPr>
              <w:r w:rsidRPr="00C23E03">
                <w:rPr>
                  <w:rFonts w:asciiTheme="majorHAnsi" w:eastAsiaTheme="majorEastAsia" w:hAnsiTheme="majorHAnsi" w:cstheme="majorBidi"/>
                  <w:sz w:val="18"/>
                  <w:szCs w:val="36"/>
                </w:rPr>
                <w:t>World Bank Implementation Support and Review Mission</w:t>
              </w:r>
              <w:r w:rsidR="00D87259">
                <w:rPr>
                  <w:rFonts w:asciiTheme="majorHAnsi" w:eastAsiaTheme="majorEastAsia" w:hAnsiTheme="majorHAnsi" w:cstheme="majorBidi"/>
                  <w:sz w:val="18"/>
                  <w:szCs w:val="36"/>
                </w:rPr>
                <w:t xml:space="preserve">, February </w:t>
              </w:r>
              <w:r>
                <w:rPr>
                  <w:rFonts w:asciiTheme="majorHAnsi" w:eastAsiaTheme="majorEastAsia" w:hAnsiTheme="majorHAnsi" w:cstheme="majorBidi"/>
                  <w:sz w:val="18"/>
                  <w:szCs w:val="36"/>
                </w:rPr>
                <w:t>4-8</w:t>
              </w:r>
            </w:p>
          </w:tc>
        </w:sdtContent>
      </w:sdt>
      <w:sdt>
        <w:sdtPr>
          <w:rPr>
            <w:rFonts w:asciiTheme="majorHAnsi" w:eastAsiaTheme="majorEastAsia" w:hAnsiTheme="majorHAnsi" w:cstheme="majorBidi"/>
            <w:b/>
            <w:bCs/>
            <w:color w:val="4F81BD" w:themeColor="accent1"/>
            <w:sz w:val="18"/>
            <w:szCs w:val="36"/>
            <w14:shadow w14:blurRad="50800" w14:dist="38100" w14:dir="2700000" w14:sx="100000" w14:sy="100000" w14:kx="0" w14:ky="0" w14:algn="tl">
              <w14:srgbClr w14:val="000000">
                <w14:alpha w14:val="60000"/>
              </w14:srgbClr>
            </w14:shadow>
            <w14:numForm w14:val="oldStyle"/>
          </w:rPr>
          <w:alias w:val="Year"/>
          <w:id w:val="77761609"/>
          <w:placeholder>
            <w:docPart w:val="B623B047BEED482D8DA5BA940818828E"/>
          </w:placeholder>
          <w:dataBinding w:prefixMappings="xmlns:ns0='http://schemas.microsoft.com/office/2006/coverPageProps'" w:xpath="/ns0:CoverPageProperties[1]/ns0:PublishDate[1]" w:storeItemID="{55AF091B-3C7A-41E3-B477-F2FDAA23CFDA}"/>
          <w:date w:fullDate="2013-02-04T00:00:00Z">
            <w:dateFormat w:val="yyyy"/>
            <w:lid w:val="en-US"/>
            <w:storeMappedDataAs w:val="dateTime"/>
            <w:calendar w:val="gregorian"/>
          </w:date>
        </w:sdtPr>
        <w:sdtEndPr/>
        <w:sdtContent>
          <w:tc>
            <w:tcPr>
              <w:tcW w:w="1105" w:type="dxa"/>
            </w:tcPr>
            <w:p w:rsidR="0025742F" w:rsidRPr="00C23E03" w:rsidRDefault="0025742F">
              <w:pPr>
                <w:pStyle w:val="Header"/>
                <w:rPr>
                  <w:rFonts w:asciiTheme="majorHAnsi" w:eastAsiaTheme="majorEastAsia" w:hAnsiTheme="majorHAnsi" w:cstheme="majorBidi"/>
                  <w:b/>
                  <w:bCs/>
                  <w:color w:val="4F81BD" w:themeColor="accent1"/>
                  <w:sz w:val="18"/>
                  <w:szCs w:val="36"/>
                  <w14:numForm w14:val="oldStyle"/>
                </w:rPr>
              </w:pPr>
              <w:r w:rsidRPr="00C23E03">
                <w:rPr>
                  <w:rFonts w:asciiTheme="majorHAnsi" w:eastAsiaTheme="majorEastAsia" w:hAnsiTheme="majorHAnsi" w:cstheme="majorBidi"/>
                  <w:b/>
                  <w:bCs/>
                  <w:color w:val="4F81BD" w:themeColor="accent1"/>
                  <w:sz w:val="18"/>
                  <w:szCs w:val="36"/>
                  <w14:shadow w14:blurRad="50800" w14:dist="38100" w14:dir="2700000" w14:sx="100000" w14:sy="100000" w14:kx="0" w14:ky="0" w14:algn="tl">
                    <w14:srgbClr w14:val="000000">
                      <w14:alpha w14:val="60000"/>
                    </w14:srgbClr>
                  </w14:shadow>
                  <w14:numForm w14:val="oldStyle"/>
                </w:rPr>
                <w:t>2013</w:t>
              </w:r>
            </w:p>
          </w:tc>
        </w:sdtContent>
      </w:sdt>
    </w:tr>
  </w:tbl>
  <w:p w:rsidR="0025742F" w:rsidRDefault="00257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FA"/>
    <w:multiLevelType w:val="hybridMultilevel"/>
    <w:tmpl w:val="AF04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6F0C"/>
    <w:multiLevelType w:val="hybridMultilevel"/>
    <w:tmpl w:val="E8AE201C"/>
    <w:lvl w:ilvl="0" w:tplc="B9F47598">
      <w:start w:val="1"/>
      <w:numFmt w:val="decimal"/>
      <w:lvlText w:val="%1."/>
      <w:lvlJc w:val="left"/>
      <w:pPr>
        <w:ind w:left="23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269E2"/>
    <w:multiLevelType w:val="hybridMultilevel"/>
    <w:tmpl w:val="C672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644C5"/>
    <w:multiLevelType w:val="hybridMultilevel"/>
    <w:tmpl w:val="F370B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5547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DB17C0"/>
    <w:multiLevelType w:val="hybridMultilevel"/>
    <w:tmpl w:val="921CB1F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E347B"/>
    <w:multiLevelType w:val="hybridMultilevel"/>
    <w:tmpl w:val="C144083A"/>
    <w:lvl w:ilvl="0" w:tplc="94E0E7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C7A93"/>
    <w:multiLevelType w:val="hybridMultilevel"/>
    <w:tmpl w:val="326E1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145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842940"/>
    <w:multiLevelType w:val="hybridMultilevel"/>
    <w:tmpl w:val="F370B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7A3257A"/>
    <w:multiLevelType w:val="hybridMultilevel"/>
    <w:tmpl w:val="EA4E30DE"/>
    <w:lvl w:ilvl="0" w:tplc="B9F47598">
      <w:start w:val="1"/>
      <w:numFmt w:val="decimal"/>
      <w:lvlText w:val="%1."/>
      <w:lvlJc w:val="left"/>
      <w:pPr>
        <w:ind w:left="2340" w:hanging="360"/>
      </w:pPr>
      <w:rPr>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71237"/>
    <w:multiLevelType w:val="hybridMultilevel"/>
    <w:tmpl w:val="DB165EA2"/>
    <w:lvl w:ilvl="0" w:tplc="14DCB8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1"/>
  </w:num>
  <w:num w:numId="8">
    <w:abstractNumId w:val="2"/>
  </w:num>
  <w:num w:numId="9">
    <w:abstractNumId w:val="8"/>
  </w:num>
  <w:num w:numId="10">
    <w:abstractNumId w:val="4"/>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8A"/>
    <w:rsid w:val="00001D9E"/>
    <w:rsid w:val="000021FF"/>
    <w:rsid w:val="00002C97"/>
    <w:rsid w:val="000035E2"/>
    <w:rsid w:val="000053B8"/>
    <w:rsid w:val="00005408"/>
    <w:rsid w:val="00006396"/>
    <w:rsid w:val="000115A1"/>
    <w:rsid w:val="00011A26"/>
    <w:rsid w:val="0001248C"/>
    <w:rsid w:val="000126D1"/>
    <w:rsid w:val="00012F9F"/>
    <w:rsid w:val="000133B3"/>
    <w:rsid w:val="00013C27"/>
    <w:rsid w:val="00013F9D"/>
    <w:rsid w:val="00015050"/>
    <w:rsid w:val="00020005"/>
    <w:rsid w:val="000201EC"/>
    <w:rsid w:val="00020498"/>
    <w:rsid w:val="00021B2A"/>
    <w:rsid w:val="00023D5D"/>
    <w:rsid w:val="00025AD3"/>
    <w:rsid w:val="00025F04"/>
    <w:rsid w:val="000276A7"/>
    <w:rsid w:val="00030AE7"/>
    <w:rsid w:val="00030FE8"/>
    <w:rsid w:val="00031029"/>
    <w:rsid w:val="000313F9"/>
    <w:rsid w:val="00032284"/>
    <w:rsid w:val="00032B09"/>
    <w:rsid w:val="00032BD8"/>
    <w:rsid w:val="00032F5A"/>
    <w:rsid w:val="00033319"/>
    <w:rsid w:val="0003337E"/>
    <w:rsid w:val="00036091"/>
    <w:rsid w:val="0003705D"/>
    <w:rsid w:val="00037937"/>
    <w:rsid w:val="00037C34"/>
    <w:rsid w:val="0004062A"/>
    <w:rsid w:val="000410FB"/>
    <w:rsid w:val="0004494B"/>
    <w:rsid w:val="000465A8"/>
    <w:rsid w:val="000472C1"/>
    <w:rsid w:val="00047AE4"/>
    <w:rsid w:val="00050210"/>
    <w:rsid w:val="0005105A"/>
    <w:rsid w:val="0005165A"/>
    <w:rsid w:val="00051ABA"/>
    <w:rsid w:val="000538C9"/>
    <w:rsid w:val="00053A10"/>
    <w:rsid w:val="00055925"/>
    <w:rsid w:val="00055F62"/>
    <w:rsid w:val="000563F1"/>
    <w:rsid w:val="00056605"/>
    <w:rsid w:val="00056D3C"/>
    <w:rsid w:val="000577E7"/>
    <w:rsid w:val="00060B95"/>
    <w:rsid w:val="0006181F"/>
    <w:rsid w:val="00064CDF"/>
    <w:rsid w:val="000676B8"/>
    <w:rsid w:val="00070ED4"/>
    <w:rsid w:val="000716BF"/>
    <w:rsid w:val="0007177B"/>
    <w:rsid w:val="00071B2C"/>
    <w:rsid w:val="00071F72"/>
    <w:rsid w:val="0007342E"/>
    <w:rsid w:val="000738AE"/>
    <w:rsid w:val="00074889"/>
    <w:rsid w:val="00075E3D"/>
    <w:rsid w:val="000763F0"/>
    <w:rsid w:val="0008132A"/>
    <w:rsid w:val="00081690"/>
    <w:rsid w:val="00082DBC"/>
    <w:rsid w:val="0008303C"/>
    <w:rsid w:val="000831EA"/>
    <w:rsid w:val="00083701"/>
    <w:rsid w:val="000840CB"/>
    <w:rsid w:val="00084AEE"/>
    <w:rsid w:val="00085143"/>
    <w:rsid w:val="00086C44"/>
    <w:rsid w:val="00086EEB"/>
    <w:rsid w:val="00090C31"/>
    <w:rsid w:val="00091CDA"/>
    <w:rsid w:val="00091EB5"/>
    <w:rsid w:val="00091FE5"/>
    <w:rsid w:val="00093986"/>
    <w:rsid w:val="000944AC"/>
    <w:rsid w:val="000945FB"/>
    <w:rsid w:val="00094782"/>
    <w:rsid w:val="00095160"/>
    <w:rsid w:val="0009536A"/>
    <w:rsid w:val="000955F4"/>
    <w:rsid w:val="00095E33"/>
    <w:rsid w:val="00096320"/>
    <w:rsid w:val="00096398"/>
    <w:rsid w:val="000978BC"/>
    <w:rsid w:val="00097956"/>
    <w:rsid w:val="000A4650"/>
    <w:rsid w:val="000A4F32"/>
    <w:rsid w:val="000A5F8C"/>
    <w:rsid w:val="000A79D7"/>
    <w:rsid w:val="000A7D5B"/>
    <w:rsid w:val="000B0E13"/>
    <w:rsid w:val="000B21FA"/>
    <w:rsid w:val="000B2338"/>
    <w:rsid w:val="000B7972"/>
    <w:rsid w:val="000B7CD5"/>
    <w:rsid w:val="000C121D"/>
    <w:rsid w:val="000C1635"/>
    <w:rsid w:val="000C1736"/>
    <w:rsid w:val="000C1CBC"/>
    <w:rsid w:val="000C2DB9"/>
    <w:rsid w:val="000C30F0"/>
    <w:rsid w:val="000C3DF2"/>
    <w:rsid w:val="000D1C9E"/>
    <w:rsid w:val="000D2B01"/>
    <w:rsid w:val="000D2DBD"/>
    <w:rsid w:val="000D3221"/>
    <w:rsid w:val="000D3AAB"/>
    <w:rsid w:val="000D4D7A"/>
    <w:rsid w:val="000D588D"/>
    <w:rsid w:val="000D5FCD"/>
    <w:rsid w:val="000D65CE"/>
    <w:rsid w:val="000E0CD5"/>
    <w:rsid w:val="000E1A9A"/>
    <w:rsid w:val="000E1CD6"/>
    <w:rsid w:val="000E21F3"/>
    <w:rsid w:val="000E5FC0"/>
    <w:rsid w:val="000E738B"/>
    <w:rsid w:val="000E7484"/>
    <w:rsid w:val="000F04C4"/>
    <w:rsid w:val="000F33A6"/>
    <w:rsid w:val="000F4FF9"/>
    <w:rsid w:val="000F5A02"/>
    <w:rsid w:val="000F6010"/>
    <w:rsid w:val="000F6B9E"/>
    <w:rsid w:val="000F7A37"/>
    <w:rsid w:val="00100B65"/>
    <w:rsid w:val="00100FC8"/>
    <w:rsid w:val="00101A65"/>
    <w:rsid w:val="00102B7E"/>
    <w:rsid w:val="00102CD7"/>
    <w:rsid w:val="001032F1"/>
    <w:rsid w:val="00104785"/>
    <w:rsid w:val="00104927"/>
    <w:rsid w:val="001069E8"/>
    <w:rsid w:val="0011085F"/>
    <w:rsid w:val="00110A8D"/>
    <w:rsid w:val="0011151A"/>
    <w:rsid w:val="00111F81"/>
    <w:rsid w:val="001147F5"/>
    <w:rsid w:val="00114D67"/>
    <w:rsid w:val="00115188"/>
    <w:rsid w:val="001152D2"/>
    <w:rsid w:val="0011595D"/>
    <w:rsid w:val="0011657A"/>
    <w:rsid w:val="00116DB2"/>
    <w:rsid w:val="00117092"/>
    <w:rsid w:val="00120CDD"/>
    <w:rsid w:val="0012149C"/>
    <w:rsid w:val="00121864"/>
    <w:rsid w:val="00123734"/>
    <w:rsid w:val="00125F00"/>
    <w:rsid w:val="001267F5"/>
    <w:rsid w:val="0013028C"/>
    <w:rsid w:val="00131ABF"/>
    <w:rsid w:val="001320D3"/>
    <w:rsid w:val="00134656"/>
    <w:rsid w:val="00134659"/>
    <w:rsid w:val="00134863"/>
    <w:rsid w:val="00140A47"/>
    <w:rsid w:val="001414F0"/>
    <w:rsid w:val="00141B95"/>
    <w:rsid w:val="00141EE8"/>
    <w:rsid w:val="00141F33"/>
    <w:rsid w:val="00142020"/>
    <w:rsid w:val="00142155"/>
    <w:rsid w:val="0014313D"/>
    <w:rsid w:val="001436C5"/>
    <w:rsid w:val="001440DD"/>
    <w:rsid w:val="001441FD"/>
    <w:rsid w:val="00146A45"/>
    <w:rsid w:val="00151020"/>
    <w:rsid w:val="00151A2E"/>
    <w:rsid w:val="0015201F"/>
    <w:rsid w:val="00152D51"/>
    <w:rsid w:val="00153554"/>
    <w:rsid w:val="00154A1D"/>
    <w:rsid w:val="00155C3D"/>
    <w:rsid w:val="00156EAC"/>
    <w:rsid w:val="00161910"/>
    <w:rsid w:val="001620E5"/>
    <w:rsid w:val="00162158"/>
    <w:rsid w:val="001624E2"/>
    <w:rsid w:val="001624F3"/>
    <w:rsid w:val="001628FA"/>
    <w:rsid w:val="00162FA7"/>
    <w:rsid w:val="001679C2"/>
    <w:rsid w:val="001711EB"/>
    <w:rsid w:val="0017225A"/>
    <w:rsid w:val="0017266F"/>
    <w:rsid w:val="00172CBC"/>
    <w:rsid w:val="00173EA1"/>
    <w:rsid w:val="00174227"/>
    <w:rsid w:val="00174BE2"/>
    <w:rsid w:val="0017548F"/>
    <w:rsid w:val="00177D5D"/>
    <w:rsid w:val="001801B5"/>
    <w:rsid w:val="00180780"/>
    <w:rsid w:val="0018282E"/>
    <w:rsid w:val="00183352"/>
    <w:rsid w:val="00183926"/>
    <w:rsid w:val="00184072"/>
    <w:rsid w:val="00185426"/>
    <w:rsid w:val="00187B77"/>
    <w:rsid w:val="00187CEC"/>
    <w:rsid w:val="00190576"/>
    <w:rsid w:val="00190824"/>
    <w:rsid w:val="00191B5C"/>
    <w:rsid w:val="00191E6A"/>
    <w:rsid w:val="0019210B"/>
    <w:rsid w:val="001931B7"/>
    <w:rsid w:val="0019352C"/>
    <w:rsid w:val="001935C3"/>
    <w:rsid w:val="00193888"/>
    <w:rsid w:val="00193F5A"/>
    <w:rsid w:val="0019438C"/>
    <w:rsid w:val="001943B6"/>
    <w:rsid w:val="00195021"/>
    <w:rsid w:val="00195C17"/>
    <w:rsid w:val="00195DDE"/>
    <w:rsid w:val="0019662A"/>
    <w:rsid w:val="001977A3"/>
    <w:rsid w:val="001A041C"/>
    <w:rsid w:val="001A08E0"/>
    <w:rsid w:val="001A18B7"/>
    <w:rsid w:val="001A1F31"/>
    <w:rsid w:val="001A2367"/>
    <w:rsid w:val="001A25B8"/>
    <w:rsid w:val="001A2801"/>
    <w:rsid w:val="001A2AA8"/>
    <w:rsid w:val="001A3105"/>
    <w:rsid w:val="001A57CB"/>
    <w:rsid w:val="001A57F0"/>
    <w:rsid w:val="001A76F1"/>
    <w:rsid w:val="001A79BC"/>
    <w:rsid w:val="001B3BA2"/>
    <w:rsid w:val="001B4347"/>
    <w:rsid w:val="001B48C1"/>
    <w:rsid w:val="001B5938"/>
    <w:rsid w:val="001B63CC"/>
    <w:rsid w:val="001B69D3"/>
    <w:rsid w:val="001B73B8"/>
    <w:rsid w:val="001C07E6"/>
    <w:rsid w:val="001C0F2A"/>
    <w:rsid w:val="001C1142"/>
    <w:rsid w:val="001C2B83"/>
    <w:rsid w:val="001C2FA9"/>
    <w:rsid w:val="001C3666"/>
    <w:rsid w:val="001C3B28"/>
    <w:rsid w:val="001C4B9F"/>
    <w:rsid w:val="001C5E34"/>
    <w:rsid w:val="001C6732"/>
    <w:rsid w:val="001C7CDB"/>
    <w:rsid w:val="001D0665"/>
    <w:rsid w:val="001D1572"/>
    <w:rsid w:val="001D5FE2"/>
    <w:rsid w:val="001D60F4"/>
    <w:rsid w:val="001D6C16"/>
    <w:rsid w:val="001D6D81"/>
    <w:rsid w:val="001E0029"/>
    <w:rsid w:val="001E03C7"/>
    <w:rsid w:val="001E086A"/>
    <w:rsid w:val="001E0EB4"/>
    <w:rsid w:val="001E0F8E"/>
    <w:rsid w:val="001E2572"/>
    <w:rsid w:val="001E2DD2"/>
    <w:rsid w:val="001E46D2"/>
    <w:rsid w:val="001E527D"/>
    <w:rsid w:val="001E6A4D"/>
    <w:rsid w:val="001F0A05"/>
    <w:rsid w:val="001F0F6D"/>
    <w:rsid w:val="001F0FD7"/>
    <w:rsid w:val="001F1432"/>
    <w:rsid w:val="001F157C"/>
    <w:rsid w:val="001F1590"/>
    <w:rsid w:val="001F15A2"/>
    <w:rsid w:val="001F2549"/>
    <w:rsid w:val="001F3DDB"/>
    <w:rsid w:val="001F4B8D"/>
    <w:rsid w:val="001F4C7D"/>
    <w:rsid w:val="001F5BD8"/>
    <w:rsid w:val="001F68EB"/>
    <w:rsid w:val="001F7CA6"/>
    <w:rsid w:val="001F7D88"/>
    <w:rsid w:val="001F7EB1"/>
    <w:rsid w:val="002000D3"/>
    <w:rsid w:val="0020012D"/>
    <w:rsid w:val="00200D55"/>
    <w:rsid w:val="00202652"/>
    <w:rsid w:val="002034AE"/>
    <w:rsid w:val="00203C9C"/>
    <w:rsid w:val="002055B7"/>
    <w:rsid w:val="002055C9"/>
    <w:rsid w:val="00205944"/>
    <w:rsid w:val="0020647D"/>
    <w:rsid w:val="00210DA9"/>
    <w:rsid w:val="002133AD"/>
    <w:rsid w:val="00213672"/>
    <w:rsid w:val="002141E5"/>
    <w:rsid w:val="00214FED"/>
    <w:rsid w:val="00217565"/>
    <w:rsid w:val="00217785"/>
    <w:rsid w:val="00217878"/>
    <w:rsid w:val="00222620"/>
    <w:rsid w:val="002232A8"/>
    <w:rsid w:val="00223889"/>
    <w:rsid w:val="00225BBA"/>
    <w:rsid w:val="00227283"/>
    <w:rsid w:val="002274FE"/>
    <w:rsid w:val="002300D7"/>
    <w:rsid w:val="00230722"/>
    <w:rsid w:val="00233F8E"/>
    <w:rsid w:val="00234B73"/>
    <w:rsid w:val="00234D78"/>
    <w:rsid w:val="002351F8"/>
    <w:rsid w:val="002375B8"/>
    <w:rsid w:val="00240BC1"/>
    <w:rsid w:val="002410B6"/>
    <w:rsid w:val="002417B4"/>
    <w:rsid w:val="00241CCE"/>
    <w:rsid w:val="00241D33"/>
    <w:rsid w:val="00241E6A"/>
    <w:rsid w:val="00243836"/>
    <w:rsid w:val="00244548"/>
    <w:rsid w:val="00244842"/>
    <w:rsid w:val="002465F1"/>
    <w:rsid w:val="00246A25"/>
    <w:rsid w:val="00246C96"/>
    <w:rsid w:val="00246CE0"/>
    <w:rsid w:val="00247DDE"/>
    <w:rsid w:val="00252093"/>
    <w:rsid w:val="00252150"/>
    <w:rsid w:val="00252B91"/>
    <w:rsid w:val="00252EF4"/>
    <w:rsid w:val="0025336F"/>
    <w:rsid w:val="0025348A"/>
    <w:rsid w:val="002548FE"/>
    <w:rsid w:val="0025561D"/>
    <w:rsid w:val="00255A6C"/>
    <w:rsid w:val="00255AD2"/>
    <w:rsid w:val="002564BA"/>
    <w:rsid w:val="0025742F"/>
    <w:rsid w:val="002576D8"/>
    <w:rsid w:val="00257F57"/>
    <w:rsid w:val="002609CA"/>
    <w:rsid w:val="00260C33"/>
    <w:rsid w:val="00260C52"/>
    <w:rsid w:val="002625FB"/>
    <w:rsid w:val="00262839"/>
    <w:rsid w:val="002630BC"/>
    <w:rsid w:val="00263BE9"/>
    <w:rsid w:val="00264D5F"/>
    <w:rsid w:val="00264F3E"/>
    <w:rsid w:val="002658BF"/>
    <w:rsid w:val="002660F5"/>
    <w:rsid w:val="002661DF"/>
    <w:rsid w:val="00266A1A"/>
    <w:rsid w:val="002670A1"/>
    <w:rsid w:val="0026766B"/>
    <w:rsid w:val="002676E0"/>
    <w:rsid w:val="00270B12"/>
    <w:rsid w:val="00271146"/>
    <w:rsid w:val="002711AE"/>
    <w:rsid w:val="0027191C"/>
    <w:rsid w:val="00272911"/>
    <w:rsid w:val="00273280"/>
    <w:rsid w:val="0027360E"/>
    <w:rsid w:val="00274A0D"/>
    <w:rsid w:val="00274AF5"/>
    <w:rsid w:val="00275F06"/>
    <w:rsid w:val="0027687B"/>
    <w:rsid w:val="00276DBE"/>
    <w:rsid w:val="002772A2"/>
    <w:rsid w:val="00277458"/>
    <w:rsid w:val="0028153C"/>
    <w:rsid w:val="0028183B"/>
    <w:rsid w:val="0028252F"/>
    <w:rsid w:val="00282F68"/>
    <w:rsid w:val="002831B3"/>
    <w:rsid w:val="0028453B"/>
    <w:rsid w:val="002845CD"/>
    <w:rsid w:val="00285546"/>
    <w:rsid w:val="0028605D"/>
    <w:rsid w:val="00290170"/>
    <w:rsid w:val="002906ED"/>
    <w:rsid w:val="00290AC6"/>
    <w:rsid w:val="00290B7C"/>
    <w:rsid w:val="00290E1B"/>
    <w:rsid w:val="0029100D"/>
    <w:rsid w:val="00291521"/>
    <w:rsid w:val="00292126"/>
    <w:rsid w:val="002923FD"/>
    <w:rsid w:val="002948C3"/>
    <w:rsid w:val="002955E3"/>
    <w:rsid w:val="00296B9C"/>
    <w:rsid w:val="00297306"/>
    <w:rsid w:val="002A03DC"/>
    <w:rsid w:val="002A20DE"/>
    <w:rsid w:val="002A21F0"/>
    <w:rsid w:val="002A25D8"/>
    <w:rsid w:val="002A2F9B"/>
    <w:rsid w:val="002A3716"/>
    <w:rsid w:val="002A3B6D"/>
    <w:rsid w:val="002A41C8"/>
    <w:rsid w:val="002B1CC4"/>
    <w:rsid w:val="002B1D30"/>
    <w:rsid w:val="002B5EF5"/>
    <w:rsid w:val="002C05C0"/>
    <w:rsid w:val="002C0AA1"/>
    <w:rsid w:val="002C0CD9"/>
    <w:rsid w:val="002C1423"/>
    <w:rsid w:val="002C3DF2"/>
    <w:rsid w:val="002C4712"/>
    <w:rsid w:val="002C4731"/>
    <w:rsid w:val="002C58BE"/>
    <w:rsid w:val="002C6605"/>
    <w:rsid w:val="002C6EBE"/>
    <w:rsid w:val="002C7ADB"/>
    <w:rsid w:val="002C7DCE"/>
    <w:rsid w:val="002D0826"/>
    <w:rsid w:val="002D11A9"/>
    <w:rsid w:val="002D2247"/>
    <w:rsid w:val="002D3B53"/>
    <w:rsid w:val="002D5553"/>
    <w:rsid w:val="002E1074"/>
    <w:rsid w:val="002E13AC"/>
    <w:rsid w:val="002E26A5"/>
    <w:rsid w:val="002E29C4"/>
    <w:rsid w:val="002E2FBA"/>
    <w:rsid w:val="002E4ABB"/>
    <w:rsid w:val="002E5B0B"/>
    <w:rsid w:val="002E7A42"/>
    <w:rsid w:val="002F007C"/>
    <w:rsid w:val="002F00AF"/>
    <w:rsid w:val="002F23AA"/>
    <w:rsid w:val="002F2887"/>
    <w:rsid w:val="002F51C6"/>
    <w:rsid w:val="002F53DF"/>
    <w:rsid w:val="002F596A"/>
    <w:rsid w:val="002F5D0E"/>
    <w:rsid w:val="002F690B"/>
    <w:rsid w:val="002F6FB8"/>
    <w:rsid w:val="002F74E3"/>
    <w:rsid w:val="002F78F5"/>
    <w:rsid w:val="0030092A"/>
    <w:rsid w:val="00300F62"/>
    <w:rsid w:val="00301FEE"/>
    <w:rsid w:val="003024E5"/>
    <w:rsid w:val="00303698"/>
    <w:rsid w:val="00304565"/>
    <w:rsid w:val="00306625"/>
    <w:rsid w:val="003069E8"/>
    <w:rsid w:val="00311279"/>
    <w:rsid w:val="00312587"/>
    <w:rsid w:val="00312591"/>
    <w:rsid w:val="00313270"/>
    <w:rsid w:val="003132E8"/>
    <w:rsid w:val="00313491"/>
    <w:rsid w:val="003134FB"/>
    <w:rsid w:val="00314414"/>
    <w:rsid w:val="00314B4D"/>
    <w:rsid w:val="00316862"/>
    <w:rsid w:val="0031686B"/>
    <w:rsid w:val="003172FC"/>
    <w:rsid w:val="00317586"/>
    <w:rsid w:val="0031776E"/>
    <w:rsid w:val="00317CE3"/>
    <w:rsid w:val="003218BA"/>
    <w:rsid w:val="003219A5"/>
    <w:rsid w:val="00321BDD"/>
    <w:rsid w:val="003227B3"/>
    <w:rsid w:val="003237E2"/>
    <w:rsid w:val="003253E1"/>
    <w:rsid w:val="00325918"/>
    <w:rsid w:val="003262BB"/>
    <w:rsid w:val="0032663A"/>
    <w:rsid w:val="00327C34"/>
    <w:rsid w:val="00330685"/>
    <w:rsid w:val="00330F15"/>
    <w:rsid w:val="003312E2"/>
    <w:rsid w:val="00331A84"/>
    <w:rsid w:val="00331B9C"/>
    <w:rsid w:val="00333C28"/>
    <w:rsid w:val="00334352"/>
    <w:rsid w:val="003345B4"/>
    <w:rsid w:val="003354D9"/>
    <w:rsid w:val="00335771"/>
    <w:rsid w:val="0033596B"/>
    <w:rsid w:val="00336F9E"/>
    <w:rsid w:val="00340605"/>
    <w:rsid w:val="0034061A"/>
    <w:rsid w:val="00340732"/>
    <w:rsid w:val="00340A2A"/>
    <w:rsid w:val="00340DB5"/>
    <w:rsid w:val="00341AC7"/>
    <w:rsid w:val="0034277C"/>
    <w:rsid w:val="00342C44"/>
    <w:rsid w:val="00345455"/>
    <w:rsid w:val="003457CB"/>
    <w:rsid w:val="00345B29"/>
    <w:rsid w:val="00346E5C"/>
    <w:rsid w:val="00346FFF"/>
    <w:rsid w:val="0034766E"/>
    <w:rsid w:val="00350008"/>
    <w:rsid w:val="003505A0"/>
    <w:rsid w:val="00350862"/>
    <w:rsid w:val="003514CE"/>
    <w:rsid w:val="00351D54"/>
    <w:rsid w:val="0035297F"/>
    <w:rsid w:val="00353923"/>
    <w:rsid w:val="00355409"/>
    <w:rsid w:val="00355471"/>
    <w:rsid w:val="003573B5"/>
    <w:rsid w:val="00357422"/>
    <w:rsid w:val="00357972"/>
    <w:rsid w:val="00360134"/>
    <w:rsid w:val="00360ED1"/>
    <w:rsid w:val="00363369"/>
    <w:rsid w:val="00364B84"/>
    <w:rsid w:val="00364BC4"/>
    <w:rsid w:val="003652CB"/>
    <w:rsid w:val="00367754"/>
    <w:rsid w:val="00367906"/>
    <w:rsid w:val="00371B4A"/>
    <w:rsid w:val="00371FBB"/>
    <w:rsid w:val="0037247D"/>
    <w:rsid w:val="00372BEE"/>
    <w:rsid w:val="00372DA2"/>
    <w:rsid w:val="00373097"/>
    <w:rsid w:val="003735A1"/>
    <w:rsid w:val="003738E0"/>
    <w:rsid w:val="00373E01"/>
    <w:rsid w:val="00374332"/>
    <w:rsid w:val="00374404"/>
    <w:rsid w:val="0037712F"/>
    <w:rsid w:val="003775D7"/>
    <w:rsid w:val="0038044D"/>
    <w:rsid w:val="0038064B"/>
    <w:rsid w:val="00380AF3"/>
    <w:rsid w:val="00382764"/>
    <w:rsid w:val="00383310"/>
    <w:rsid w:val="00384335"/>
    <w:rsid w:val="00385A58"/>
    <w:rsid w:val="00385BE6"/>
    <w:rsid w:val="00387075"/>
    <w:rsid w:val="00387F26"/>
    <w:rsid w:val="00387F94"/>
    <w:rsid w:val="003903B8"/>
    <w:rsid w:val="003912C7"/>
    <w:rsid w:val="00391D27"/>
    <w:rsid w:val="00392A6E"/>
    <w:rsid w:val="003937A9"/>
    <w:rsid w:val="00394BAE"/>
    <w:rsid w:val="00395A61"/>
    <w:rsid w:val="0039637B"/>
    <w:rsid w:val="00396476"/>
    <w:rsid w:val="00396E0C"/>
    <w:rsid w:val="003A002C"/>
    <w:rsid w:val="003A12A3"/>
    <w:rsid w:val="003A12F7"/>
    <w:rsid w:val="003A2437"/>
    <w:rsid w:val="003A254F"/>
    <w:rsid w:val="003A2B89"/>
    <w:rsid w:val="003A2BD9"/>
    <w:rsid w:val="003A31FF"/>
    <w:rsid w:val="003A32EB"/>
    <w:rsid w:val="003A54A6"/>
    <w:rsid w:val="003A5533"/>
    <w:rsid w:val="003A5BD0"/>
    <w:rsid w:val="003B08FC"/>
    <w:rsid w:val="003B14D4"/>
    <w:rsid w:val="003B32AB"/>
    <w:rsid w:val="003B3CDC"/>
    <w:rsid w:val="003B403F"/>
    <w:rsid w:val="003B5A20"/>
    <w:rsid w:val="003B5E6F"/>
    <w:rsid w:val="003B68C4"/>
    <w:rsid w:val="003B7346"/>
    <w:rsid w:val="003C1A17"/>
    <w:rsid w:val="003C204A"/>
    <w:rsid w:val="003C2435"/>
    <w:rsid w:val="003C267E"/>
    <w:rsid w:val="003C2863"/>
    <w:rsid w:val="003C4671"/>
    <w:rsid w:val="003C69BA"/>
    <w:rsid w:val="003C6E4F"/>
    <w:rsid w:val="003C6ED2"/>
    <w:rsid w:val="003C7A89"/>
    <w:rsid w:val="003C7C7E"/>
    <w:rsid w:val="003D0424"/>
    <w:rsid w:val="003D0DDD"/>
    <w:rsid w:val="003D1053"/>
    <w:rsid w:val="003D131B"/>
    <w:rsid w:val="003D2038"/>
    <w:rsid w:val="003D278E"/>
    <w:rsid w:val="003D3B94"/>
    <w:rsid w:val="003D3FC3"/>
    <w:rsid w:val="003D52EA"/>
    <w:rsid w:val="003D7CA8"/>
    <w:rsid w:val="003E0435"/>
    <w:rsid w:val="003E1167"/>
    <w:rsid w:val="003E15F6"/>
    <w:rsid w:val="003E1887"/>
    <w:rsid w:val="003E1927"/>
    <w:rsid w:val="003E1F95"/>
    <w:rsid w:val="003E2446"/>
    <w:rsid w:val="003E352A"/>
    <w:rsid w:val="003E3B63"/>
    <w:rsid w:val="003E3E45"/>
    <w:rsid w:val="003E4BA3"/>
    <w:rsid w:val="003E54E3"/>
    <w:rsid w:val="003E55F3"/>
    <w:rsid w:val="003E5718"/>
    <w:rsid w:val="003E5A84"/>
    <w:rsid w:val="003E5A9D"/>
    <w:rsid w:val="003E5FD1"/>
    <w:rsid w:val="003F0228"/>
    <w:rsid w:val="003F1534"/>
    <w:rsid w:val="003F2EF7"/>
    <w:rsid w:val="003F38F6"/>
    <w:rsid w:val="003F395E"/>
    <w:rsid w:val="003F3ABE"/>
    <w:rsid w:val="003F3C0B"/>
    <w:rsid w:val="003F3C5B"/>
    <w:rsid w:val="003F3F0B"/>
    <w:rsid w:val="003F4052"/>
    <w:rsid w:val="003F42D4"/>
    <w:rsid w:val="003F5DAB"/>
    <w:rsid w:val="003F6CA6"/>
    <w:rsid w:val="003F72C6"/>
    <w:rsid w:val="004008BF"/>
    <w:rsid w:val="00400A17"/>
    <w:rsid w:val="00400E67"/>
    <w:rsid w:val="00401AC7"/>
    <w:rsid w:val="0040231D"/>
    <w:rsid w:val="0040295A"/>
    <w:rsid w:val="00402C6C"/>
    <w:rsid w:val="0040327E"/>
    <w:rsid w:val="004036EE"/>
    <w:rsid w:val="004039E9"/>
    <w:rsid w:val="00403A37"/>
    <w:rsid w:val="00403AF4"/>
    <w:rsid w:val="004045DC"/>
    <w:rsid w:val="00404786"/>
    <w:rsid w:val="00404D42"/>
    <w:rsid w:val="004050F9"/>
    <w:rsid w:val="00406B76"/>
    <w:rsid w:val="004073A5"/>
    <w:rsid w:val="004109BC"/>
    <w:rsid w:val="00410B64"/>
    <w:rsid w:val="0041160D"/>
    <w:rsid w:val="00411645"/>
    <w:rsid w:val="00413D10"/>
    <w:rsid w:val="00415D71"/>
    <w:rsid w:val="00415D8C"/>
    <w:rsid w:val="004167F5"/>
    <w:rsid w:val="00416F6F"/>
    <w:rsid w:val="004178C1"/>
    <w:rsid w:val="00420567"/>
    <w:rsid w:val="004215B2"/>
    <w:rsid w:val="00421735"/>
    <w:rsid w:val="004217C8"/>
    <w:rsid w:val="00423495"/>
    <w:rsid w:val="00424155"/>
    <w:rsid w:val="004262BD"/>
    <w:rsid w:val="004311B7"/>
    <w:rsid w:val="00431738"/>
    <w:rsid w:val="0043176A"/>
    <w:rsid w:val="00431B23"/>
    <w:rsid w:val="00432015"/>
    <w:rsid w:val="0043361F"/>
    <w:rsid w:val="00434F97"/>
    <w:rsid w:val="00435D6F"/>
    <w:rsid w:val="00436896"/>
    <w:rsid w:val="004369E1"/>
    <w:rsid w:val="0044027D"/>
    <w:rsid w:val="00440C0A"/>
    <w:rsid w:val="00440EA1"/>
    <w:rsid w:val="0044124D"/>
    <w:rsid w:val="004427ED"/>
    <w:rsid w:val="0044287E"/>
    <w:rsid w:val="00443A24"/>
    <w:rsid w:val="00443CC0"/>
    <w:rsid w:val="00443E25"/>
    <w:rsid w:val="00445A9F"/>
    <w:rsid w:val="00446E3D"/>
    <w:rsid w:val="00446FFD"/>
    <w:rsid w:val="00447474"/>
    <w:rsid w:val="00447BD2"/>
    <w:rsid w:val="00447C61"/>
    <w:rsid w:val="0045116F"/>
    <w:rsid w:val="00452064"/>
    <w:rsid w:val="004528A3"/>
    <w:rsid w:val="00453072"/>
    <w:rsid w:val="0045364D"/>
    <w:rsid w:val="004549F1"/>
    <w:rsid w:val="00454B9E"/>
    <w:rsid w:val="00455CD3"/>
    <w:rsid w:val="00456292"/>
    <w:rsid w:val="004562C1"/>
    <w:rsid w:val="00457048"/>
    <w:rsid w:val="004570DA"/>
    <w:rsid w:val="00457671"/>
    <w:rsid w:val="00461663"/>
    <w:rsid w:val="00461E86"/>
    <w:rsid w:val="00461E89"/>
    <w:rsid w:val="00462182"/>
    <w:rsid w:val="004621E0"/>
    <w:rsid w:val="0046247A"/>
    <w:rsid w:val="0046326C"/>
    <w:rsid w:val="0046351F"/>
    <w:rsid w:val="00463593"/>
    <w:rsid w:val="004637F7"/>
    <w:rsid w:val="00463ED1"/>
    <w:rsid w:val="00464494"/>
    <w:rsid w:val="00465B4F"/>
    <w:rsid w:val="00465DE7"/>
    <w:rsid w:val="00467311"/>
    <w:rsid w:val="004676CE"/>
    <w:rsid w:val="004678A5"/>
    <w:rsid w:val="00467E98"/>
    <w:rsid w:val="004700AE"/>
    <w:rsid w:val="00470510"/>
    <w:rsid w:val="00470FA4"/>
    <w:rsid w:val="00471E95"/>
    <w:rsid w:val="0047280B"/>
    <w:rsid w:val="00472A36"/>
    <w:rsid w:val="00473115"/>
    <w:rsid w:val="004749C9"/>
    <w:rsid w:val="00474A8A"/>
    <w:rsid w:val="004761F6"/>
    <w:rsid w:val="004768E5"/>
    <w:rsid w:val="00480848"/>
    <w:rsid w:val="00480AC5"/>
    <w:rsid w:val="0048199C"/>
    <w:rsid w:val="0048272B"/>
    <w:rsid w:val="00482CB0"/>
    <w:rsid w:val="00483417"/>
    <w:rsid w:val="00484779"/>
    <w:rsid w:val="004849D5"/>
    <w:rsid w:val="00484A52"/>
    <w:rsid w:val="0048548D"/>
    <w:rsid w:val="0048557B"/>
    <w:rsid w:val="004866CB"/>
    <w:rsid w:val="0049457A"/>
    <w:rsid w:val="00494652"/>
    <w:rsid w:val="00494767"/>
    <w:rsid w:val="00494786"/>
    <w:rsid w:val="00494C3A"/>
    <w:rsid w:val="004973EF"/>
    <w:rsid w:val="004A014A"/>
    <w:rsid w:val="004A0322"/>
    <w:rsid w:val="004A0FEF"/>
    <w:rsid w:val="004A1411"/>
    <w:rsid w:val="004A2E2D"/>
    <w:rsid w:val="004A44AD"/>
    <w:rsid w:val="004A4C53"/>
    <w:rsid w:val="004A5221"/>
    <w:rsid w:val="004A7763"/>
    <w:rsid w:val="004A7A0B"/>
    <w:rsid w:val="004A7B80"/>
    <w:rsid w:val="004B06E5"/>
    <w:rsid w:val="004B3174"/>
    <w:rsid w:val="004B36B8"/>
    <w:rsid w:val="004B3866"/>
    <w:rsid w:val="004B38FE"/>
    <w:rsid w:val="004B4789"/>
    <w:rsid w:val="004B4860"/>
    <w:rsid w:val="004B501D"/>
    <w:rsid w:val="004B5966"/>
    <w:rsid w:val="004B67A7"/>
    <w:rsid w:val="004B6C51"/>
    <w:rsid w:val="004B6DFA"/>
    <w:rsid w:val="004B7406"/>
    <w:rsid w:val="004B7DB8"/>
    <w:rsid w:val="004C03AB"/>
    <w:rsid w:val="004C0E26"/>
    <w:rsid w:val="004C147A"/>
    <w:rsid w:val="004C24EB"/>
    <w:rsid w:val="004C47DA"/>
    <w:rsid w:val="004C4F87"/>
    <w:rsid w:val="004C4FE0"/>
    <w:rsid w:val="004C69DD"/>
    <w:rsid w:val="004C6A01"/>
    <w:rsid w:val="004C7498"/>
    <w:rsid w:val="004D0337"/>
    <w:rsid w:val="004D17EA"/>
    <w:rsid w:val="004D2405"/>
    <w:rsid w:val="004D29D7"/>
    <w:rsid w:val="004D2D2F"/>
    <w:rsid w:val="004D2E99"/>
    <w:rsid w:val="004D36F3"/>
    <w:rsid w:val="004D59EB"/>
    <w:rsid w:val="004D5BDA"/>
    <w:rsid w:val="004D5C06"/>
    <w:rsid w:val="004D5F41"/>
    <w:rsid w:val="004D6F73"/>
    <w:rsid w:val="004D731B"/>
    <w:rsid w:val="004E0190"/>
    <w:rsid w:val="004E0407"/>
    <w:rsid w:val="004E0A7A"/>
    <w:rsid w:val="004E0FD7"/>
    <w:rsid w:val="004E28A6"/>
    <w:rsid w:val="004E2E10"/>
    <w:rsid w:val="004E3530"/>
    <w:rsid w:val="004E38C2"/>
    <w:rsid w:val="004E4160"/>
    <w:rsid w:val="004E58AE"/>
    <w:rsid w:val="004E5F23"/>
    <w:rsid w:val="004E6099"/>
    <w:rsid w:val="004E61A0"/>
    <w:rsid w:val="004E6297"/>
    <w:rsid w:val="004E656E"/>
    <w:rsid w:val="004E6817"/>
    <w:rsid w:val="004E70E0"/>
    <w:rsid w:val="004F004D"/>
    <w:rsid w:val="004F0A16"/>
    <w:rsid w:val="004F15A5"/>
    <w:rsid w:val="004F2C5E"/>
    <w:rsid w:val="004F3F0E"/>
    <w:rsid w:val="004F4668"/>
    <w:rsid w:val="004F6753"/>
    <w:rsid w:val="0050328E"/>
    <w:rsid w:val="0050358B"/>
    <w:rsid w:val="0050493A"/>
    <w:rsid w:val="00504C98"/>
    <w:rsid w:val="00504DB8"/>
    <w:rsid w:val="005057EC"/>
    <w:rsid w:val="00505C95"/>
    <w:rsid w:val="00506F81"/>
    <w:rsid w:val="00507820"/>
    <w:rsid w:val="005106E9"/>
    <w:rsid w:val="0051094E"/>
    <w:rsid w:val="00512429"/>
    <w:rsid w:val="00512658"/>
    <w:rsid w:val="00512B4E"/>
    <w:rsid w:val="00512BD2"/>
    <w:rsid w:val="00514AB9"/>
    <w:rsid w:val="00517293"/>
    <w:rsid w:val="00517884"/>
    <w:rsid w:val="005204A5"/>
    <w:rsid w:val="0052050E"/>
    <w:rsid w:val="00522317"/>
    <w:rsid w:val="00522630"/>
    <w:rsid w:val="00522F8C"/>
    <w:rsid w:val="005233F9"/>
    <w:rsid w:val="005240E6"/>
    <w:rsid w:val="005249CF"/>
    <w:rsid w:val="005250E3"/>
    <w:rsid w:val="005257FF"/>
    <w:rsid w:val="0052727E"/>
    <w:rsid w:val="00527DC9"/>
    <w:rsid w:val="005307A4"/>
    <w:rsid w:val="00530826"/>
    <w:rsid w:val="00530B86"/>
    <w:rsid w:val="00530D6D"/>
    <w:rsid w:val="00531017"/>
    <w:rsid w:val="005315E3"/>
    <w:rsid w:val="005317FB"/>
    <w:rsid w:val="005328B4"/>
    <w:rsid w:val="00533CA1"/>
    <w:rsid w:val="0053480E"/>
    <w:rsid w:val="00536624"/>
    <w:rsid w:val="00537AF3"/>
    <w:rsid w:val="00537D28"/>
    <w:rsid w:val="00537D66"/>
    <w:rsid w:val="00540677"/>
    <w:rsid w:val="00540F49"/>
    <w:rsid w:val="005418FF"/>
    <w:rsid w:val="00541987"/>
    <w:rsid w:val="00541E6A"/>
    <w:rsid w:val="00542471"/>
    <w:rsid w:val="005426CC"/>
    <w:rsid w:val="00542E9F"/>
    <w:rsid w:val="00543F04"/>
    <w:rsid w:val="005446AA"/>
    <w:rsid w:val="00544DF5"/>
    <w:rsid w:val="0054664C"/>
    <w:rsid w:val="00546F65"/>
    <w:rsid w:val="00546F77"/>
    <w:rsid w:val="00547D28"/>
    <w:rsid w:val="005508CA"/>
    <w:rsid w:val="00550E6E"/>
    <w:rsid w:val="005518FC"/>
    <w:rsid w:val="005520E4"/>
    <w:rsid w:val="0055262C"/>
    <w:rsid w:val="005537C1"/>
    <w:rsid w:val="00553A4A"/>
    <w:rsid w:val="0055526C"/>
    <w:rsid w:val="00556769"/>
    <w:rsid w:val="005601D3"/>
    <w:rsid w:val="0056154D"/>
    <w:rsid w:val="00561C44"/>
    <w:rsid w:val="00561D69"/>
    <w:rsid w:val="00561FBC"/>
    <w:rsid w:val="005622AA"/>
    <w:rsid w:val="00564DA0"/>
    <w:rsid w:val="0056527D"/>
    <w:rsid w:val="005658E9"/>
    <w:rsid w:val="00566534"/>
    <w:rsid w:val="00567080"/>
    <w:rsid w:val="00570AE2"/>
    <w:rsid w:val="00571305"/>
    <w:rsid w:val="005714EB"/>
    <w:rsid w:val="00572BCA"/>
    <w:rsid w:val="00573218"/>
    <w:rsid w:val="00573FFF"/>
    <w:rsid w:val="00574F8E"/>
    <w:rsid w:val="00575C5E"/>
    <w:rsid w:val="005763AE"/>
    <w:rsid w:val="00580FB7"/>
    <w:rsid w:val="00581190"/>
    <w:rsid w:val="00581332"/>
    <w:rsid w:val="00581F7D"/>
    <w:rsid w:val="005830A3"/>
    <w:rsid w:val="00583781"/>
    <w:rsid w:val="0058424D"/>
    <w:rsid w:val="00585139"/>
    <w:rsid w:val="00586377"/>
    <w:rsid w:val="00586749"/>
    <w:rsid w:val="00587D03"/>
    <w:rsid w:val="00590307"/>
    <w:rsid w:val="0059086F"/>
    <w:rsid w:val="005944CA"/>
    <w:rsid w:val="0059478B"/>
    <w:rsid w:val="00594AFB"/>
    <w:rsid w:val="0059573C"/>
    <w:rsid w:val="00597B4A"/>
    <w:rsid w:val="005A014E"/>
    <w:rsid w:val="005A10A6"/>
    <w:rsid w:val="005A1368"/>
    <w:rsid w:val="005A1EA5"/>
    <w:rsid w:val="005A2172"/>
    <w:rsid w:val="005A21E6"/>
    <w:rsid w:val="005A2202"/>
    <w:rsid w:val="005A2530"/>
    <w:rsid w:val="005A2912"/>
    <w:rsid w:val="005A3A68"/>
    <w:rsid w:val="005A4001"/>
    <w:rsid w:val="005A446F"/>
    <w:rsid w:val="005A6B05"/>
    <w:rsid w:val="005A6F3C"/>
    <w:rsid w:val="005A7061"/>
    <w:rsid w:val="005A73E9"/>
    <w:rsid w:val="005A7826"/>
    <w:rsid w:val="005B06C1"/>
    <w:rsid w:val="005B0C14"/>
    <w:rsid w:val="005B1084"/>
    <w:rsid w:val="005B149B"/>
    <w:rsid w:val="005B1A2B"/>
    <w:rsid w:val="005B4B5E"/>
    <w:rsid w:val="005B544F"/>
    <w:rsid w:val="005B5CB7"/>
    <w:rsid w:val="005B60D8"/>
    <w:rsid w:val="005B670A"/>
    <w:rsid w:val="005B6C02"/>
    <w:rsid w:val="005C02AA"/>
    <w:rsid w:val="005C068C"/>
    <w:rsid w:val="005C2328"/>
    <w:rsid w:val="005C2A72"/>
    <w:rsid w:val="005C2E67"/>
    <w:rsid w:val="005C62CD"/>
    <w:rsid w:val="005C70BC"/>
    <w:rsid w:val="005D1DA5"/>
    <w:rsid w:val="005D1F42"/>
    <w:rsid w:val="005D238C"/>
    <w:rsid w:val="005D31BF"/>
    <w:rsid w:val="005D370C"/>
    <w:rsid w:val="005D42BD"/>
    <w:rsid w:val="005D538A"/>
    <w:rsid w:val="005D57FB"/>
    <w:rsid w:val="005D5D5C"/>
    <w:rsid w:val="005D6E91"/>
    <w:rsid w:val="005D792E"/>
    <w:rsid w:val="005D7A10"/>
    <w:rsid w:val="005D7AB9"/>
    <w:rsid w:val="005D7D7C"/>
    <w:rsid w:val="005D7EE4"/>
    <w:rsid w:val="005D7F84"/>
    <w:rsid w:val="005E0EE4"/>
    <w:rsid w:val="005E103C"/>
    <w:rsid w:val="005E10EE"/>
    <w:rsid w:val="005E1131"/>
    <w:rsid w:val="005E27F0"/>
    <w:rsid w:val="005E2B23"/>
    <w:rsid w:val="005E35C0"/>
    <w:rsid w:val="005E4FB2"/>
    <w:rsid w:val="005E544F"/>
    <w:rsid w:val="005E657F"/>
    <w:rsid w:val="005E67E4"/>
    <w:rsid w:val="005E6C44"/>
    <w:rsid w:val="005E71C8"/>
    <w:rsid w:val="005E7A50"/>
    <w:rsid w:val="005F06DB"/>
    <w:rsid w:val="005F4608"/>
    <w:rsid w:val="005F4B2D"/>
    <w:rsid w:val="005F4BF2"/>
    <w:rsid w:val="005F4E42"/>
    <w:rsid w:val="005F5AFB"/>
    <w:rsid w:val="005F63EE"/>
    <w:rsid w:val="005F6AC8"/>
    <w:rsid w:val="005F7E83"/>
    <w:rsid w:val="006005C9"/>
    <w:rsid w:val="00600F1B"/>
    <w:rsid w:val="00601C2B"/>
    <w:rsid w:val="00601E7B"/>
    <w:rsid w:val="006030E0"/>
    <w:rsid w:val="0060419F"/>
    <w:rsid w:val="00604528"/>
    <w:rsid w:val="00606728"/>
    <w:rsid w:val="00606866"/>
    <w:rsid w:val="00606A37"/>
    <w:rsid w:val="00607041"/>
    <w:rsid w:val="0060714E"/>
    <w:rsid w:val="006104AF"/>
    <w:rsid w:val="00610545"/>
    <w:rsid w:val="00610AB9"/>
    <w:rsid w:val="00610E8A"/>
    <w:rsid w:val="0061165C"/>
    <w:rsid w:val="00611B40"/>
    <w:rsid w:val="00612F90"/>
    <w:rsid w:val="006132D9"/>
    <w:rsid w:val="0061334F"/>
    <w:rsid w:val="00613674"/>
    <w:rsid w:val="00613DA1"/>
    <w:rsid w:val="00613FC9"/>
    <w:rsid w:val="00614026"/>
    <w:rsid w:val="006147A1"/>
    <w:rsid w:val="00614F0A"/>
    <w:rsid w:val="006160B6"/>
    <w:rsid w:val="00621287"/>
    <w:rsid w:val="00621627"/>
    <w:rsid w:val="00621B93"/>
    <w:rsid w:val="00622288"/>
    <w:rsid w:val="00622DFC"/>
    <w:rsid w:val="00623AD0"/>
    <w:rsid w:val="00624F57"/>
    <w:rsid w:val="0062559B"/>
    <w:rsid w:val="006255BE"/>
    <w:rsid w:val="006257CE"/>
    <w:rsid w:val="00626933"/>
    <w:rsid w:val="00626EEE"/>
    <w:rsid w:val="0063187E"/>
    <w:rsid w:val="00631AC8"/>
    <w:rsid w:val="00632BBD"/>
    <w:rsid w:val="00632C88"/>
    <w:rsid w:val="00632D7D"/>
    <w:rsid w:val="00635355"/>
    <w:rsid w:val="0063606F"/>
    <w:rsid w:val="00636844"/>
    <w:rsid w:val="00637E8B"/>
    <w:rsid w:val="00640779"/>
    <w:rsid w:val="00640D7A"/>
    <w:rsid w:val="006418C1"/>
    <w:rsid w:val="00641C62"/>
    <w:rsid w:val="00642F68"/>
    <w:rsid w:val="00642FE3"/>
    <w:rsid w:val="0064436E"/>
    <w:rsid w:val="006444B1"/>
    <w:rsid w:val="00646255"/>
    <w:rsid w:val="006462FF"/>
    <w:rsid w:val="00647949"/>
    <w:rsid w:val="006511A6"/>
    <w:rsid w:val="006519D0"/>
    <w:rsid w:val="00652184"/>
    <w:rsid w:val="00653387"/>
    <w:rsid w:val="00655CF1"/>
    <w:rsid w:val="006576CC"/>
    <w:rsid w:val="006601AE"/>
    <w:rsid w:val="006606BD"/>
    <w:rsid w:val="0066121F"/>
    <w:rsid w:val="00661A76"/>
    <w:rsid w:val="006635FE"/>
    <w:rsid w:val="00663A0E"/>
    <w:rsid w:val="00663AC6"/>
    <w:rsid w:val="006642C4"/>
    <w:rsid w:val="00664EA0"/>
    <w:rsid w:val="00665097"/>
    <w:rsid w:val="00665101"/>
    <w:rsid w:val="00666366"/>
    <w:rsid w:val="00667103"/>
    <w:rsid w:val="0067002D"/>
    <w:rsid w:val="006702D3"/>
    <w:rsid w:val="0067082F"/>
    <w:rsid w:val="00670F04"/>
    <w:rsid w:val="00671335"/>
    <w:rsid w:val="00671BF5"/>
    <w:rsid w:val="0067233D"/>
    <w:rsid w:val="00672749"/>
    <w:rsid w:val="00673CBC"/>
    <w:rsid w:val="00673FFD"/>
    <w:rsid w:val="006758BE"/>
    <w:rsid w:val="006761FF"/>
    <w:rsid w:val="006800BF"/>
    <w:rsid w:val="0068025D"/>
    <w:rsid w:val="006809EB"/>
    <w:rsid w:val="00680A54"/>
    <w:rsid w:val="006812D9"/>
    <w:rsid w:val="00682B65"/>
    <w:rsid w:val="00684216"/>
    <w:rsid w:val="00684B3E"/>
    <w:rsid w:val="00684C3B"/>
    <w:rsid w:val="00684DD0"/>
    <w:rsid w:val="00685138"/>
    <w:rsid w:val="00687904"/>
    <w:rsid w:val="006927A1"/>
    <w:rsid w:val="00693119"/>
    <w:rsid w:val="0069317F"/>
    <w:rsid w:val="006936A5"/>
    <w:rsid w:val="00695099"/>
    <w:rsid w:val="00696CF7"/>
    <w:rsid w:val="00697BD7"/>
    <w:rsid w:val="006A0725"/>
    <w:rsid w:val="006A1466"/>
    <w:rsid w:val="006A14FD"/>
    <w:rsid w:val="006A299A"/>
    <w:rsid w:val="006A2A2A"/>
    <w:rsid w:val="006A2F72"/>
    <w:rsid w:val="006A3C23"/>
    <w:rsid w:val="006A3D2E"/>
    <w:rsid w:val="006A4701"/>
    <w:rsid w:val="006A5869"/>
    <w:rsid w:val="006A64BC"/>
    <w:rsid w:val="006B057F"/>
    <w:rsid w:val="006B1428"/>
    <w:rsid w:val="006B3245"/>
    <w:rsid w:val="006B5DF5"/>
    <w:rsid w:val="006B672A"/>
    <w:rsid w:val="006B7366"/>
    <w:rsid w:val="006B755E"/>
    <w:rsid w:val="006C114C"/>
    <w:rsid w:val="006C123B"/>
    <w:rsid w:val="006C2A5F"/>
    <w:rsid w:val="006C32DD"/>
    <w:rsid w:val="006C3E23"/>
    <w:rsid w:val="006C6963"/>
    <w:rsid w:val="006C7289"/>
    <w:rsid w:val="006D14EE"/>
    <w:rsid w:val="006D177B"/>
    <w:rsid w:val="006D231D"/>
    <w:rsid w:val="006D2A5A"/>
    <w:rsid w:val="006D4352"/>
    <w:rsid w:val="006E0ADC"/>
    <w:rsid w:val="006E0D0E"/>
    <w:rsid w:val="006E11B5"/>
    <w:rsid w:val="006E183F"/>
    <w:rsid w:val="006E3551"/>
    <w:rsid w:val="006E43AB"/>
    <w:rsid w:val="006E561E"/>
    <w:rsid w:val="006E5BD4"/>
    <w:rsid w:val="006E5CCB"/>
    <w:rsid w:val="006E6AC7"/>
    <w:rsid w:val="006E7958"/>
    <w:rsid w:val="006E7997"/>
    <w:rsid w:val="006E79E3"/>
    <w:rsid w:val="006F24D1"/>
    <w:rsid w:val="006F2CCE"/>
    <w:rsid w:val="006F2EA8"/>
    <w:rsid w:val="006F301D"/>
    <w:rsid w:val="006F3DAE"/>
    <w:rsid w:val="006F4313"/>
    <w:rsid w:val="006F4D93"/>
    <w:rsid w:val="006F52D5"/>
    <w:rsid w:val="006F5399"/>
    <w:rsid w:val="006F55FB"/>
    <w:rsid w:val="006F61B5"/>
    <w:rsid w:val="006F65BB"/>
    <w:rsid w:val="006F6B87"/>
    <w:rsid w:val="00700903"/>
    <w:rsid w:val="00701D50"/>
    <w:rsid w:val="00702890"/>
    <w:rsid w:val="00702F4C"/>
    <w:rsid w:val="00703C4D"/>
    <w:rsid w:val="0070402E"/>
    <w:rsid w:val="00704045"/>
    <w:rsid w:val="0070461B"/>
    <w:rsid w:val="00704867"/>
    <w:rsid w:val="00705A12"/>
    <w:rsid w:val="00707333"/>
    <w:rsid w:val="00707C47"/>
    <w:rsid w:val="00710594"/>
    <w:rsid w:val="00710C5A"/>
    <w:rsid w:val="00710DC2"/>
    <w:rsid w:val="00712771"/>
    <w:rsid w:val="00712D3E"/>
    <w:rsid w:val="007147A2"/>
    <w:rsid w:val="00717A9D"/>
    <w:rsid w:val="00721524"/>
    <w:rsid w:val="007215BC"/>
    <w:rsid w:val="00721FA4"/>
    <w:rsid w:val="007232FF"/>
    <w:rsid w:val="00723B0F"/>
    <w:rsid w:val="00726A1F"/>
    <w:rsid w:val="00726A4D"/>
    <w:rsid w:val="00727623"/>
    <w:rsid w:val="00730014"/>
    <w:rsid w:val="0073164C"/>
    <w:rsid w:val="00731889"/>
    <w:rsid w:val="00731D14"/>
    <w:rsid w:val="007329B3"/>
    <w:rsid w:val="00733C08"/>
    <w:rsid w:val="007340DF"/>
    <w:rsid w:val="00734D0E"/>
    <w:rsid w:val="00734E2F"/>
    <w:rsid w:val="0073542B"/>
    <w:rsid w:val="00735D8F"/>
    <w:rsid w:val="00735F0E"/>
    <w:rsid w:val="0073605C"/>
    <w:rsid w:val="0073632A"/>
    <w:rsid w:val="00736A74"/>
    <w:rsid w:val="00736C94"/>
    <w:rsid w:val="00737293"/>
    <w:rsid w:val="007375D3"/>
    <w:rsid w:val="0074053A"/>
    <w:rsid w:val="007414C3"/>
    <w:rsid w:val="00741FB3"/>
    <w:rsid w:val="007422E2"/>
    <w:rsid w:val="007425C4"/>
    <w:rsid w:val="00742A50"/>
    <w:rsid w:val="00743158"/>
    <w:rsid w:val="0074402A"/>
    <w:rsid w:val="00744AA8"/>
    <w:rsid w:val="007464D8"/>
    <w:rsid w:val="00747D08"/>
    <w:rsid w:val="0075221A"/>
    <w:rsid w:val="0075342B"/>
    <w:rsid w:val="00753B71"/>
    <w:rsid w:val="00753D07"/>
    <w:rsid w:val="00754FF2"/>
    <w:rsid w:val="007559DC"/>
    <w:rsid w:val="00755B62"/>
    <w:rsid w:val="00756D13"/>
    <w:rsid w:val="00762126"/>
    <w:rsid w:val="00762D73"/>
    <w:rsid w:val="00762F18"/>
    <w:rsid w:val="00763583"/>
    <w:rsid w:val="007644E5"/>
    <w:rsid w:val="0076470C"/>
    <w:rsid w:val="00764920"/>
    <w:rsid w:val="007649BC"/>
    <w:rsid w:val="00764FA9"/>
    <w:rsid w:val="007650AA"/>
    <w:rsid w:val="00765173"/>
    <w:rsid w:val="00766237"/>
    <w:rsid w:val="00766364"/>
    <w:rsid w:val="00767D10"/>
    <w:rsid w:val="00767E99"/>
    <w:rsid w:val="00770BE5"/>
    <w:rsid w:val="00771AB4"/>
    <w:rsid w:val="00772BF8"/>
    <w:rsid w:val="00772EA7"/>
    <w:rsid w:val="007740C6"/>
    <w:rsid w:val="0077467C"/>
    <w:rsid w:val="00775C4C"/>
    <w:rsid w:val="00777085"/>
    <w:rsid w:val="00777744"/>
    <w:rsid w:val="00777B24"/>
    <w:rsid w:val="007807C1"/>
    <w:rsid w:val="00781828"/>
    <w:rsid w:val="00781E6A"/>
    <w:rsid w:val="0078273A"/>
    <w:rsid w:val="007829EB"/>
    <w:rsid w:val="00782A19"/>
    <w:rsid w:val="00784208"/>
    <w:rsid w:val="00785794"/>
    <w:rsid w:val="00786667"/>
    <w:rsid w:val="0078684B"/>
    <w:rsid w:val="00786A82"/>
    <w:rsid w:val="00787B73"/>
    <w:rsid w:val="0079238B"/>
    <w:rsid w:val="00792A1E"/>
    <w:rsid w:val="00793811"/>
    <w:rsid w:val="00794261"/>
    <w:rsid w:val="00795870"/>
    <w:rsid w:val="0079614B"/>
    <w:rsid w:val="00796387"/>
    <w:rsid w:val="007969C7"/>
    <w:rsid w:val="007970B2"/>
    <w:rsid w:val="0079739A"/>
    <w:rsid w:val="007A0006"/>
    <w:rsid w:val="007A0474"/>
    <w:rsid w:val="007A29F2"/>
    <w:rsid w:val="007A31E4"/>
    <w:rsid w:val="007A327A"/>
    <w:rsid w:val="007A449F"/>
    <w:rsid w:val="007A516D"/>
    <w:rsid w:val="007A57E0"/>
    <w:rsid w:val="007B0AF4"/>
    <w:rsid w:val="007B0E61"/>
    <w:rsid w:val="007B108D"/>
    <w:rsid w:val="007B1166"/>
    <w:rsid w:val="007B1587"/>
    <w:rsid w:val="007B2458"/>
    <w:rsid w:val="007B2933"/>
    <w:rsid w:val="007B39D7"/>
    <w:rsid w:val="007B4745"/>
    <w:rsid w:val="007B7526"/>
    <w:rsid w:val="007B758D"/>
    <w:rsid w:val="007C06CD"/>
    <w:rsid w:val="007C1471"/>
    <w:rsid w:val="007C1522"/>
    <w:rsid w:val="007C2318"/>
    <w:rsid w:val="007C2472"/>
    <w:rsid w:val="007C2B02"/>
    <w:rsid w:val="007C39BD"/>
    <w:rsid w:val="007C3F20"/>
    <w:rsid w:val="007C414E"/>
    <w:rsid w:val="007C4B18"/>
    <w:rsid w:val="007C565A"/>
    <w:rsid w:val="007C5BA6"/>
    <w:rsid w:val="007C5DD9"/>
    <w:rsid w:val="007C6414"/>
    <w:rsid w:val="007C73E6"/>
    <w:rsid w:val="007C7791"/>
    <w:rsid w:val="007C7AD0"/>
    <w:rsid w:val="007C7CCF"/>
    <w:rsid w:val="007D00F7"/>
    <w:rsid w:val="007D077B"/>
    <w:rsid w:val="007D198E"/>
    <w:rsid w:val="007D2E75"/>
    <w:rsid w:val="007D2EB5"/>
    <w:rsid w:val="007D307A"/>
    <w:rsid w:val="007D45E4"/>
    <w:rsid w:val="007D4AAB"/>
    <w:rsid w:val="007D4E1C"/>
    <w:rsid w:val="007D4FA5"/>
    <w:rsid w:val="007D50FF"/>
    <w:rsid w:val="007D5267"/>
    <w:rsid w:val="007D574A"/>
    <w:rsid w:val="007D5991"/>
    <w:rsid w:val="007D5E05"/>
    <w:rsid w:val="007D690F"/>
    <w:rsid w:val="007D77E6"/>
    <w:rsid w:val="007E1609"/>
    <w:rsid w:val="007E2C2E"/>
    <w:rsid w:val="007E3BB1"/>
    <w:rsid w:val="007E44D3"/>
    <w:rsid w:val="007E497A"/>
    <w:rsid w:val="007E59A6"/>
    <w:rsid w:val="007E78D9"/>
    <w:rsid w:val="007E7915"/>
    <w:rsid w:val="007E7A61"/>
    <w:rsid w:val="007E7AEB"/>
    <w:rsid w:val="007E7CC0"/>
    <w:rsid w:val="007E7DA3"/>
    <w:rsid w:val="007F0125"/>
    <w:rsid w:val="007F0712"/>
    <w:rsid w:val="007F0824"/>
    <w:rsid w:val="007F0B55"/>
    <w:rsid w:val="007F15CA"/>
    <w:rsid w:val="007F17EE"/>
    <w:rsid w:val="007F2C6F"/>
    <w:rsid w:val="007F2D46"/>
    <w:rsid w:val="007F3E02"/>
    <w:rsid w:val="007F4768"/>
    <w:rsid w:val="007F481A"/>
    <w:rsid w:val="007F51F1"/>
    <w:rsid w:val="007F58B8"/>
    <w:rsid w:val="007F73EE"/>
    <w:rsid w:val="008017E9"/>
    <w:rsid w:val="0080199E"/>
    <w:rsid w:val="008021CC"/>
    <w:rsid w:val="00802585"/>
    <w:rsid w:val="00802F5B"/>
    <w:rsid w:val="00804722"/>
    <w:rsid w:val="0080490C"/>
    <w:rsid w:val="00805772"/>
    <w:rsid w:val="00807E0F"/>
    <w:rsid w:val="00810419"/>
    <w:rsid w:val="00811383"/>
    <w:rsid w:val="00811BF2"/>
    <w:rsid w:val="008149BB"/>
    <w:rsid w:val="00814EB3"/>
    <w:rsid w:val="008157DA"/>
    <w:rsid w:val="00816914"/>
    <w:rsid w:val="008203BB"/>
    <w:rsid w:val="008225AA"/>
    <w:rsid w:val="008227CD"/>
    <w:rsid w:val="00823F0D"/>
    <w:rsid w:val="008241E1"/>
    <w:rsid w:val="00825350"/>
    <w:rsid w:val="008269FF"/>
    <w:rsid w:val="00826A74"/>
    <w:rsid w:val="00827769"/>
    <w:rsid w:val="00830A1B"/>
    <w:rsid w:val="00832FF4"/>
    <w:rsid w:val="0083378E"/>
    <w:rsid w:val="00834163"/>
    <w:rsid w:val="008358DB"/>
    <w:rsid w:val="008373C2"/>
    <w:rsid w:val="0084082A"/>
    <w:rsid w:val="00840AC7"/>
    <w:rsid w:val="00840B9B"/>
    <w:rsid w:val="00841FE4"/>
    <w:rsid w:val="00842824"/>
    <w:rsid w:val="008429D8"/>
    <w:rsid w:val="00842FE9"/>
    <w:rsid w:val="00842FFA"/>
    <w:rsid w:val="0084316A"/>
    <w:rsid w:val="00844CE7"/>
    <w:rsid w:val="008461DE"/>
    <w:rsid w:val="00846621"/>
    <w:rsid w:val="00846793"/>
    <w:rsid w:val="00846C62"/>
    <w:rsid w:val="0084746A"/>
    <w:rsid w:val="008507F2"/>
    <w:rsid w:val="00850848"/>
    <w:rsid w:val="00852237"/>
    <w:rsid w:val="00852A75"/>
    <w:rsid w:val="00856A3E"/>
    <w:rsid w:val="0086135C"/>
    <w:rsid w:val="00861982"/>
    <w:rsid w:val="00861C36"/>
    <w:rsid w:val="00861F74"/>
    <w:rsid w:val="008628A9"/>
    <w:rsid w:val="0086356D"/>
    <w:rsid w:val="00863C1A"/>
    <w:rsid w:val="008646A7"/>
    <w:rsid w:val="00864ABC"/>
    <w:rsid w:val="00864C35"/>
    <w:rsid w:val="00864DD2"/>
    <w:rsid w:val="00865A80"/>
    <w:rsid w:val="00867130"/>
    <w:rsid w:val="008703AE"/>
    <w:rsid w:val="008709E3"/>
    <w:rsid w:val="00870F1F"/>
    <w:rsid w:val="00871382"/>
    <w:rsid w:val="00871526"/>
    <w:rsid w:val="00872028"/>
    <w:rsid w:val="0087204D"/>
    <w:rsid w:val="00873F7B"/>
    <w:rsid w:val="00875E1F"/>
    <w:rsid w:val="0088101F"/>
    <w:rsid w:val="0088169A"/>
    <w:rsid w:val="008821DA"/>
    <w:rsid w:val="008830E5"/>
    <w:rsid w:val="008831C6"/>
    <w:rsid w:val="00883A89"/>
    <w:rsid w:val="00884017"/>
    <w:rsid w:val="00886C91"/>
    <w:rsid w:val="00886FBB"/>
    <w:rsid w:val="008870E8"/>
    <w:rsid w:val="0088745D"/>
    <w:rsid w:val="00887CB4"/>
    <w:rsid w:val="0089077A"/>
    <w:rsid w:val="00891670"/>
    <w:rsid w:val="00891AFD"/>
    <w:rsid w:val="00892636"/>
    <w:rsid w:val="00893C4B"/>
    <w:rsid w:val="00894787"/>
    <w:rsid w:val="00896042"/>
    <w:rsid w:val="008963E8"/>
    <w:rsid w:val="00896DEB"/>
    <w:rsid w:val="00896DF6"/>
    <w:rsid w:val="0089766E"/>
    <w:rsid w:val="008A06C8"/>
    <w:rsid w:val="008A0712"/>
    <w:rsid w:val="008A122E"/>
    <w:rsid w:val="008A1DDA"/>
    <w:rsid w:val="008A251C"/>
    <w:rsid w:val="008A2935"/>
    <w:rsid w:val="008A3093"/>
    <w:rsid w:val="008A370B"/>
    <w:rsid w:val="008A3CDA"/>
    <w:rsid w:val="008A3D21"/>
    <w:rsid w:val="008A6079"/>
    <w:rsid w:val="008A687F"/>
    <w:rsid w:val="008A6A69"/>
    <w:rsid w:val="008A6C60"/>
    <w:rsid w:val="008A6C64"/>
    <w:rsid w:val="008A6E76"/>
    <w:rsid w:val="008A7114"/>
    <w:rsid w:val="008B05DF"/>
    <w:rsid w:val="008B0A3C"/>
    <w:rsid w:val="008B0C81"/>
    <w:rsid w:val="008B1958"/>
    <w:rsid w:val="008B280E"/>
    <w:rsid w:val="008B3B73"/>
    <w:rsid w:val="008B3BDD"/>
    <w:rsid w:val="008B5F15"/>
    <w:rsid w:val="008B7598"/>
    <w:rsid w:val="008B7DEC"/>
    <w:rsid w:val="008B7EED"/>
    <w:rsid w:val="008C0242"/>
    <w:rsid w:val="008C085F"/>
    <w:rsid w:val="008C142E"/>
    <w:rsid w:val="008C1CD2"/>
    <w:rsid w:val="008C3CD1"/>
    <w:rsid w:val="008C3D2B"/>
    <w:rsid w:val="008C4C5B"/>
    <w:rsid w:val="008C50AF"/>
    <w:rsid w:val="008C5390"/>
    <w:rsid w:val="008C611D"/>
    <w:rsid w:val="008C6223"/>
    <w:rsid w:val="008D0F9B"/>
    <w:rsid w:val="008D2BA3"/>
    <w:rsid w:val="008D3388"/>
    <w:rsid w:val="008D3A34"/>
    <w:rsid w:val="008D3DFF"/>
    <w:rsid w:val="008D5C9E"/>
    <w:rsid w:val="008D6F68"/>
    <w:rsid w:val="008D7041"/>
    <w:rsid w:val="008E0C79"/>
    <w:rsid w:val="008E6129"/>
    <w:rsid w:val="008E65C7"/>
    <w:rsid w:val="008E6FDB"/>
    <w:rsid w:val="008E725C"/>
    <w:rsid w:val="008F0772"/>
    <w:rsid w:val="008F170F"/>
    <w:rsid w:val="008F1720"/>
    <w:rsid w:val="008F1D49"/>
    <w:rsid w:val="008F2DAC"/>
    <w:rsid w:val="008F3A0C"/>
    <w:rsid w:val="008F46FC"/>
    <w:rsid w:val="008F4A92"/>
    <w:rsid w:val="008F4DC7"/>
    <w:rsid w:val="008F5ABD"/>
    <w:rsid w:val="008F5BE4"/>
    <w:rsid w:val="008F5D7C"/>
    <w:rsid w:val="008F662F"/>
    <w:rsid w:val="00900752"/>
    <w:rsid w:val="00900CFA"/>
    <w:rsid w:val="0090105E"/>
    <w:rsid w:val="00902754"/>
    <w:rsid w:val="00902925"/>
    <w:rsid w:val="00902AB2"/>
    <w:rsid w:val="00903BF6"/>
    <w:rsid w:val="009049FC"/>
    <w:rsid w:val="009057C0"/>
    <w:rsid w:val="00906159"/>
    <w:rsid w:val="009077B3"/>
    <w:rsid w:val="00907AF9"/>
    <w:rsid w:val="00907CAD"/>
    <w:rsid w:val="00907F5C"/>
    <w:rsid w:val="0091063D"/>
    <w:rsid w:val="00910759"/>
    <w:rsid w:val="00913537"/>
    <w:rsid w:val="00914FF2"/>
    <w:rsid w:val="00916854"/>
    <w:rsid w:val="00917812"/>
    <w:rsid w:val="00922022"/>
    <w:rsid w:val="0092358F"/>
    <w:rsid w:val="00923A6C"/>
    <w:rsid w:val="009253C4"/>
    <w:rsid w:val="009277FB"/>
    <w:rsid w:val="00927961"/>
    <w:rsid w:val="009305D4"/>
    <w:rsid w:val="00930B26"/>
    <w:rsid w:val="00931DB7"/>
    <w:rsid w:val="0093489F"/>
    <w:rsid w:val="0093714D"/>
    <w:rsid w:val="00937190"/>
    <w:rsid w:val="0093743A"/>
    <w:rsid w:val="009425B7"/>
    <w:rsid w:val="00945491"/>
    <w:rsid w:val="009506B7"/>
    <w:rsid w:val="0095075D"/>
    <w:rsid w:val="00950A19"/>
    <w:rsid w:val="0095125E"/>
    <w:rsid w:val="009514D1"/>
    <w:rsid w:val="00952EC6"/>
    <w:rsid w:val="00953D1C"/>
    <w:rsid w:val="00954927"/>
    <w:rsid w:val="009553A6"/>
    <w:rsid w:val="0095576F"/>
    <w:rsid w:val="00955B12"/>
    <w:rsid w:val="009568D7"/>
    <w:rsid w:val="00957A78"/>
    <w:rsid w:val="00957E14"/>
    <w:rsid w:val="0096078A"/>
    <w:rsid w:val="00962026"/>
    <w:rsid w:val="00962B6B"/>
    <w:rsid w:val="00963013"/>
    <w:rsid w:val="009644F3"/>
    <w:rsid w:val="009650FC"/>
    <w:rsid w:val="009655FF"/>
    <w:rsid w:val="0096568C"/>
    <w:rsid w:val="00966B7F"/>
    <w:rsid w:val="00966D16"/>
    <w:rsid w:val="00967A96"/>
    <w:rsid w:val="009706C2"/>
    <w:rsid w:val="00971DB8"/>
    <w:rsid w:val="009728B0"/>
    <w:rsid w:val="00972DA7"/>
    <w:rsid w:val="00973CAF"/>
    <w:rsid w:val="00973D2E"/>
    <w:rsid w:val="00974A4C"/>
    <w:rsid w:val="00975C2E"/>
    <w:rsid w:val="009775D3"/>
    <w:rsid w:val="009779A7"/>
    <w:rsid w:val="00977C08"/>
    <w:rsid w:val="00980110"/>
    <w:rsid w:val="009802CC"/>
    <w:rsid w:val="00981A13"/>
    <w:rsid w:val="00982BB5"/>
    <w:rsid w:val="00983A87"/>
    <w:rsid w:val="00984392"/>
    <w:rsid w:val="009845CC"/>
    <w:rsid w:val="00984959"/>
    <w:rsid w:val="00987936"/>
    <w:rsid w:val="00987C22"/>
    <w:rsid w:val="00993BFF"/>
    <w:rsid w:val="00994D43"/>
    <w:rsid w:val="00995C45"/>
    <w:rsid w:val="00996513"/>
    <w:rsid w:val="009966E4"/>
    <w:rsid w:val="009A03DA"/>
    <w:rsid w:val="009A03EE"/>
    <w:rsid w:val="009A0E77"/>
    <w:rsid w:val="009A12FC"/>
    <w:rsid w:val="009A22FE"/>
    <w:rsid w:val="009A2F16"/>
    <w:rsid w:val="009A3932"/>
    <w:rsid w:val="009A4B5A"/>
    <w:rsid w:val="009A4B87"/>
    <w:rsid w:val="009A5B2F"/>
    <w:rsid w:val="009A5F25"/>
    <w:rsid w:val="009A67C4"/>
    <w:rsid w:val="009A6E5B"/>
    <w:rsid w:val="009A7603"/>
    <w:rsid w:val="009A79D5"/>
    <w:rsid w:val="009A7C8F"/>
    <w:rsid w:val="009B0198"/>
    <w:rsid w:val="009B216B"/>
    <w:rsid w:val="009B300D"/>
    <w:rsid w:val="009B3069"/>
    <w:rsid w:val="009B309F"/>
    <w:rsid w:val="009B4EDB"/>
    <w:rsid w:val="009B523A"/>
    <w:rsid w:val="009C03F7"/>
    <w:rsid w:val="009C097A"/>
    <w:rsid w:val="009C0B5E"/>
    <w:rsid w:val="009C1647"/>
    <w:rsid w:val="009C1CD7"/>
    <w:rsid w:val="009C38D6"/>
    <w:rsid w:val="009C3AD7"/>
    <w:rsid w:val="009C3F31"/>
    <w:rsid w:val="009C4F1F"/>
    <w:rsid w:val="009C621F"/>
    <w:rsid w:val="009C648A"/>
    <w:rsid w:val="009C66CD"/>
    <w:rsid w:val="009C6969"/>
    <w:rsid w:val="009D05BF"/>
    <w:rsid w:val="009D071E"/>
    <w:rsid w:val="009D11AE"/>
    <w:rsid w:val="009D140B"/>
    <w:rsid w:val="009D1B07"/>
    <w:rsid w:val="009D210A"/>
    <w:rsid w:val="009D2797"/>
    <w:rsid w:val="009D2B46"/>
    <w:rsid w:val="009D3415"/>
    <w:rsid w:val="009D3EEC"/>
    <w:rsid w:val="009D5238"/>
    <w:rsid w:val="009D66C3"/>
    <w:rsid w:val="009D7C94"/>
    <w:rsid w:val="009D7F1A"/>
    <w:rsid w:val="009E010A"/>
    <w:rsid w:val="009E1B11"/>
    <w:rsid w:val="009E1C37"/>
    <w:rsid w:val="009E36D7"/>
    <w:rsid w:val="009E3E42"/>
    <w:rsid w:val="009E4354"/>
    <w:rsid w:val="009E4634"/>
    <w:rsid w:val="009E4919"/>
    <w:rsid w:val="009E51D1"/>
    <w:rsid w:val="009E5C1A"/>
    <w:rsid w:val="009E716D"/>
    <w:rsid w:val="009F00E8"/>
    <w:rsid w:val="009F07DF"/>
    <w:rsid w:val="009F07F3"/>
    <w:rsid w:val="009F08B8"/>
    <w:rsid w:val="009F0DEA"/>
    <w:rsid w:val="009F198F"/>
    <w:rsid w:val="009F1C8F"/>
    <w:rsid w:val="009F1F0A"/>
    <w:rsid w:val="009F2040"/>
    <w:rsid w:val="009F3287"/>
    <w:rsid w:val="009F5CAA"/>
    <w:rsid w:val="009F65F6"/>
    <w:rsid w:val="009F6B50"/>
    <w:rsid w:val="009F7163"/>
    <w:rsid w:val="009F7944"/>
    <w:rsid w:val="00A00A26"/>
    <w:rsid w:val="00A0126B"/>
    <w:rsid w:val="00A02CA6"/>
    <w:rsid w:val="00A02E4D"/>
    <w:rsid w:val="00A05BE7"/>
    <w:rsid w:val="00A05D0E"/>
    <w:rsid w:val="00A060E1"/>
    <w:rsid w:val="00A0631A"/>
    <w:rsid w:val="00A07E2B"/>
    <w:rsid w:val="00A116F5"/>
    <w:rsid w:val="00A11880"/>
    <w:rsid w:val="00A11CA8"/>
    <w:rsid w:val="00A11F36"/>
    <w:rsid w:val="00A132F5"/>
    <w:rsid w:val="00A1612B"/>
    <w:rsid w:val="00A20631"/>
    <w:rsid w:val="00A2091D"/>
    <w:rsid w:val="00A212DC"/>
    <w:rsid w:val="00A22B88"/>
    <w:rsid w:val="00A23103"/>
    <w:rsid w:val="00A240AF"/>
    <w:rsid w:val="00A258E9"/>
    <w:rsid w:val="00A25952"/>
    <w:rsid w:val="00A2598F"/>
    <w:rsid w:val="00A25C37"/>
    <w:rsid w:val="00A26D97"/>
    <w:rsid w:val="00A2789B"/>
    <w:rsid w:val="00A27AAC"/>
    <w:rsid w:val="00A305A4"/>
    <w:rsid w:val="00A30872"/>
    <w:rsid w:val="00A3229D"/>
    <w:rsid w:val="00A340FA"/>
    <w:rsid w:val="00A34834"/>
    <w:rsid w:val="00A361D9"/>
    <w:rsid w:val="00A36507"/>
    <w:rsid w:val="00A37260"/>
    <w:rsid w:val="00A37407"/>
    <w:rsid w:val="00A378FA"/>
    <w:rsid w:val="00A409BF"/>
    <w:rsid w:val="00A40E00"/>
    <w:rsid w:val="00A41EA1"/>
    <w:rsid w:val="00A41F72"/>
    <w:rsid w:val="00A42A43"/>
    <w:rsid w:val="00A436EA"/>
    <w:rsid w:val="00A43C32"/>
    <w:rsid w:val="00A43E3D"/>
    <w:rsid w:val="00A44374"/>
    <w:rsid w:val="00A45F0D"/>
    <w:rsid w:val="00A470C0"/>
    <w:rsid w:val="00A471CA"/>
    <w:rsid w:val="00A504BF"/>
    <w:rsid w:val="00A50F78"/>
    <w:rsid w:val="00A511BE"/>
    <w:rsid w:val="00A5146A"/>
    <w:rsid w:val="00A51CD3"/>
    <w:rsid w:val="00A51F37"/>
    <w:rsid w:val="00A532F4"/>
    <w:rsid w:val="00A561A3"/>
    <w:rsid w:val="00A56427"/>
    <w:rsid w:val="00A56AED"/>
    <w:rsid w:val="00A56AF3"/>
    <w:rsid w:val="00A60337"/>
    <w:rsid w:val="00A60532"/>
    <w:rsid w:val="00A61154"/>
    <w:rsid w:val="00A61EDB"/>
    <w:rsid w:val="00A634A0"/>
    <w:rsid w:val="00A63D42"/>
    <w:rsid w:val="00A642F1"/>
    <w:rsid w:val="00A64716"/>
    <w:rsid w:val="00A65BA3"/>
    <w:rsid w:val="00A66567"/>
    <w:rsid w:val="00A67551"/>
    <w:rsid w:val="00A717C6"/>
    <w:rsid w:val="00A722E4"/>
    <w:rsid w:val="00A729D2"/>
    <w:rsid w:val="00A7335A"/>
    <w:rsid w:val="00A74279"/>
    <w:rsid w:val="00A74501"/>
    <w:rsid w:val="00A7469A"/>
    <w:rsid w:val="00A7706A"/>
    <w:rsid w:val="00A80B17"/>
    <w:rsid w:val="00A80CEE"/>
    <w:rsid w:val="00A81E9C"/>
    <w:rsid w:val="00A82266"/>
    <w:rsid w:val="00A86B5C"/>
    <w:rsid w:val="00A87BC9"/>
    <w:rsid w:val="00A90184"/>
    <w:rsid w:val="00A9153A"/>
    <w:rsid w:val="00A91A38"/>
    <w:rsid w:val="00A92279"/>
    <w:rsid w:val="00A93A1F"/>
    <w:rsid w:val="00A94B67"/>
    <w:rsid w:val="00A95EAB"/>
    <w:rsid w:val="00A96511"/>
    <w:rsid w:val="00A97126"/>
    <w:rsid w:val="00AA0BF8"/>
    <w:rsid w:val="00AA0DEC"/>
    <w:rsid w:val="00AA1272"/>
    <w:rsid w:val="00AA2EBC"/>
    <w:rsid w:val="00AA34B9"/>
    <w:rsid w:val="00AA437D"/>
    <w:rsid w:val="00AA4CB1"/>
    <w:rsid w:val="00AA594D"/>
    <w:rsid w:val="00AA6B1B"/>
    <w:rsid w:val="00AA76E3"/>
    <w:rsid w:val="00AA785C"/>
    <w:rsid w:val="00AB0687"/>
    <w:rsid w:val="00AB0736"/>
    <w:rsid w:val="00AB0C9C"/>
    <w:rsid w:val="00AB0D76"/>
    <w:rsid w:val="00AB0D8A"/>
    <w:rsid w:val="00AB1347"/>
    <w:rsid w:val="00AB1D83"/>
    <w:rsid w:val="00AB2241"/>
    <w:rsid w:val="00AB35DF"/>
    <w:rsid w:val="00AB39DA"/>
    <w:rsid w:val="00AB4187"/>
    <w:rsid w:val="00AB43E0"/>
    <w:rsid w:val="00AB44A2"/>
    <w:rsid w:val="00AB4C92"/>
    <w:rsid w:val="00AB6BB0"/>
    <w:rsid w:val="00AB729C"/>
    <w:rsid w:val="00AB777B"/>
    <w:rsid w:val="00AC2368"/>
    <w:rsid w:val="00AC25FD"/>
    <w:rsid w:val="00AC28B4"/>
    <w:rsid w:val="00AC2934"/>
    <w:rsid w:val="00AC2F5F"/>
    <w:rsid w:val="00AC3330"/>
    <w:rsid w:val="00AC34D4"/>
    <w:rsid w:val="00AC35CC"/>
    <w:rsid w:val="00AC38BB"/>
    <w:rsid w:val="00AC3DAD"/>
    <w:rsid w:val="00AC3E29"/>
    <w:rsid w:val="00AC402A"/>
    <w:rsid w:val="00AC4E3C"/>
    <w:rsid w:val="00AC5038"/>
    <w:rsid w:val="00AC5D69"/>
    <w:rsid w:val="00AC638D"/>
    <w:rsid w:val="00AC64F5"/>
    <w:rsid w:val="00AC6E00"/>
    <w:rsid w:val="00AD02BD"/>
    <w:rsid w:val="00AD1146"/>
    <w:rsid w:val="00AD290C"/>
    <w:rsid w:val="00AD3304"/>
    <w:rsid w:val="00AD3B10"/>
    <w:rsid w:val="00AD3C9C"/>
    <w:rsid w:val="00AD46B4"/>
    <w:rsid w:val="00AD59F7"/>
    <w:rsid w:val="00AD651A"/>
    <w:rsid w:val="00AD7E3C"/>
    <w:rsid w:val="00AD7E43"/>
    <w:rsid w:val="00AE0922"/>
    <w:rsid w:val="00AE171A"/>
    <w:rsid w:val="00AE1CF1"/>
    <w:rsid w:val="00AE2056"/>
    <w:rsid w:val="00AE2C76"/>
    <w:rsid w:val="00AE2FC8"/>
    <w:rsid w:val="00AE36DF"/>
    <w:rsid w:val="00AE408F"/>
    <w:rsid w:val="00AE5820"/>
    <w:rsid w:val="00AE6727"/>
    <w:rsid w:val="00AF04B2"/>
    <w:rsid w:val="00AF0F9A"/>
    <w:rsid w:val="00AF1D4B"/>
    <w:rsid w:val="00AF2FC5"/>
    <w:rsid w:val="00AF4962"/>
    <w:rsid w:val="00AF4971"/>
    <w:rsid w:val="00AF56C4"/>
    <w:rsid w:val="00AF7738"/>
    <w:rsid w:val="00B004F8"/>
    <w:rsid w:val="00B0061E"/>
    <w:rsid w:val="00B008CE"/>
    <w:rsid w:val="00B009A5"/>
    <w:rsid w:val="00B01F18"/>
    <w:rsid w:val="00B0414D"/>
    <w:rsid w:val="00B05510"/>
    <w:rsid w:val="00B05BFB"/>
    <w:rsid w:val="00B05C9A"/>
    <w:rsid w:val="00B05F1B"/>
    <w:rsid w:val="00B06338"/>
    <w:rsid w:val="00B06ADB"/>
    <w:rsid w:val="00B06ED8"/>
    <w:rsid w:val="00B07BA1"/>
    <w:rsid w:val="00B100DF"/>
    <w:rsid w:val="00B10178"/>
    <w:rsid w:val="00B10C1E"/>
    <w:rsid w:val="00B10D29"/>
    <w:rsid w:val="00B1162C"/>
    <w:rsid w:val="00B14490"/>
    <w:rsid w:val="00B172C1"/>
    <w:rsid w:val="00B17FC2"/>
    <w:rsid w:val="00B2006A"/>
    <w:rsid w:val="00B20117"/>
    <w:rsid w:val="00B21ABC"/>
    <w:rsid w:val="00B21F05"/>
    <w:rsid w:val="00B2202F"/>
    <w:rsid w:val="00B220BD"/>
    <w:rsid w:val="00B2497C"/>
    <w:rsid w:val="00B2526B"/>
    <w:rsid w:val="00B25BFD"/>
    <w:rsid w:val="00B264B6"/>
    <w:rsid w:val="00B26934"/>
    <w:rsid w:val="00B26DD3"/>
    <w:rsid w:val="00B2770E"/>
    <w:rsid w:val="00B27A62"/>
    <w:rsid w:val="00B27FCF"/>
    <w:rsid w:val="00B3029D"/>
    <w:rsid w:val="00B30E19"/>
    <w:rsid w:val="00B30EBC"/>
    <w:rsid w:val="00B3114C"/>
    <w:rsid w:val="00B31894"/>
    <w:rsid w:val="00B33315"/>
    <w:rsid w:val="00B33625"/>
    <w:rsid w:val="00B34144"/>
    <w:rsid w:val="00B34AFB"/>
    <w:rsid w:val="00B35106"/>
    <w:rsid w:val="00B35A4F"/>
    <w:rsid w:val="00B3688D"/>
    <w:rsid w:val="00B3722D"/>
    <w:rsid w:val="00B40937"/>
    <w:rsid w:val="00B41A1E"/>
    <w:rsid w:val="00B43256"/>
    <w:rsid w:val="00B444E8"/>
    <w:rsid w:val="00B44C61"/>
    <w:rsid w:val="00B45CB8"/>
    <w:rsid w:val="00B46A38"/>
    <w:rsid w:val="00B52076"/>
    <w:rsid w:val="00B52E14"/>
    <w:rsid w:val="00B54E24"/>
    <w:rsid w:val="00B57AF3"/>
    <w:rsid w:val="00B63BA4"/>
    <w:rsid w:val="00B645A0"/>
    <w:rsid w:val="00B64F55"/>
    <w:rsid w:val="00B65A26"/>
    <w:rsid w:val="00B6667B"/>
    <w:rsid w:val="00B66877"/>
    <w:rsid w:val="00B67281"/>
    <w:rsid w:val="00B707C5"/>
    <w:rsid w:val="00B7088E"/>
    <w:rsid w:val="00B70945"/>
    <w:rsid w:val="00B7192A"/>
    <w:rsid w:val="00B7374B"/>
    <w:rsid w:val="00B752B2"/>
    <w:rsid w:val="00B75699"/>
    <w:rsid w:val="00B757A0"/>
    <w:rsid w:val="00B75948"/>
    <w:rsid w:val="00B765B3"/>
    <w:rsid w:val="00B76826"/>
    <w:rsid w:val="00B80262"/>
    <w:rsid w:val="00B840D2"/>
    <w:rsid w:val="00B84332"/>
    <w:rsid w:val="00B85CCC"/>
    <w:rsid w:val="00B862E5"/>
    <w:rsid w:val="00B8638E"/>
    <w:rsid w:val="00B868BC"/>
    <w:rsid w:val="00B908C6"/>
    <w:rsid w:val="00B90D77"/>
    <w:rsid w:val="00B923F5"/>
    <w:rsid w:val="00B9274D"/>
    <w:rsid w:val="00B92CB9"/>
    <w:rsid w:val="00B93065"/>
    <w:rsid w:val="00B930DF"/>
    <w:rsid w:val="00B94CD3"/>
    <w:rsid w:val="00B96520"/>
    <w:rsid w:val="00B96EC5"/>
    <w:rsid w:val="00BA13F7"/>
    <w:rsid w:val="00BA2492"/>
    <w:rsid w:val="00BA2565"/>
    <w:rsid w:val="00BA2780"/>
    <w:rsid w:val="00BA3CDD"/>
    <w:rsid w:val="00BA4FA4"/>
    <w:rsid w:val="00BA59A1"/>
    <w:rsid w:val="00BA5CAB"/>
    <w:rsid w:val="00BA62D0"/>
    <w:rsid w:val="00BA6F74"/>
    <w:rsid w:val="00BA758B"/>
    <w:rsid w:val="00BA7D88"/>
    <w:rsid w:val="00BB1A15"/>
    <w:rsid w:val="00BB1D3A"/>
    <w:rsid w:val="00BB2652"/>
    <w:rsid w:val="00BB2831"/>
    <w:rsid w:val="00BB2EAD"/>
    <w:rsid w:val="00BB2F93"/>
    <w:rsid w:val="00BB424C"/>
    <w:rsid w:val="00BB5714"/>
    <w:rsid w:val="00BB763B"/>
    <w:rsid w:val="00BC1972"/>
    <w:rsid w:val="00BC1D37"/>
    <w:rsid w:val="00BC2016"/>
    <w:rsid w:val="00BC2419"/>
    <w:rsid w:val="00BC347D"/>
    <w:rsid w:val="00BC3AB9"/>
    <w:rsid w:val="00BC3F25"/>
    <w:rsid w:val="00BC403A"/>
    <w:rsid w:val="00BC4409"/>
    <w:rsid w:val="00BC4C21"/>
    <w:rsid w:val="00BC5051"/>
    <w:rsid w:val="00BC7C19"/>
    <w:rsid w:val="00BD0D1D"/>
    <w:rsid w:val="00BD4E41"/>
    <w:rsid w:val="00BD50D6"/>
    <w:rsid w:val="00BD51B3"/>
    <w:rsid w:val="00BD5BCF"/>
    <w:rsid w:val="00BD71B7"/>
    <w:rsid w:val="00BE06BE"/>
    <w:rsid w:val="00BE0866"/>
    <w:rsid w:val="00BE0915"/>
    <w:rsid w:val="00BE0CDD"/>
    <w:rsid w:val="00BE15A7"/>
    <w:rsid w:val="00BE1A5B"/>
    <w:rsid w:val="00BE25FD"/>
    <w:rsid w:val="00BE26BD"/>
    <w:rsid w:val="00BE26E5"/>
    <w:rsid w:val="00BE2B4F"/>
    <w:rsid w:val="00BE3391"/>
    <w:rsid w:val="00BE39F9"/>
    <w:rsid w:val="00BE3B8C"/>
    <w:rsid w:val="00BE482E"/>
    <w:rsid w:val="00BE48E8"/>
    <w:rsid w:val="00BE6C32"/>
    <w:rsid w:val="00BE72F4"/>
    <w:rsid w:val="00BF1C07"/>
    <w:rsid w:val="00BF1EEC"/>
    <w:rsid w:val="00BF21A8"/>
    <w:rsid w:val="00BF23AA"/>
    <w:rsid w:val="00BF32B7"/>
    <w:rsid w:val="00BF36D1"/>
    <w:rsid w:val="00BF5807"/>
    <w:rsid w:val="00BF6425"/>
    <w:rsid w:val="00BF71AF"/>
    <w:rsid w:val="00BF78AE"/>
    <w:rsid w:val="00C001B6"/>
    <w:rsid w:val="00C00936"/>
    <w:rsid w:val="00C011F6"/>
    <w:rsid w:val="00C019CF"/>
    <w:rsid w:val="00C025F8"/>
    <w:rsid w:val="00C041EB"/>
    <w:rsid w:val="00C052D5"/>
    <w:rsid w:val="00C06191"/>
    <w:rsid w:val="00C06FAB"/>
    <w:rsid w:val="00C108E9"/>
    <w:rsid w:val="00C10963"/>
    <w:rsid w:val="00C10A3F"/>
    <w:rsid w:val="00C10B89"/>
    <w:rsid w:val="00C12152"/>
    <w:rsid w:val="00C126E9"/>
    <w:rsid w:val="00C15484"/>
    <w:rsid w:val="00C1590E"/>
    <w:rsid w:val="00C15C1E"/>
    <w:rsid w:val="00C20511"/>
    <w:rsid w:val="00C22400"/>
    <w:rsid w:val="00C23BF7"/>
    <w:rsid w:val="00C23E03"/>
    <w:rsid w:val="00C23E46"/>
    <w:rsid w:val="00C24E3E"/>
    <w:rsid w:val="00C24FD5"/>
    <w:rsid w:val="00C26105"/>
    <w:rsid w:val="00C267FA"/>
    <w:rsid w:val="00C27AA6"/>
    <w:rsid w:val="00C346F3"/>
    <w:rsid w:val="00C34E7F"/>
    <w:rsid w:val="00C3515F"/>
    <w:rsid w:val="00C35F55"/>
    <w:rsid w:val="00C36CC9"/>
    <w:rsid w:val="00C4128D"/>
    <w:rsid w:val="00C42200"/>
    <w:rsid w:val="00C42346"/>
    <w:rsid w:val="00C441A4"/>
    <w:rsid w:val="00C46587"/>
    <w:rsid w:val="00C46FD0"/>
    <w:rsid w:val="00C47214"/>
    <w:rsid w:val="00C5002D"/>
    <w:rsid w:val="00C517F1"/>
    <w:rsid w:val="00C51A93"/>
    <w:rsid w:val="00C52584"/>
    <w:rsid w:val="00C53066"/>
    <w:rsid w:val="00C53E78"/>
    <w:rsid w:val="00C5573D"/>
    <w:rsid w:val="00C55C3A"/>
    <w:rsid w:val="00C55E3F"/>
    <w:rsid w:val="00C56171"/>
    <w:rsid w:val="00C57D24"/>
    <w:rsid w:val="00C6019F"/>
    <w:rsid w:val="00C60B8E"/>
    <w:rsid w:val="00C61533"/>
    <w:rsid w:val="00C6155B"/>
    <w:rsid w:val="00C62E03"/>
    <w:rsid w:val="00C63049"/>
    <w:rsid w:val="00C646E6"/>
    <w:rsid w:val="00C6513A"/>
    <w:rsid w:val="00C6583F"/>
    <w:rsid w:val="00C65E34"/>
    <w:rsid w:val="00C6629D"/>
    <w:rsid w:val="00C66FCC"/>
    <w:rsid w:val="00C672B3"/>
    <w:rsid w:val="00C675F0"/>
    <w:rsid w:val="00C67B3E"/>
    <w:rsid w:val="00C711C6"/>
    <w:rsid w:val="00C71B51"/>
    <w:rsid w:val="00C72471"/>
    <w:rsid w:val="00C72B40"/>
    <w:rsid w:val="00C73652"/>
    <w:rsid w:val="00C73C59"/>
    <w:rsid w:val="00C73D6B"/>
    <w:rsid w:val="00C740F3"/>
    <w:rsid w:val="00C74E7F"/>
    <w:rsid w:val="00C7585B"/>
    <w:rsid w:val="00C77925"/>
    <w:rsid w:val="00C811A3"/>
    <w:rsid w:val="00C81832"/>
    <w:rsid w:val="00C82700"/>
    <w:rsid w:val="00C8290F"/>
    <w:rsid w:val="00C83901"/>
    <w:rsid w:val="00C84E0D"/>
    <w:rsid w:val="00C8566B"/>
    <w:rsid w:val="00C8602C"/>
    <w:rsid w:val="00C8621F"/>
    <w:rsid w:val="00C86784"/>
    <w:rsid w:val="00C87419"/>
    <w:rsid w:val="00C87C0B"/>
    <w:rsid w:val="00C901AF"/>
    <w:rsid w:val="00C901BE"/>
    <w:rsid w:val="00C9037D"/>
    <w:rsid w:val="00C90F12"/>
    <w:rsid w:val="00C91556"/>
    <w:rsid w:val="00C91B92"/>
    <w:rsid w:val="00C92775"/>
    <w:rsid w:val="00C92932"/>
    <w:rsid w:val="00C937CE"/>
    <w:rsid w:val="00C9424A"/>
    <w:rsid w:val="00C959CA"/>
    <w:rsid w:val="00C95CB7"/>
    <w:rsid w:val="00CA1FBE"/>
    <w:rsid w:val="00CA20EB"/>
    <w:rsid w:val="00CA22B2"/>
    <w:rsid w:val="00CA23B2"/>
    <w:rsid w:val="00CA2CCD"/>
    <w:rsid w:val="00CA2DA4"/>
    <w:rsid w:val="00CA3941"/>
    <w:rsid w:val="00CA3B6C"/>
    <w:rsid w:val="00CA4802"/>
    <w:rsid w:val="00CA5F5E"/>
    <w:rsid w:val="00CA5F86"/>
    <w:rsid w:val="00CA7169"/>
    <w:rsid w:val="00CB1422"/>
    <w:rsid w:val="00CB15BB"/>
    <w:rsid w:val="00CB35F2"/>
    <w:rsid w:val="00CB3DC6"/>
    <w:rsid w:val="00CB3E86"/>
    <w:rsid w:val="00CB4316"/>
    <w:rsid w:val="00CB45F5"/>
    <w:rsid w:val="00CB4C81"/>
    <w:rsid w:val="00CB4C86"/>
    <w:rsid w:val="00CB520F"/>
    <w:rsid w:val="00CB640C"/>
    <w:rsid w:val="00CB6FB4"/>
    <w:rsid w:val="00CB715D"/>
    <w:rsid w:val="00CB7FE0"/>
    <w:rsid w:val="00CC081E"/>
    <w:rsid w:val="00CC08DB"/>
    <w:rsid w:val="00CC2FED"/>
    <w:rsid w:val="00CC3187"/>
    <w:rsid w:val="00CC387D"/>
    <w:rsid w:val="00CC433A"/>
    <w:rsid w:val="00CC4697"/>
    <w:rsid w:val="00CC4D02"/>
    <w:rsid w:val="00CC74BE"/>
    <w:rsid w:val="00CD052E"/>
    <w:rsid w:val="00CD10D1"/>
    <w:rsid w:val="00CD17DE"/>
    <w:rsid w:val="00CD2C9F"/>
    <w:rsid w:val="00CD6197"/>
    <w:rsid w:val="00CD61E2"/>
    <w:rsid w:val="00CD6FFB"/>
    <w:rsid w:val="00CD78CC"/>
    <w:rsid w:val="00CE20A9"/>
    <w:rsid w:val="00CE2992"/>
    <w:rsid w:val="00CE2FC4"/>
    <w:rsid w:val="00CE38AC"/>
    <w:rsid w:val="00CE3D95"/>
    <w:rsid w:val="00CF02DE"/>
    <w:rsid w:val="00CF0B1D"/>
    <w:rsid w:val="00CF2185"/>
    <w:rsid w:val="00CF2665"/>
    <w:rsid w:val="00CF3152"/>
    <w:rsid w:val="00CF341C"/>
    <w:rsid w:val="00CF452C"/>
    <w:rsid w:val="00CF5070"/>
    <w:rsid w:val="00CF54B1"/>
    <w:rsid w:val="00CF59EA"/>
    <w:rsid w:val="00CF5B35"/>
    <w:rsid w:val="00CF5D54"/>
    <w:rsid w:val="00CF628A"/>
    <w:rsid w:val="00CF62FE"/>
    <w:rsid w:val="00CF6FDF"/>
    <w:rsid w:val="00CF7016"/>
    <w:rsid w:val="00D000D1"/>
    <w:rsid w:val="00D01925"/>
    <w:rsid w:val="00D02122"/>
    <w:rsid w:val="00D02A4A"/>
    <w:rsid w:val="00D032B9"/>
    <w:rsid w:val="00D038AF"/>
    <w:rsid w:val="00D039A4"/>
    <w:rsid w:val="00D05413"/>
    <w:rsid w:val="00D05550"/>
    <w:rsid w:val="00D1242B"/>
    <w:rsid w:val="00D128F7"/>
    <w:rsid w:val="00D12920"/>
    <w:rsid w:val="00D13B36"/>
    <w:rsid w:val="00D1414D"/>
    <w:rsid w:val="00D17F2C"/>
    <w:rsid w:val="00D2062E"/>
    <w:rsid w:val="00D231AF"/>
    <w:rsid w:val="00D24BDE"/>
    <w:rsid w:val="00D25298"/>
    <w:rsid w:val="00D259F6"/>
    <w:rsid w:val="00D30AB3"/>
    <w:rsid w:val="00D30FF2"/>
    <w:rsid w:val="00D31FB8"/>
    <w:rsid w:val="00D31FF6"/>
    <w:rsid w:val="00D3251B"/>
    <w:rsid w:val="00D32976"/>
    <w:rsid w:val="00D3330F"/>
    <w:rsid w:val="00D33D72"/>
    <w:rsid w:val="00D34959"/>
    <w:rsid w:val="00D34ABA"/>
    <w:rsid w:val="00D34B8E"/>
    <w:rsid w:val="00D34D3A"/>
    <w:rsid w:val="00D358D0"/>
    <w:rsid w:val="00D37760"/>
    <w:rsid w:val="00D4061E"/>
    <w:rsid w:val="00D407F2"/>
    <w:rsid w:val="00D4083E"/>
    <w:rsid w:val="00D40D52"/>
    <w:rsid w:val="00D41F39"/>
    <w:rsid w:val="00D42154"/>
    <w:rsid w:val="00D4215A"/>
    <w:rsid w:val="00D42532"/>
    <w:rsid w:val="00D42C5C"/>
    <w:rsid w:val="00D42E68"/>
    <w:rsid w:val="00D431F0"/>
    <w:rsid w:val="00D43604"/>
    <w:rsid w:val="00D43BA3"/>
    <w:rsid w:val="00D43BEF"/>
    <w:rsid w:val="00D4748C"/>
    <w:rsid w:val="00D4788E"/>
    <w:rsid w:val="00D509D9"/>
    <w:rsid w:val="00D51241"/>
    <w:rsid w:val="00D51F4B"/>
    <w:rsid w:val="00D52613"/>
    <w:rsid w:val="00D52983"/>
    <w:rsid w:val="00D52F71"/>
    <w:rsid w:val="00D53391"/>
    <w:rsid w:val="00D53780"/>
    <w:rsid w:val="00D56903"/>
    <w:rsid w:val="00D56F60"/>
    <w:rsid w:val="00D6056D"/>
    <w:rsid w:val="00D609FF"/>
    <w:rsid w:val="00D61A30"/>
    <w:rsid w:val="00D61F18"/>
    <w:rsid w:val="00D631F5"/>
    <w:rsid w:val="00D64901"/>
    <w:rsid w:val="00D659F7"/>
    <w:rsid w:val="00D65A5D"/>
    <w:rsid w:val="00D65CB0"/>
    <w:rsid w:val="00D67290"/>
    <w:rsid w:val="00D67E79"/>
    <w:rsid w:val="00D70A56"/>
    <w:rsid w:val="00D71A5A"/>
    <w:rsid w:val="00D71B86"/>
    <w:rsid w:val="00D71BED"/>
    <w:rsid w:val="00D72AB7"/>
    <w:rsid w:val="00D72E01"/>
    <w:rsid w:val="00D72E33"/>
    <w:rsid w:val="00D72E91"/>
    <w:rsid w:val="00D73654"/>
    <w:rsid w:val="00D74264"/>
    <w:rsid w:val="00D76F7F"/>
    <w:rsid w:val="00D7774B"/>
    <w:rsid w:val="00D77D0A"/>
    <w:rsid w:val="00D77DE9"/>
    <w:rsid w:val="00D80D77"/>
    <w:rsid w:val="00D80EE3"/>
    <w:rsid w:val="00D81196"/>
    <w:rsid w:val="00D816E8"/>
    <w:rsid w:val="00D819E7"/>
    <w:rsid w:val="00D81A55"/>
    <w:rsid w:val="00D84935"/>
    <w:rsid w:val="00D8557E"/>
    <w:rsid w:val="00D86CFD"/>
    <w:rsid w:val="00D87259"/>
    <w:rsid w:val="00D875DD"/>
    <w:rsid w:val="00D907F9"/>
    <w:rsid w:val="00D924AD"/>
    <w:rsid w:val="00D92F53"/>
    <w:rsid w:val="00D93E04"/>
    <w:rsid w:val="00D941A5"/>
    <w:rsid w:val="00D95A73"/>
    <w:rsid w:val="00D96275"/>
    <w:rsid w:val="00D97552"/>
    <w:rsid w:val="00D977A7"/>
    <w:rsid w:val="00D97C8C"/>
    <w:rsid w:val="00DA0062"/>
    <w:rsid w:val="00DA0957"/>
    <w:rsid w:val="00DA220B"/>
    <w:rsid w:val="00DA2862"/>
    <w:rsid w:val="00DA3C5D"/>
    <w:rsid w:val="00DA46C0"/>
    <w:rsid w:val="00DA5FDC"/>
    <w:rsid w:val="00DA6980"/>
    <w:rsid w:val="00DA74E4"/>
    <w:rsid w:val="00DA7B8F"/>
    <w:rsid w:val="00DB15F7"/>
    <w:rsid w:val="00DB3885"/>
    <w:rsid w:val="00DB3B9B"/>
    <w:rsid w:val="00DB3C13"/>
    <w:rsid w:val="00DB41A8"/>
    <w:rsid w:val="00DB43B0"/>
    <w:rsid w:val="00DB4C9C"/>
    <w:rsid w:val="00DB5312"/>
    <w:rsid w:val="00DB6314"/>
    <w:rsid w:val="00DB7727"/>
    <w:rsid w:val="00DB7B21"/>
    <w:rsid w:val="00DC0CE6"/>
    <w:rsid w:val="00DC1072"/>
    <w:rsid w:val="00DC2423"/>
    <w:rsid w:val="00DC255A"/>
    <w:rsid w:val="00DC480E"/>
    <w:rsid w:val="00DC6C5F"/>
    <w:rsid w:val="00DC7F11"/>
    <w:rsid w:val="00DD1B5F"/>
    <w:rsid w:val="00DD21A7"/>
    <w:rsid w:val="00DD3EAD"/>
    <w:rsid w:val="00DD4BCB"/>
    <w:rsid w:val="00DD4FC8"/>
    <w:rsid w:val="00DD5107"/>
    <w:rsid w:val="00DD5722"/>
    <w:rsid w:val="00DD6819"/>
    <w:rsid w:val="00DD68D0"/>
    <w:rsid w:val="00DE12FD"/>
    <w:rsid w:val="00DE1457"/>
    <w:rsid w:val="00DE22AA"/>
    <w:rsid w:val="00DE27D1"/>
    <w:rsid w:val="00DE2C48"/>
    <w:rsid w:val="00DE3FBA"/>
    <w:rsid w:val="00DE5C73"/>
    <w:rsid w:val="00DE6B22"/>
    <w:rsid w:val="00DE6DCA"/>
    <w:rsid w:val="00DE72E9"/>
    <w:rsid w:val="00DF061D"/>
    <w:rsid w:val="00DF1585"/>
    <w:rsid w:val="00DF4FF1"/>
    <w:rsid w:val="00DF5207"/>
    <w:rsid w:val="00DF53D4"/>
    <w:rsid w:val="00DF6E81"/>
    <w:rsid w:val="00DF77F6"/>
    <w:rsid w:val="00DF7C01"/>
    <w:rsid w:val="00E00C7D"/>
    <w:rsid w:val="00E014EF"/>
    <w:rsid w:val="00E01584"/>
    <w:rsid w:val="00E01676"/>
    <w:rsid w:val="00E0333C"/>
    <w:rsid w:val="00E03C91"/>
    <w:rsid w:val="00E03D66"/>
    <w:rsid w:val="00E03FC2"/>
    <w:rsid w:val="00E04F33"/>
    <w:rsid w:val="00E0517B"/>
    <w:rsid w:val="00E05962"/>
    <w:rsid w:val="00E069A9"/>
    <w:rsid w:val="00E077C6"/>
    <w:rsid w:val="00E07F1B"/>
    <w:rsid w:val="00E1196F"/>
    <w:rsid w:val="00E1363D"/>
    <w:rsid w:val="00E13DBE"/>
    <w:rsid w:val="00E14BFF"/>
    <w:rsid w:val="00E15DFC"/>
    <w:rsid w:val="00E170A9"/>
    <w:rsid w:val="00E20B83"/>
    <w:rsid w:val="00E20FB5"/>
    <w:rsid w:val="00E210AE"/>
    <w:rsid w:val="00E212D2"/>
    <w:rsid w:val="00E22DB6"/>
    <w:rsid w:val="00E24C81"/>
    <w:rsid w:val="00E2535C"/>
    <w:rsid w:val="00E254CC"/>
    <w:rsid w:val="00E25BEE"/>
    <w:rsid w:val="00E30A07"/>
    <w:rsid w:val="00E31B42"/>
    <w:rsid w:val="00E31CD1"/>
    <w:rsid w:val="00E32A71"/>
    <w:rsid w:val="00E337EF"/>
    <w:rsid w:val="00E3398B"/>
    <w:rsid w:val="00E3452B"/>
    <w:rsid w:val="00E34A68"/>
    <w:rsid w:val="00E3796C"/>
    <w:rsid w:val="00E409AA"/>
    <w:rsid w:val="00E4185B"/>
    <w:rsid w:val="00E42431"/>
    <w:rsid w:val="00E42875"/>
    <w:rsid w:val="00E42CF7"/>
    <w:rsid w:val="00E437FA"/>
    <w:rsid w:val="00E43C0D"/>
    <w:rsid w:val="00E446D6"/>
    <w:rsid w:val="00E44D35"/>
    <w:rsid w:val="00E44E6B"/>
    <w:rsid w:val="00E453B6"/>
    <w:rsid w:val="00E47066"/>
    <w:rsid w:val="00E47D0C"/>
    <w:rsid w:val="00E50BB4"/>
    <w:rsid w:val="00E50CDC"/>
    <w:rsid w:val="00E52413"/>
    <w:rsid w:val="00E570CD"/>
    <w:rsid w:val="00E575E8"/>
    <w:rsid w:val="00E57622"/>
    <w:rsid w:val="00E605AD"/>
    <w:rsid w:val="00E6179A"/>
    <w:rsid w:val="00E64A8F"/>
    <w:rsid w:val="00E65643"/>
    <w:rsid w:val="00E66250"/>
    <w:rsid w:val="00E66D6F"/>
    <w:rsid w:val="00E707B0"/>
    <w:rsid w:val="00E71B61"/>
    <w:rsid w:val="00E71E2A"/>
    <w:rsid w:val="00E7255E"/>
    <w:rsid w:val="00E72A59"/>
    <w:rsid w:val="00E73090"/>
    <w:rsid w:val="00E74288"/>
    <w:rsid w:val="00E747B2"/>
    <w:rsid w:val="00E74AC1"/>
    <w:rsid w:val="00E75123"/>
    <w:rsid w:val="00E76913"/>
    <w:rsid w:val="00E77CA9"/>
    <w:rsid w:val="00E82DD0"/>
    <w:rsid w:val="00E834EC"/>
    <w:rsid w:val="00E8368A"/>
    <w:rsid w:val="00E83C1A"/>
    <w:rsid w:val="00E83EA6"/>
    <w:rsid w:val="00E843EF"/>
    <w:rsid w:val="00E84E4C"/>
    <w:rsid w:val="00E8555E"/>
    <w:rsid w:val="00E861B0"/>
    <w:rsid w:val="00E8685C"/>
    <w:rsid w:val="00E87D38"/>
    <w:rsid w:val="00E90AD1"/>
    <w:rsid w:val="00E90D1B"/>
    <w:rsid w:val="00E914A2"/>
    <w:rsid w:val="00E91647"/>
    <w:rsid w:val="00E91E2B"/>
    <w:rsid w:val="00E92025"/>
    <w:rsid w:val="00E922F4"/>
    <w:rsid w:val="00E92FB8"/>
    <w:rsid w:val="00E94FC8"/>
    <w:rsid w:val="00E956BB"/>
    <w:rsid w:val="00E95782"/>
    <w:rsid w:val="00E9582E"/>
    <w:rsid w:val="00E95A82"/>
    <w:rsid w:val="00E978F9"/>
    <w:rsid w:val="00E979EC"/>
    <w:rsid w:val="00E97A7A"/>
    <w:rsid w:val="00E97A86"/>
    <w:rsid w:val="00EA079F"/>
    <w:rsid w:val="00EA0BDC"/>
    <w:rsid w:val="00EA1AC5"/>
    <w:rsid w:val="00EA2CE9"/>
    <w:rsid w:val="00EA2FFC"/>
    <w:rsid w:val="00EA322D"/>
    <w:rsid w:val="00EA35C8"/>
    <w:rsid w:val="00EA4C8B"/>
    <w:rsid w:val="00EA5468"/>
    <w:rsid w:val="00EA59B7"/>
    <w:rsid w:val="00EA5BA8"/>
    <w:rsid w:val="00EA5FA0"/>
    <w:rsid w:val="00EA60B7"/>
    <w:rsid w:val="00EA69A9"/>
    <w:rsid w:val="00EA7DFF"/>
    <w:rsid w:val="00EA7F0B"/>
    <w:rsid w:val="00EB01C0"/>
    <w:rsid w:val="00EB0495"/>
    <w:rsid w:val="00EB05B6"/>
    <w:rsid w:val="00EB09EC"/>
    <w:rsid w:val="00EB1774"/>
    <w:rsid w:val="00EB2A7D"/>
    <w:rsid w:val="00EB4878"/>
    <w:rsid w:val="00EB665C"/>
    <w:rsid w:val="00EB7908"/>
    <w:rsid w:val="00EB7CC1"/>
    <w:rsid w:val="00EC0473"/>
    <w:rsid w:val="00EC0ED5"/>
    <w:rsid w:val="00EC1090"/>
    <w:rsid w:val="00EC1648"/>
    <w:rsid w:val="00EC1845"/>
    <w:rsid w:val="00EC359B"/>
    <w:rsid w:val="00EC47A3"/>
    <w:rsid w:val="00EC54BF"/>
    <w:rsid w:val="00ED01D5"/>
    <w:rsid w:val="00ED15F0"/>
    <w:rsid w:val="00ED25B8"/>
    <w:rsid w:val="00ED3F57"/>
    <w:rsid w:val="00ED4753"/>
    <w:rsid w:val="00ED4AA2"/>
    <w:rsid w:val="00ED5750"/>
    <w:rsid w:val="00ED5D5D"/>
    <w:rsid w:val="00ED697D"/>
    <w:rsid w:val="00ED79C2"/>
    <w:rsid w:val="00EE030B"/>
    <w:rsid w:val="00EE31AC"/>
    <w:rsid w:val="00EE5E69"/>
    <w:rsid w:val="00EE63FC"/>
    <w:rsid w:val="00EE686B"/>
    <w:rsid w:val="00EE746E"/>
    <w:rsid w:val="00EE78A3"/>
    <w:rsid w:val="00EE7B46"/>
    <w:rsid w:val="00EF04FF"/>
    <w:rsid w:val="00EF401D"/>
    <w:rsid w:val="00EF52C3"/>
    <w:rsid w:val="00EF69AB"/>
    <w:rsid w:val="00EF6C29"/>
    <w:rsid w:val="00EF7A24"/>
    <w:rsid w:val="00EF7D7D"/>
    <w:rsid w:val="00F000A5"/>
    <w:rsid w:val="00F01182"/>
    <w:rsid w:val="00F01C95"/>
    <w:rsid w:val="00F028FA"/>
    <w:rsid w:val="00F03415"/>
    <w:rsid w:val="00F0343E"/>
    <w:rsid w:val="00F06E27"/>
    <w:rsid w:val="00F06F99"/>
    <w:rsid w:val="00F07976"/>
    <w:rsid w:val="00F07A46"/>
    <w:rsid w:val="00F10155"/>
    <w:rsid w:val="00F10E25"/>
    <w:rsid w:val="00F10FBC"/>
    <w:rsid w:val="00F11296"/>
    <w:rsid w:val="00F11BB2"/>
    <w:rsid w:val="00F131DB"/>
    <w:rsid w:val="00F13644"/>
    <w:rsid w:val="00F13648"/>
    <w:rsid w:val="00F13AB6"/>
    <w:rsid w:val="00F13B3E"/>
    <w:rsid w:val="00F143C3"/>
    <w:rsid w:val="00F14AC8"/>
    <w:rsid w:val="00F14F4C"/>
    <w:rsid w:val="00F14FEC"/>
    <w:rsid w:val="00F153A4"/>
    <w:rsid w:val="00F156BD"/>
    <w:rsid w:val="00F15D35"/>
    <w:rsid w:val="00F15F75"/>
    <w:rsid w:val="00F164AF"/>
    <w:rsid w:val="00F174FB"/>
    <w:rsid w:val="00F17664"/>
    <w:rsid w:val="00F236F5"/>
    <w:rsid w:val="00F23CEE"/>
    <w:rsid w:val="00F24CD4"/>
    <w:rsid w:val="00F256D2"/>
    <w:rsid w:val="00F25BF3"/>
    <w:rsid w:val="00F25BF7"/>
    <w:rsid w:val="00F27E73"/>
    <w:rsid w:val="00F305B7"/>
    <w:rsid w:val="00F3130C"/>
    <w:rsid w:val="00F31B46"/>
    <w:rsid w:val="00F31C14"/>
    <w:rsid w:val="00F32757"/>
    <w:rsid w:val="00F32B6D"/>
    <w:rsid w:val="00F3396D"/>
    <w:rsid w:val="00F34A3A"/>
    <w:rsid w:val="00F35E82"/>
    <w:rsid w:val="00F36F86"/>
    <w:rsid w:val="00F36FE1"/>
    <w:rsid w:val="00F37A2B"/>
    <w:rsid w:val="00F37DC2"/>
    <w:rsid w:val="00F37E70"/>
    <w:rsid w:val="00F41219"/>
    <w:rsid w:val="00F42ADC"/>
    <w:rsid w:val="00F434EF"/>
    <w:rsid w:val="00F4383C"/>
    <w:rsid w:val="00F44323"/>
    <w:rsid w:val="00F459A5"/>
    <w:rsid w:val="00F45DC0"/>
    <w:rsid w:val="00F46C88"/>
    <w:rsid w:val="00F46FCC"/>
    <w:rsid w:val="00F47AD4"/>
    <w:rsid w:val="00F47D3B"/>
    <w:rsid w:val="00F50490"/>
    <w:rsid w:val="00F50616"/>
    <w:rsid w:val="00F5088E"/>
    <w:rsid w:val="00F5355D"/>
    <w:rsid w:val="00F53A56"/>
    <w:rsid w:val="00F5404C"/>
    <w:rsid w:val="00F54A86"/>
    <w:rsid w:val="00F55103"/>
    <w:rsid w:val="00F55E22"/>
    <w:rsid w:val="00F574B0"/>
    <w:rsid w:val="00F5785A"/>
    <w:rsid w:val="00F57DBD"/>
    <w:rsid w:val="00F60021"/>
    <w:rsid w:val="00F600B5"/>
    <w:rsid w:val="00F6115E"/>
    <w:rsid w:val="00F62196"/>
    <w:rsid w:val="00F62702"/>
    <w:rsid w:val="00F64951"/>
    <w:rsid w:val="00F66913"/>
    <w:rsid w:val="00F670A2"/>
    <w:rsid w:val="00F67B22"/>
    <w:rsid w:val="00F70D61"/>
    <w:rsid w:val="00F71A19"/>
    <w:rsid w:val="00F721DF"/>
    <w:rsid w:val="00F729E4"/>
    <w:rsid w:val="00F72B7E"/>
    <w:rsid w:val="00F73ABD"/>
    <w:rsid w:val="00F74174"/>
    <w:rsid w:val="00F750FA"/>
    <w:rsid w:val="00F75339"/>
    <w:rsid w:val="00F7572E"/>
    <w:rsid w:val="00F7574A"/>
    <w:rsid w:val="00F75805"/>
    <w:rsid w:val="00F76BC3"/>
    <w:rsid w:val="00F80F98"/>
    <w:rsid w:val="00F81403"/>
    <w:rsid w:val="00F8143C"/>
    <w:rsid w:val="00F82D2B"/>
    <w:rsid w:val="00F82D59"/>
    <w:rsid w:val="00F82E50"/>
    <w:rsid w:val="00F85262"/>
    <w:rsid w:val="00F85B8E"/>
    <w:rsid w:val="00F86D6D"/>
    <w:rsid w:val="00F878D3"/>
    <w:rsid w:val="00F87E35"/>
    <w:rsid w:val="00F911A3"/>
    <w:rsid w:val="00F92732"/>
    <w:rsid w:val="00F92CF2"/>
    <w:rsid w:val="00F92F4E"/>
    <w:rsid w:val="00F93968"/>
    <w:rsid w:val="00F93A6E"/>
    <w:rsid w:val="00F949AF"/>
    <w:rsid w:val="00F94A28"/>
    <w:rsid w:val="00F94C98"/>
    <w:rsid w:val="00F95586"/>
    <w:rsid w:val="00F96C7F"/>
    <w:rsid w:val="00FA19FC"/>
    <w:rsid w:val="00FA36A6"/>
    <w:rsid w:val="00FA36A7"/>
    <w:rsid w:val="00FA4F19"/>
    <w:rsid w:val="00FA53A2"/>
    <w:rsid w:val="00FA5612"/>
    <w:rsid w:val="00FA6ECC"/>
    <w:rsid w:val="00FA76D7"/>
    <w:rsid w:val="00FB0582"/>
    <w:rsid w:val="00FB1A2E"/>
    <w:rsid w:val="00FB27CC"/>
    <w:rsid w:val="00FB2C5B"/>
    <w:rsid w:val="00FB3176"/>
    <w:rsid w:val="00FB324E"/>
    <w:rsid w:val="00FB3431"/>
    <w:rsid w:val="00FB5021"/>
    <w:rsid w:val="00FB553A"/>
    <w:rsid w:val="00FB686C"/>
    <w:rsid w:val="00FB6E87"/>
    <w:rsid w:val="00FB6FEE"/>
    <w:rsid w:val="00FB7501"/>
    <w:rsid w:val="00FC0D9F"/>
    <w:rsid w:val="00FC1208"/>
    <w:rsid w:val="00FC1F51"/>
    <w:rsid w:val="00FC494E"/>
    <w:rsid w:val="00FC5367"/>
    <w:rsid w:val="00FC58DE"/>
    <w:rsid w:val="00FC6798"/>
    <w:rsid w:val="00FC6A1C"/>
    <w:rsid w:val="00FC6C5A"/>
    <w:rsid w:val="00FD0FAA"/>
    <w:rsid w:val="00FD1012"/>
    <w:rsid w:val="00FD217C"/>
    <w:rsid w:val="00FD2A24"/>
    <w:rsid w:val="00FD320A"/>
    <w:rsid w:val="00FD328A"/>
    <w:rsid w:val="00FE13FB"/>
    <w:rsid w:val="00FE1447"/>
    <w:rsid w:val="00FE1E8F"/>
    <w:rsid w:val="00FE412E"/>
    <w:rsid w:val="00FE6454"/>
    <w:rsid w:val="00FE6B27"/>
    <w:rsid w:val="00FE7410"/>
    <w:rsid w:val="00FE7FCF"/>
    <w:rsid w:val="00FF08D0"/>
    <w:rsid w:val="00FF0BC6"/>
    <w:rsid w:val="00FF0C3B"/>
    <w:rsid w:val="00FF1F3B"/>
    <w:rsid w:val="00FF300F"/>
    <w:rsid w:val="00FF306A"/>
    <w:rsid w:val="00FF3AE9"/>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84"/>
    <w:rPr>
      <w:sz w:val="24"/>
      <w:szCs w:val="24"/>
    </w:rPr>
  </w:style>
  <w:style w:type="paragraph" w:styleId="Heading1">
    <w:name w:val="heading 1"/>
    <w:basedOn w:val="Normal"/>
    <w:next w:val="Normal"/>
    <w:link w:val="Heading1Char"/>
    <w:qFormat/>
    <w:rsid w:val="00C52584"/>
    <w:pPr>
      <w:keepNext/>
      <w:jc w:val="center"/>
      <w:outlineLvl w:val="0"/>
    </w:pPr>
    <w:rPr>
      <w:rFonts w:ascii="Arial" w:hAnsi="Arial"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584"/>
    <w:rPr>
      <w:rFonts w:ascii="Arial" w:hAnsi="Arial" w:cs="Arial"/>
      <w:bCs/>
      <w:color w:val="000000"/>
      <w:sz w:val="28"/>
      <w:szCs w:val="24"/>
    </w:rPr>
  </w:style>
  <w:style w:type="paragraph" w:styleId="ListParagraph">
    <w:name w:val="List Paragraph"/>
    <w:basedOn w:val="Normal"/>
    <w:uiPriority w:val="34"/>
    <w:qFormat/>
    <w:rsid w:val="00C52584"/>
    <w:pPr>
      <w:ind w:left="720"/>
    </w:pPr>
  </w:style>
  <w:style w:type="table" w:styleId="TableGrid">
    <w:name w:val="Table Grid"/>
    <w:basedOn w:val="TableNormal"/>
    <w:uiPriority w:val="59"/>
    <w:rsid w:val="005B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F87E35"/>
    <w:rPr>
      <w:sz w:val="20"/>
      <w:szCs w:val="20"/>
    </w:rPr>
  </w:style>
  <w:style w:type="character" w:customStyle="1" w:styleId="FootnoteTextChar">
    <w:name w:val="Footnote Text Char"/>
    <w:basedOn w:val="DefaultParagraphFont"/>
    <w:link w:val="FootnoteText"/>
    <w:semiHidden/>
    <w:rsid w:val="00F87E35"/>
  </w:style>
  <w:style w:type="character" w:styleId="FootnoteReference">
    <w:name w:val="footnote reference"/>
    <w:basedOn w:val="DefaultParagraphFont"/>
    <w:uiPriority w:val="99"/>
    <w:semiHidden/>
    <w:unhideWhenUsed/>
    <w:rsid w:val="00F87E35"/>
    <w:rPr>
      <w:vertAlign w:val="superscript"/>
    </w:rPr>
  </w:style>
  <w:style w:type="paragraph" w:styleId="Header">
    <w:name w:val="header"/>
    <w:basedOn w:val="Normal"/>
    <w:link w:val="HeaderChar"/>
    <w:uiPriority w:val="99"/>
    <w:unhideWhenUsed/>
    <w:rsid w:val="00870F1F"/>
    <w:pPr>
      <w:tabs>
        <w:tab w:val="center" w:pos="4680"/>
        <w:tab w:val="right" w:pos="9360"/>
      </w:tabs>
    </w:pPr>
  </w:style>
  <w:style w:type="character" w:customStyle="1" w:styleId="HeaderChar">
    <w:name w:val="Header Char"/>
    <w:basedOn w:val="DefaultParagraphFont"/>
    <w:link w:val="Header"/>
    <w:uiPriority w:val="99"/>
    <w:rsid w:val="00870F1F"/>
    <w:rPr>
      <w:sz w:val="24"/>
      <w:szCs w:val="24"/>
    </w:rPr>
  </w:style>
  <w:style w:type="paragraph" w:styleId="Footer">
    <w:name w:val="footer"/>
    <w:basedOn w:val="Normal"/>
    <w:link w:val="FooterChar"/>
    <w:uiPriority w:val="99"/>
    <w:unhideWhenUsed/>
    <w:rsid w:val="00870F1F"/>
    <w:pPr>
      <w:tabs>
        <w:tab w:val="center" w:pos="4680"/>
        <w:tab w:val="right" w:pos="9360"/>
      </w:tabs>
    </w:pPr>
  </w:style>
  <w:style w:type="character" w:customStyle="1" w:styleId="FooterChar">
    <w:name w:val="Footer Char"/>
    <w:basedOn w:val="DefaultParagraphFont"/>
    <w:link w:val="Footer"/>
    <w:uiPriority w:val="99"/>
    <w:rsid w:val="00870F1F"/>
    <w:rPr>
      <w:sz w:val="24"/>
      <w:szCs w:val="24"/>
    </w:rPr>
  </w:style>
  <w:style w:type="paragraph" w:styleId="BalloonText">
    <w:name w:val="Balloon Text"/>
    <w:basedOn w:val="Normal"/>
    <w:link w:val="BalloonTextChar"/>
    <w:uiPriority w:val="99"/>
    <w:semiHidden/>
    <w:rsid w:val="005C62CD"/>
    <w:rPr>
      <w:rFonts w:ascii="Tahoma" w:hAnsi="Tahoma"/>
      <w:sz w:val="16"/>
      <w:szCs w:val="16"/>
    </w:rPr>
  </w:style>
  <w:style w:type="character" w:customStyle="1" w:styleId="BalloonTextChar">
    <w:name w:val="Balloon Text Char"/>
    <w:basedOn w:val="DefaultParagraphFont"/>
    <w:link w:val="BalloonText"/>
    <w:uiPriority w:val="99"/>
    <w:semiHidden/>
    <w:rsid w:val="005C62CD"/>
    <w:rPr>
      <w:rFonts w:ascii="Tahoma" w:hAnsi="Tahoma"/>
      <w:sz w:val="16"/>
      <w:szCs w:val="16"/>
    </w:rPr>
  </w:style>
  <w:style w:type="paragraph" w:styleId="Caption">
    <w:name w:val="caption"/>
    <w:basedOn w:val="Normal"/>
    <w:next w:val="Normal"/>
    <w:unhideWhenUsed/>
    <w:qFormat/>
    <w:rsid w:val="00867130"/>
    <w:pPr>
      <w:spacing w:after="200"/>
    </w:pPr>
    <w:rPr>
      <w:b/>
      <w:bCs/>
      <w:color w:val="4F81BD" w:themeColor="accent1"/>
      <w:sz w:val="18"/>
      <w:szCs w:val="18"/>
    </w:rPr>
  </w:style>
  <w:style w:type="paragraph" w:customStyle="1" w:styleId="Default">
    <w:name w:val="Default"/>
    <w:rsid w:val="00DE3FB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659F7"/>
    <w:rPr>
      <w:sz w:val="16"/>
      <w:szCs w:val="16"/>
    </w:rPr>
  </w:style>
  <w:style w:type="paragraph" w:styleId="CommentText">
    <w:name w:val="annotation text"/>
    <w:basedOn w:val="Normal"/>
    <w:link w:val="CommentTextChar"/>
    <w:uiPriority w:val="99"/>
    <w:semiHidden/>
    <w:unhideWhenUsed/>
    <w:rsid w:val="00D659F7"/>
    <w:rPr>
      <w:sz w:val="20"/>
      <w:szCs w:val="20"/>
    </w:rPr>
  </w:style>
  <w:style w:type="character" w:customStyle="1" w:styleId="CommentTextChar">
    <w:name w:val="Comment Text Char"/>
    <w:basedOn w:val="DefaultParagraphFont"/>
    <w:link w:val="CommentText"/>
    <w:uiPriority w:val="99"/>
    <w:semiHidden/>
    <w:rsid w:val="00D659F7"/>
  </w:style>
  <w:style w:type="paragraph" w:styleId="CommentSubject">
    <w:name w:val="annotation subject"/>
    <w:basedOn w:val="CommentText"/>
    <w:next w:val="CommentText"/>
    <w:link w:val="CommentSubjectChar"/>
    <w:uiPriority w:val="99"/>
    <w:semiHidden/>
    <w:unhideWhenUsed/>
    <w:rsid w:val="00D659F7"/>
    <w:rPr>
      <w:b/>
      <w:bCs/>
    </w:rPr>
  </w:style>
  <w:style w:type="character" w:customStyle="1" w:styleId="CommentSubjectChar">
    <w:name w:val="Comment Subject Char"/>
    <w:basedOn w:val="CommentTextChar"/>
    <w:link w:val="CommentSubject"/>
    <w:uiPriority w:val="99"/>
    <w:semiHidden/>
    <w:rsid w:val="00D65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84"/>
    <w:rPr>
      <w:sz w:val="24"/>
      <w:szCs w:val="24"/>
    </w:rPr>
  </w:style>
  <w:style w:type="paragraph" w:styleId="Heading1">
    <w:name w:val="heading 1"/>
    <w:basedOn w:val="Normal"/>
    <w:next w:val="Normal"/>
    <w:link w:val="Heading1Char"/>
    <w:qFormat/>
    <w:rsid w:val="00C52584"/>
    <w:pPr>
      <w:keepNext/>
      <w:jc w:val="center"/>
      <w:outlineLvl w:val="0"/>
    </w:pPr>
    <w:rPr>
      <w:rFonts w:ascii="Arial" w:hAnsi="Arial"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584"/>
    <w:rPr>
      <w:rFonts w:ascii="Arial" w:hAnsi="Arial" w:cs="Arial"/>
      <w:bCs/>
      <w:color w:val="000000"/>
      <w:sz w:val="28"/>
      <w:szCs w:val="24"/>
    </w:rPr>
  </w:style>
  <w:style w:type="paragraph" w:styleId="ListParagraph">
    <w:name w:val="List Paragraph"/>
    <w:basedOn w:val="Normal"/>
    <w:uiPriority w:val="34"/>
    <w:qFormat/>
    <w:rsid w:val="00C52584"/>
    <w:pPr>
      <w:ind w:left="720"/>
    </w:pPr>
  </w:style>
  <w:style w:type="table" w:styleId="TableGrid">
    <w:name w:val="Table Grid"/>
    <w:basedOn w:val="TableNormal"/>
    <w:uiPriority w:val="59"/>
    <w:rsid w:val="005B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F87E35"/>
    <w:rPr>
      <w:sz w:val="20"/>
      <w:szCs w:val="20"/>
    </w:rPr>
  </w:style>
  <w:style w:type="character" w:customStyle="1" w:styleId="FootnoteTextChar">
    <w:name w:val="Footnote Text Char"/>
    <w:basedOn w:val="DefaultParagraphFont"/>
    <w:link w:val="FootnoteText"/>
    <w:semiHidden/>
    <w:rsid w:val="00F87E35"/>
  </w:style>
  <w:style w:type="character" w:styleId="FootnoteReference">
    <w:name w:val="footnote reference"/>
    <w:basedOn w:val="DefaultParagraphFont"/>
    <w:uiPriority w:val="99"/>
    <w:semiHidden/>
    <w:unhideWhenUsed/>
    <w:rsid w:val="00F87E35"/>
    <w:rPr>
      <w:vertAlign w:val="superscript"/>
    </w:rPr>
  </w:style>
  <w:style w:type="paragraph" w:styleId="Header">
    <w:name w:val="header"/>
    <w:basedOn w:val="Normal"/>
    <w:link w:val="HeaderChar"/>
    <w:uiPriority w:val="99"/>
    <w:unhideWhenUsed/>
    <w:rsid w:val="00870F1F"/>
    <w:pPr>
      <w:tabs>
        <w:tab w:val="center" w:pos="4680"/>
        <w:tab w:val="right" w:pos="9360"/>
      </w:tabs>
    </w:pPr>
  </w:style>
  <w:style w:type="character" w:customStyle="1" w:styleId="HeaderChar">
    <w:name w:val="Header Char"/>
    <w:basedOn w:val="DefaultParagraphFont"/>
    <w:link w:val="Header"/>
    <w:uiPriority w:val="99"/>
    <w:rsid w:val="00870F1F"/>
    <w:rPr>
      <w:sz w:val="24"/>
      <w:szCs w:val="24"/>
    </w:rPr>
  </w:style>
  <w:style w:type="paragraph" w:styleId="Footer">
    <w:name w:val="footer"/>
    <w:basedOn w:val="Normal"/>
    <w:link w:val="FooterChar"/>
    <w:uiPriority w:val="99"/>
    <w:unhideWhenUsed/>
    <w:rsid w:val="00870F1F"/>
    <w:pPr>
      <w:tabs>
        <w:tab w:val="center" w:pos="4680"/>
        <w:tab w:val="right" w:pos="9360"/>
      </w:tabs>
    </w:pPr>
  </w:style>
  <w:style w:type="character" w:customStyle="1" w:styleId="FooterChar">
    <w:name w:val="Footer Char"/>
    <w:basedOn w:val="DefaultParagraphFont"/>
    <w:link w:val="Footer"/>
    <w:uiPriority w:val="99"/>
    <w:rsid w:val="00870F1F"/>
    <w:rPr>
      <w:sz w:val="24"/>
      <w:szCs w:val="24"/>
    </w:rPr>
  </w:style>
  <w:style w:type="paragraph" w:styleId="BalloonText">
    <w:name w:val="Balloon Text"/>
    <w:basedOn w:val="Normal"/>
    <w:link w:val="BalloonTextChar"/>
    <w:uiPriority w:val="99"/>
    <w:semiHidden/>
    <w:rsid w:val="005C62CD"/>
    <w:rPr>
      <w:rFonts w:ascii="Tahoma" w:hAnsi="Tahoma"/>
      <w:sz w:val="16"/>
      <w:szCs w:val="16"/>
    </w:rPr>
  </w:style>
  <w:style w:type="character" w:customStyle="1" w:styleId="BalloonTextChar">
    <w:name w:val="Balloon Text Char"/>
    <w:basedOn w:val="DefaultParagraphFont"/>
    <w:link w:val="BalloonText"/>
    <w:uiPriority w:val="99"/>
    <w:semiHidden/>
    <w:rsid w:val="005C62CD"/>
    <w:rPr>
      <w:rFonts w:ascii="Tahoma" w:hAnsi="Tahoma"/>
      <w:sz w:val="16"/>
      <w:szCs w:val="16"/>
    </w:rPr>
  </w:style>
  <w:style w:type="paragraph" w:styleId="Caption">
    <w:name w:val="caption"/>
    <w:basedOn w:val="Normal"/>
    <w:next w:val="Normal"/>
    <w:unhideWhenUsed/>
    <w:qFormat/>
    <w:rsid w:val="00867130"/>
    <w:pPr>
      <w:spacing w:after="200"/>
    </w:pPr>
    <w:rPr>
      <w:b/>
      <w:bCs/>
      <w:color w:val="4F81BD" w:themeColor="accent1"/>
      <w:sz w:val="18"/>
      <w:szCs w:val="18"/>
    </w:rPr>
  </w:style>
  <w:style w:type="paragraph" w:customStyle="1" w:styleId="Default">
    <w:name w:val="Default"/>
    <w:rsid w:val="00DE3FB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659F7"/>
    <w:rPr>
      <w:sz w:val="16"/>
      <w:szCs w:val="16"/>
    </w:rPr>
  </w:style>
  <w:style w:type="paragraph" w:styleId="CommentText">
    <w:name w:val="annotation text"/>
    <w:basedOn w:val="Normal"/>
    <w:link w:val="CommentTextChar"/>
    <w:uiPriority w:val="99"/>
    <w:semiHidden/>
    <w:unhideWhenUsed/>
    <w:rsid w:val="00D659F7"/>
    <w:rPr>
      <w:sz w:val="20"/>
      <w:szCs w:val="20"/>
    </w:rPr>
  </w:style>
  <w:style w:type="character" w:customStyle="1" w:styleId="CommentTextChar">
    <w:name w:val="Comment Text Char"/>
    <w:basedOn w:val="DefaultParagraphFont"/>
    <w:link w:val="CommentText"/>
    <w:uiPriority w:val="99"/>
    <w:semiHidden/>
    <w:rsid w:val="00D659F7"/>
  </w:style>
  <w:style w:type="paragraph" w:styleId="CommentSubject">
    <w:name w:val="annotation subject"/>
    <w:basedOn w:val="CommentText"/>
    <w:next w:val="CommentText"/>
    <w:link w:val="CommentSubjectChar"/>
    <w:uiPriority w:val="99"/>
    <w:semiHidden/>
    <w:unhideWhenUsed/>
    <w:rsid w:val="00D659F7"/>
    <w:rPr>
      <w:b/>
      <w:bCs/>
    </w:rPr>
  </w:style>
  <w:style w:type="character" w:customStyle="1" w:styleId="CommentSubjectChar">
    <w:name w:val="Comment Subject Char"/>
    <w:basedOn w:val="CommentTextChar"/>
    <w:link w:val="CommentSubject"/>
    <w:uiPriority w:val="99"/>
    <w:semiHidden/>
    <w:rsid w:val="00D65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824">
      <w:bodyDiv w:val="1"/>
      <w:marLeft w:val="0"/>
      <w:marRight w:val="0"/>
      <w:marTop w:val="0"/>
      <w:marBottom w:val="0"/>
      <w:divBdr>
        <w:top w:val="none" w:sz="0" w:space="0" w:color="auto"/>
        <w:left w:val="none" w:sz="0" w:space="0" w:color="auto"/>
        <w:bottom w:val="none" w:sz="0" w:space="0" w:color="auto"/>
        <w:right w:val="none" w:sz="0" w:space="0" w:color="auto"/>
      </w:divBdr>
    </w:div>
    <w:div w:id="948010662">
      <w:bodyDiv w:val="1"/>
      <w:marLeft w:val="0"/>
      <w:marRight w:val="0"/>
      <w:marTop w:val="0"/>
      <w:marBottom w:val="0"/>
      <w:divBdr>
        <w:top w:val="none" w:sz="0" w:space="0" w:color="auto"/>
        <w:left w:val="none" w:sz="0" w:space="0" w:color="auto"/>
        <w:bottom w:val="none" w:sz="0" w:space="0" w:color="auto"/>
        <w:right w:val="none" w:sz="0" w:space="0" w:color="auto"/>
      </w:divBdr>
    </w:div>
    <w:div w:id="1130052326">
      <w:bodyDiv w:val="1"/>
      <w:marLeft w:val="0"/>
      <w:marRight w:val="0"/>
      <w:marTop w:val="0"/>
      <w:marBottom w:val="0"/>
      <w:divBdr>
        <w:top w:val="none" w:sz="0" w:space="0" w:color="auto"/>
        <w:left w:val="none" w:sz="0" w:space="0" w:color="auto"/>
        <w:bottom w:val="none" w:sz="0" w:space="0" w:color="auto"/>
        <w:right w:val="none" w:sz="0" w:space="0" w:color="auto"/>
      </w:divBdr>
    </w:div>
    <w:div w:id="11621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8DC00A7A364B8AAC5067A9514701D8"/>
        <w:category>
          <w:name w:val="General"/>
          <w:gallery w:val="placeholder"/>
        </w:category>
        <w:types>
          <w:type w:val="bbPlcHdr"/>
        </w:types>
        <w:behaviors>
          <w:behavior w:val="content"/>
        </w:behaviors>
        <w:guid w:val="{E9E264F4-F869-4804-8A08-985D7C48F573}"/>
      </w:docPartPr>
      <w:docPartBody>
        <w:p w:rsidR="002F5A49" w:rsidRDefault="002F5A49" w:rsidP="002F5A49">
          <w:pPr>
            <w:pStyle w:val="608DC00A7A364B8AAC5067A9514701D8"/>
          </w:pPr>
          <w:r>
            <w:rPr>
              <w:rFonts w:asciiTheme="majorHAnsi" w:eastAsiaTheme="majorEastAsia" w:hAnsiTheme="majorHAnsi" w:cstheme="majorBidi"/>
              <w:sz w:val="36"/>
              <w:szCs w:val="36"/>
            </w:rPr>
            <w:t>[Type the document title]</w:t>
          </w:r>
        </w:p>
      </w:docPartBody>
    </w:docPart>
    <w:docPart>
      <w:docPartPr>
        <w:name w:val="B623B047BEED482D8DA5BA940818828E"/>
        <w:category>
          <w:name w:val="General"/>
          <w:gallery w:val="placeholder"/>
        </w:category>
        <w:types>
          <w:type w:val="bbPlcHdr"/>
        </w:types>
        <w:behaviors>
          <w:behavior w:val="content"/>
        </w:behaviors>
        <w:guid w:val="{C4D9A685-872A-4A40-A187-3AD72B2444EE}"/>
      </w:docPartPr>
      <w:docPartBody>
        <w:p w:rsidR="002F5A49" w:rsidRDefault="002F5A49" w:rsidP="002F5A49">
          <w:pPr>
            <w:pStyle w:val="B623B047BEED482D8DA5BA940818828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49"/>
    <w:rsid w:val="001F2260"/>
    <w:rsid w:val="002D3B30"/>
    <w:rsid w:val="002F5A49"/>
    <w:rsid w:val="003505B1"/>
    <w:rsid w:val="009C680B"/>
    <w:rsid w:val="00C11919"/>
    <w:rsid w:val="00E7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635541AFC41219BE848F3FF6D9330">
    <w:name w:val="A1B635541AFC41219BE848F3FF6D9330"/>
    <w:rsid w:val="002F5A49"/>
  </w:style>
  <w:style w:type="paragraph" w:customStyle="1" w:styleId="608DC00A7A364B8AAC5067A9514701D8">
    <w:name w:val="608DC00A7A364B8AAC5067A9514701D8"/>
    <w:rsid w:val="002F5A49"/>
  </w:style>
  <w:style w:type="paragraph" w:customStyle="1" w:styleId="B623B047BEED482D8DA5BA940818828E">
    <w:name w:val="B623B047BEED482D8DA5BA940818828E"/>
    <w:rsid w:val="002F5A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635541AFC41219BE848F3FF6D9330">
    <w:name w:val="A1B635541AFC41219BE848F3FF6D9330"/>
    <w:rsid w:val="002F5A49"/>
  </w:style>
  <w:style w:type="paragraph" w:customStyle="1" w:styleId="608DC00A7A364B8AAC5067A9514701D8">
    <w:name w:val="608DC00A7A364B8AAC5067A9514701D8"/>
    <w:rsid w:val="002F5A49"/>
  </w:style>
  <w:style w:type="paragraph" w:customStyle="1" w:styleId="B623B047BEED482D8DA5BA940818828E">
    <w:name w:val="B623B047BEED482D8DA5BA940818828E"/>
    <w:rsid w:val="002F5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345EC-4AD3-425B-9AC1-CC62986B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8518</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World Bank Implementation Support and Review Mission, February 4-8</vt:lpstr>
    </vt:vector>
  </TitlesOfParts>
  <Company>The World Bank Group</Company>
  <LinksUpToDate>false</LinksUpToDate>
  <CharactersWithSpaces>56964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Implementation Support and Review Mission, February 4-8</dc:title>
  <dc:creator>wb22308</dc:creator>
  <cp:lastModifiedBy>Anju Gaur</cp:lastModifiedBy>
  <cp:revision>3</cp:revision>
  <cp:lastPrinted>2012-07-04T21:35:00Z</cp:lastPrinted>
  <dcterms:created xsi:type="dcterms:W3CDTF">2013-03-22T04:41:00Z</dcterms:created>
  <dcterms:modified xsi:type="dcterms:W3CDTF">2013-03-22T04:46:00Z</dcterms:modified>
</cp:coreProperties>
</file>