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48A" w:rsidRPr="00E34172" w:rsidRDefault="0025348A" w:rsidP="007E50A8">
      <w:pPr>
        <w:jc w:val="center"/>
        <w:rPr>
          <w:b/>
          <w:bCs/>
          <w:sz w:val="22"/>
          <w:szCs w:val="22"/>
        </w:rPr>
      </w:pPr>
      <w:bookmarkStart w:id="0" w:name="_GoBack"/>
      <w:bookmarkEnd w:id="0"/>
      <w:r w:rsidRPr="00E34172">
        <w:rPr>
          <w:b/>
          <w:bCs/>
          <w:sz w:val="22"/>
          <w:szCs w:val="22"/>
        </w:rPr>
        <w:t>West Bengal Accelerated Development of Minor Irrigation Project</w:t>
      </w:r>
    </w:p>
    <w:p w:rsidR="00BB6ED3" w:rsidRPr="00E34172" w:rsidRDefault="00BB6ED3" w:rsidP="007E50A8">
      <w:pPr>
        <w:jc w:val="center"/>
        <w:rPr>
          <w:b/>
          <w:bCs/>
          <w:sz w:val="22"/>
          <w:szCs w:val="22"/>
        </w:rPr>
      </w:pPr>
    </w:p>
    <w:p w:rsidR="004F15A5" w:rsidRPr="00E34172" w:rsidRDefault="00082A94" w:rsidP="007E50A8">
      <w:pPr>
        <w:jc w:val="center"/>
        <w:rPr>
          <w:b/>
          <w:bCs/>
          <w:sz w:val="22"/>
          <w:szCs w:val="22"/>
        </w:rPr>
      </w:pPr>
      <w:r w:rsidRPr="00E34172">
        <w:rPr>
          <w:b/>
          <w:bCs/>
          <w:sz w:val="22"/>
          <w:szCs w:val="22"/>
        </w:rPr>
        <w:t>Mid Term</w:t>
      </w:r>
      <w:r w:rsidR="00361508" w:rsidRPr="00E34172">
        <w:rPr>
          <w:b/>
          <w:bCs/>
          <w:sz w:val="22"/>
          <w:szCs w:val="22"/>
        </w:rPr>
        <w:t xml:space="preserve"> </w:t>
      </w:r>
      <w:r w:rsidR="0025348A" w:rsidRPr="00E34172">
        <w:rPr>
          <w:b/>
          <w:bCs/>
          <w:sz w:val="22"/>
          <w:szCs w:val="22"/>
        </w:rPr>
        <w:t xml:space="preserve">Implementation Support </w:t>
      </w:r>
      <w:r w:rsidR="004F15A5" w:rsidRPr="00E34172">
        <w:rPr>
          <w:b/>
          <w:bCs/>
          <w:sz w:val="22"/>
          <w:szCs w:val="22"/>
        </w:rPr>
        <w:t xml:space="preserve">and Review </w:t>
      </w:r>
      <w:r w:rsidR="0025348A" w:rsidRPr="00E34172">
        <w:rPr>
          <w:b/>
          <w:bCs/>
          <w:sz w:val="22"/>
          <w:szCs w:val="22"/>
        </w:rPr>
        <w:t>Mission</w:t>
      </w:r>
    </w:p>
    <w:p w:rsidR="0025348A" w:rsidRPr="00E34172" w:rsidRDefault="00082A94" w:rsidP="007E50A8">
      <w:pPr>
        <w:jc w:val="center"/>
        <w:rPr>
          <w:b/>
          <w:bCs/>
          <w:sz w:val="22"/>
          <w:szCs w:val="22"/>
        </w:rPr>
      </w:pPr>
      <w:r w:rsidRPr="00E34172">
        <w:rPr>
          <w:b/>
          <w:bCs/>
          <w:sz w:val="22"/>
          <w:szCs w:val="22"/>
        </w:rPr>
        <w:t>August</w:t>
      </w:r>
      <w:r w:rsidR="007B42B3" w:rsidRPr="00E34172">
        <w:rPr>
          <w:b/>
          <w:bCs/>
          <w:sz w:val="22"/>
          <w:szCs w:val="22"/>
        </w:rPr>
        <w:t xml:space="preserve"> </w:t>
      </w:r>
      <w:r w:rsidRPr="00E34172">
        <w:rPr>
          <w:b/>
          <w:bCs/>
          <w:sz w:val="22"/>
          <w:szCs w:val="22"/>
        </w:rPr>
        <w:t>18-28</w:t>
      </w:r>
      <w:r w:rsidR="00285182" w:rsidRPr="00E34172">
        <w:rPr>
          <w:b/>
          <w:bCs/>
          <w:sz w:val="22"/>
          <w:szCs w:val="22"/>
        </w:rPr>
        <w:t>, 2014</w:t>
      </w:r>
    </w:p>
    <w:p w:rsidR="0025348A" w:rsidRPr="00E34172" w:rsidRDefault="0025348A" w:rsidP="007E50A8">
      <w:pPr>
        <w:jc w:val="both"/>
        <w:rPr>
          <w:b/>
          <w:bCs/>
          <w:sz w:val="22"/>
          <w:szCs w:val="22"/>
        </w:rPr>
      </w:pPr>
    </w:p>
    <w:p w:rsidR="0025348A" w:rsidRPr="00E34172" w:rsidRDefault="0025348A" w:rsidP="007E50A8">
      <w:pPr>
        <w:jc w:val="center"/>
        <w:rPr>
          <w:b/>
          <w:bCs/>
          <w:sz w:val="22"/>
          <w:szCs w:val="22"/>
        </w:rPr>
      </w:pPr>
      <w:r w:rsidRPr="00E34172">
        <w:rPr>
          <w:b/>
          <w:bCs/>
          <w:sz w:val="22"/>
          <w:szCs w:val="22"/>
        </w:rPr>
        <w:t>Aide Memoire</w:t>
      </w:r>
    </w:p>
    <w:p w:rsidR="00870F1F" w:rsidRPr="00E34172" w:rsidRDefault="00870F1F" w:rsidP="007E50A8">
      <w:pPr>
        <w:jc w:val="both"/>
        <w:rPr>
          <w:b/>
          <w:bCs/>
          <w:sz w:val="22"/>
          <w:szCs w:val="22"/>
        </w:rPr>
      </w:pPr>
    </w:p>
    <w:p w:rsidR="0025348A" w:rsidRDefault="0025348A" w:rsidP="005B7E87">
      <w:pPr>
        <w:pStyle w:val="Heading1"/>
      </w:pPr>
      <w:r w:rsidRPr="00E34172">
        <w:t>Introduction</w:t>
      </w:r>
    </w:p>
    <w:p w:rsidR="00AE654E" w:rsidRPr="00AE654E" w:rsidRDefault="00AE654E" w:rsidP="00AE654E"/>
    <w:p w:rsidR="0025348A" w:rsidRPr="00E34172" w:rsidRDefault="0025348A" w:rsidP="007E50A8">
      <w:pPr>
        <w:jc w:val="both"/>
        <w:rPr>
          <w:sz w:val="22"/>
          <w:szCs w:val="22"/>
        </w:rPr>
      </w:pPr>
    </w:p>
    <w:p w:rsidR="00DD1FB5" w:rsidRPr="00E34172" w:rsidRDefault="0025348A" w:rsidP="00DD1FB5">
      <w:pPr>
        <w:pStyle w:val="ListParagraph"/>
        <w:numPr>
          <w:ilvl w:val="0"/>
          <w:numId w:val="2"/>
        </w:numPr>
        <w:tabs>
          <w:tab w:val="left" w:pos="270"/>
        </w:tabs>
        <w:ind w:left="0" w:firstLine="0"/>
        <w:jc w:val="both"/>
        <w:rPr>
          <w:sz w:val="22"/>
          <w:szCs w:val="22"/>
        </w:rPr>
      </w:pPr>
      <w:r w:rsidRPr="00E34172">
        <w:rPr>
          <w:sz w:val="22"/>
          <w:szCs w:val="22"/>
        </w:rPr>
        <w:t>A World Bank mission</w:t>
      </w:r>
      <w:r w:rsidR="00F87E35" w:rsidRPr="00E34172">
        <w:rPr>
          <w:rStyle w:val="FootnoteReference"/>
          <w:sz w:val="22"/>
          <w:szCs w:val="22"/>
        </w:rPr>
        <w:footnoteReference w:id="1"/>
      </w:r>
      <w:r w:rsidRPr="00E34172">
        <w:rPr>
          <w:sz w:val="22"/>
          <w:szCs w:val="22"/>
        </w:rPr>
        <w:t xml:space="preserve"> visited West Bengal from </w:t>
      </w:r>
      <w:r w:rsidR="00AB5E31">
        <w:rPr>
          <w:sz w:val="22"/>
          <w:szCs w:val="22"/>
        </w:rPr>
        <w:t>Sep</w:t>
      </w:r>
      <w:r w:rsidR="00082A94" w:rsidRPr="00E34172">
        <w:rPr>
          <w:sz w:val="22"/>
          <w:szCs w:val="22"/>
        </w:rPr>
        <w:t xml:space="preserve"> </w:t>
      </w:r>
      <w:r w:rsidR="00AB5E31">
        <w:rPr>
          <w:sz w:val="22"/>
          <w:szCs w:val="22"/>
        </w:rPr>
        <w:t>18-2</w:t>
      </w:r>
      <w:r w:rsidR="00082A94" w:rsidRPr="00E34172">
        <w:rPr>
          <w:sz w:val="22"/>
          <w:szCs w:val="22"/>
        </w:rPr>
        <w:t>8</w:t>
      </w:r>
      <w:r w:rsidR="004D1AAC" w:rsidRPr="00E34172">
        <w:rPr>
          <w:sz w:val="22"/>
          <w:szCs w:val="22"/>
        </w:rPr>
        <w:t xml:space="preserve">, </w:t>
      </w:r>
      <w:r w:rsidR="003E22D2" w:rsidRPr="00E34172">
        <w:rPr>
          <w:sz w:val="22"/>
          <w:szCs w:val="22"/>
        </w:rPr>
        <w:t>2014</w:t>
      </w:r>
      <w:r w:rsidR="00973D2E" w:rsidRPr="00E34172">
        <w:rPr>
          <w:sz w:val="22"/>
          <w:szCs w:val="22"/>
        </w:rPr>
        <w:t xml:space="preserve"> </w:t>
      </w:r>
      <w:r w:rsidR="00361508" w:rsidRPr="00E34172">
        <w:rPr>
          <w:sz w:val="22"/>
          <w:szCs w:val="22"/>
        </w:rPr>
        <w:t xml:space="preserve">for carrying out Mid-Term Review (MTR) </w:t>
      </w:r>
      <w:r w:rsidR="0093743A" w:rsidRPr="00E34172">
        <w:rPr>
          <w:sz w:val="22"/>
          <w:szCs w:val="22"/>
        </w:rPr>
        <w:t>of the West Bengal Accelerated Development of Minor Irrigation Project</w:t>
      </w:r>
      <w:r w:rsidR="005C62CD" w:rsidRPr="00E34172">
        <w:rPr>
          <w:sz w:val="22"/>
          <w:szCs w:val="22"/>
        </w:rPr>
        <w:t xml:space="preserve"> (WBADMIP)</w:t>
      </w:r>
      <w:r w:rsidRPr="00E34172">
        <w:rPr>
          <w:sz w:val="22"/>
          <w:szCs w:val="22"/>
        </w:rPr>
        <w:t xml:space="preserve">. </w:t>
      </w:r>
      <w:r w:rsidR="00361508" w:rsidRPr="00E34172">
        <w:rPr>
          <w:sz w:val="22"/>
          <w:szCs w:val="22"/>
        </w:rPr>
        <w:t>The main objectives of the MTR Mission among other things were to review the initial project design and assess the extent to which project activities together with their implementation process have remained relevant and achieved the project development objectives including measures to improve and accelerate project performance.  The team reviewed the overall progress of project implementation</w:t>
      </w:r>
      <w:r w:rsidR="00AE3347" w:rsidRPr="00E34172">
        <w:rPr>
          <w:sz w:val="22"/>
          <w:szCs w:val="22"/>
        </w:rPr>
        <w:t>, implementation arrangement, assessed the key challenges and lessons learnt and provided guidance on corrective measures for speeding up implementation and disbursement.</w:t>
      </w:r>
      <w:r w:rsidR="00361508" w:rsidRPr="00E34172">
        <w:rPr>
          <w:sz w:val="22"/>
          <w:szCs w:val="22"/>
        </w:rPr>
        <w:t xml:space="preserve"> </w:t>
      </w:r>
    </w:p>
    <w:p w:rsidR="00DD1FB5" w:rsidRPr="00E34172" w:rsidRDefault="00DD1FB5" w:rsidP="00DD1FB5">
      <w:pPr>
        <w:pStyle w:val="ListParagraph"/>
        <w:tabs>
          <w:tab w:val="left" w:pos="270"/>
        </w:tabs>
        <w:ind w:left="0"/>
        <w:jc w:val="both"/>
        <w:rPr>
          <w:sz w:val="22"/>
          <w:szCs w:val="22"/>
        </w:rPr>
      </w:pPr>
    </w:p>
    <w:p w:rsidR="0025348A" w:rsidRPr="00E34172" w:rsidRDefault="00AE3347" w:rsidP="00DD1FB5">
      <w:pPr>
        <w:pStyle w:val="ListParagraph"/>
        <w:numPr>
          <w:ilvl w:val="0"/>
          <w:numId w:val="2"/>
        </w:numPr>
        <w:tabs>
          <w:tab w:val="left" w:pos="270"/>
        </w:tabs>
        <w:ind w:left="0" w:firstLine="0"/>
        <w:jc w:val="both"/>
        <w:rPr>
          <w:sz w:val="22"/>
          <w:szCs w:val="22"/>
        </w:rPr>
      </w:pPr>
      <w:r w:rsidRPr="00E34172">
        <w:rPr>
          <w:sz w:val="22"/>
          <w:szCs w:val="22"/>
        </w:rPr>
        <w:t xml:space="preserve">The team visited a number of </w:t>
      </w:r>
      <w:r w:rsidR="0070013F" w:rsidRPr="00E34172">
        <w:rPr>
          <w:sz w:val="22"/>
          <w:szCs w:val="22"/>
        </w:rPr>
        <w:t xml:space="preserve">scheme </w:t>
      </w:r>
      <w:r w:rsidRPr="00E34172">
        <w:rPr>
          <w:sz w:val="22"/>
          <w:szCs w:val="22"/>
        </w:rPr>
        <w:t>locations of the project area and held discussions with members of the Water User Association, field staff of the Support Organizations, District Project Management Units and Specialists of the State Project Management Unit. Focused interaction workshops were held with field staff including DPDs responsible for monitoring DPMU activities.</w:t>
      </w:r>
      <w:r w:rsidR="00DD1FB5" w:rsidRPr="00E34172">
        <w:rPr>
          <w:sz w:val="22"/>
          <w:szCs w:val="22"/>
        </w:rPr>
        <w:t xml:space="preserve"> </w:t>
      </w:r>
      <w:r w:rsidR="0025348A" w:rsidRPr="00E34172">
        <w:rPr>
          <w:sz w:val="22"/>
          <w:szCs w:val="22"/>
        </w:rPr>
        <w:t xml:space="preserve">The </w:t>
      </w:r>
      <w:r w:rsidR="005C62CD" w:rsidRPr="00E34172">
        <w:rPr>
          <w:sz w:val="22"/>
          <w:szCs w:val="22"/>
        </w:rPr>
        <w:t>M</w:t>
      </w:r>
      <w:r w:rsidR="0025348A" w:rsidRPr="00E34172">
        <w:rPr>
          <w:sz w:val="22"/>
          <w:szCs w:val="22"/>
        </w:rPr>
        <w:t xml:space="preserve">ission </w:t>
      </w:r>
      <w:r w:rsidR="00982CE6">
        <w:rPr>
          <w:sz w:val="22"/>
          <w:szCs w:val="22"/>
        </w:rPr>
        <w:t xml:space="preserve">including Mr. Michael Haney, Operation Advisor, </w:t>
      </w:r>
      <w:r w:rsidR="00AA4B05" w:rsidRPr="00E34172">
        <w:rPr>
          <w:sz w:val="22"/>
          <w:szCs w:val="22"/>
        </w:rPr>
        <w:t xml:space="preserve">had </w:t>
      </w:r>
      <w:r w:rsidR="00DD1FB5" w:rsidRPr="00E34172">
        <w:rPr>
          <w:sz w:val="22"/>
          <w:szCs w:val="22"/>
        </w:rPr>
        <w:t>briefing</w:t>
      </w:r>
      <w:r w:rsidR="00982CE6">
        <w:rPr>
          <w:sz w:val="22"/>
          <w:szCs w:val="22"/>
        </w:rPr>
        <w:t xml:space="preserve"> with the Secretary (Minor Irrigation). The mission also had briefing with</w:t>
      </w:r>
      <w:r w:rsidR="00DD1FB5" w:rsidRPr="00E34172">
        <w:rPr>
          <w:sz w:val="22"/>
          <w:szCs w:val="22"/>
        </w:rPr>
        <w:t xml:space="preserve"> </w:t>
      </w:r>
      <w:r w:rsidR="0025348A" w:rsidRPr="00E34172">
        <w:rPr>
          <w:sz w:val="22"/>
          <w:szCs w:val="22"/>
        </w:rPr>
        <w:t>the</w:t>
      </w:r>
      <w:r w:rsidR="00361508" w:rsidRPr="00E34172">
        <w:rPr>
          <w:sz w:val="22"/>
          <w:szCs w:val="22"/>
        </w:rPr>
        <w:t xml:space="preserve"> </w:t>
      </w:r>
      <w:r w:rsidR="00982CE6">
        <w:rPr>
          <w:sz w:val="22"/>
          <w:szCs w:val="22"/>
        </w:rPr>
        <w:t>Secretary (Finance),</w:t>
      </w:r>
      <w:r w:rsidR="00DD1FB5" w:rsidRPr="00E34172">
        <w:rPr>
          <w:sz w:val="22"/>
          <w:szCs w:val="22"/>
        </w:rPr>
        <w:t xml:space="preserve"> </w:t>
      </w:r>
      <w:r w:rsidR="003D48A4">
        <w:rPr>
          <w:sz w:val="22"/>
          <w:szCs w:val="22"/>
        </w:rPr>
        <w:t xml:space="preserve">and </w:t>
      </w:r>
      <w:r w:rsidR="00DD1FB5" w:rsidRPr="00E34172">
        <w:rPr>
          <w:sz w:val="22"/>
          <w:szCs w:val="22"/>
        </w:rPr>
        <w:t>Secretary (Irrigation</w:t>
      </w:r>
      <w:r w:rsidR="008B3A6B">
        <w:rPr>
          <w:sz w:val="22"/>
          <w:szCs w:val="22"/>
        </w:rPr>
        <w:t xml:space="preserve"> and Waterways Department</w:t>
      </w:r>
      <w:r w:rsidR="00DD1FB5" w:rsidRPr="00E34172">
        <w:rPr>
          <w:sz w:val="22"/>
          <w:szCs w:val="22"/>
        </w:rPr>
        <w:t>)</w:t>
      </w:r>
      <w:r w:rsidR="00982CE6">
        <w:rPr>
          <w:sz w:val="22"/>
          <w:szCs w:val="22"/>
        </w:rPr>
        <w:t xml:space="preserve">. </w:t>
      </w:r>
      <w:r w:rsidR="003D48A4">
        <w:rPr>
          <w:sz w:val="22"/>
          <w:szCs w:val="22"/>
        </w:rPr>
        <w:t>The</w:t>
      </w:r>
      <w:r w:rsidR="00982CE6">
        <w:rPr>
          <w:sz w:val="22"/>
          <w:szCs w:val="22"/>
        </w:rPr>
        <w:t xml:space="preserve"> detailed discussions</w:t>
      </w:r>
      <w:r w:rsidR="003D48A4">
        <w:rPr>
          <w:sz w:val="22"/>
          <w:szCs w:val="22"/>
        </w:rPr>
        <w:t xml:space="preserve"> were held</w:t>
      </w:r>
      <w:r w:rsidR="00982CE6">
        <w:rPr>
          <w:sz w:val="22"/>
          <w:szCs w:val="22"/>
        </w:rPr>
        <w:t xml:space="preserve"> with the </w:t>
      </w:r>
      <w:r w:rsidR="007E50A8" w:rsidRPr="00E34172">
        <w:rPr>
          <w:sz w:val="22"/>
          <w:szCs w:val="22"/>
        </w:rPr>
        <w:t>staff</w:t>
      </w:r>
      <w:r w:rsidR="005C62CD" w:rsidRPr="00E34172">
        <w:rPr>
          <w:sz w:val="22"/>
          <w:szCs w:val="22"/>
        </w:rPr>
        <w:t xml:space="preserve"> of the State </w:t>
      </w:r>
      <w:r w:rsidR="00973D2E" w:rsidRPr="00E34172">
        <w:rPr>
          <w:sz w:val="22"/>
          <w:szCs w:val="22"/>
        </w:rPr>
        <w:t>Project Management Unit (SPMU)</w:t>
      </w:r>
      <w:r w:rsidR="003F6894" w:rsidRPr="00E34172">
        <w:rPr>
          <w:sz w:val="22"/>
          <w:szCs w:val="22"/>
        </w:rPr>
        <w:t>, Department of Water Resources Investigation and Development (DWRID)</w:t>
      </w:r>
      <w:r w:rsidR="00C92775" w:rsidRPr="00E34172">
        <w:rPr>
          <w:sz w:val="22"/>
          <w:szCs w:val="22"/>
        </w:rPr>
        <w:t xml:space="preserve"> and </w:t>
      </w:r>
      <w:r w:rsidR="00301598" w:rsidRPr="00E34172">
        <w:rPr>
          <w:sz w:val="22"/>
          <w:szCs w:val="22"/>
        </w:rPr>
        <w:t xml:space="preserve">of </w:t>
      </w:r>
      <w:r w:rsidR="00C92775" w:rsidRPr="00E34172">
        <w:rPr>
          <w:sz w:val="22"/>
          <w:szCs w:val="22"/>
        </w:rPr>
        <w:t xml:space="preserve">various </w:t>
      </w:r>
      <w:r w:rsidR="00301598" w:rsidRPr="00E34172">
        <w:rPr>
          <w:sz w:val="22"/>
          <w:szCs w:val="22"/>
        </w:rPr>
        <w:t>Government of West Bengal (</w:t>
      </w:r>
      <w:r w:rsidR="004D1AAC" w:rsidRPr="00E34172">
        <w:rPr>
          <w:sz w:val="22"/>
          <w:szCs w:val="22"/>
        </w:rPr>
        <w:t>GoWB</w:t>
      </w:r>
      <w:r w:rsidR="00301598" w:rsidRPr="00E34172">
        <w:rPr>
          <w:sz w:val="22"/>
          <w:szCs w:val="22"/>
        </w:rPr>
        <w:t>)</w:t>
      </w:r>
      <w:r w:rsidR="004D1AAC" w:rsidRPr="00E34172">
        <w:rPr>
          <w:sz w:val="22"/>
          <w:szCs w:val="22"/>
        </w:rPr>
        <w:t xml:space="preserve"> departments associated with</w:t>
      </w:r>
      <w:r w:rsidR="00C92775" w:rsidRPr="00E34172">
        <w:rPr>
          <w:sz w:val="22"/>
          <w:szCs w:val="22"/>
        </w:rPr>
        <w:t xml:space="preserve"> the project</w:t>
      </w:r>
      <w:r w:rsidR="00973D2E" w:rsidRPr="00E34172">
        <w:rPr>
          <w:sz w:val="22"/>
          <w:szCs w:val="22"/>
        </w:rPr>
        <w:t xml:space="preserve">. </w:t>
      </w:r>
      <w:r w:rsidR="0025348A" w:rsidRPr="00E34172">
        <w:rPr>
          <w:sz w:val="22"/>
          <w:szCs w:val="22"/>
        </w:rPr>
        <w:t xml:space="preserve">The </w:t>
      </w:r>
      <w:r w:rsidR="005C62CD" w:rsidRPr="00E34172">
        <w:rPr>
          <w:sz w:val="22"/>
          <w:szCs w:val="22"/>
        </w:rPr>
        <w:t>M</w:t>
      </w:r>
      <w:r w:rsidR="0025348A" w:rsidRPr="00E34172">
        <w:rPr>
          <w:sz w:val="22"/>
          <w:szCs w:val="22"/>
        </w:rPr>
        <w:t>ission would like to thank all</w:t>
      </w:r>
      <w:r w:rsidR="00DF5207" w:rsidRPr="00E34172">
        <w:rPr>
          <w:sz w:val="22"/>
          <w:szCs w:val="22"/>
        </w:rPr>
        <w:t xml:space="preserve"> the </w:t>
      </w:r>
      <w:r w:rsidR="0025348A" w:rsidRPr="00E34172">
        <w:rPr>
          <w:sz w:val="22"/>
          <w:szCs w:val="22"/>
        </w:rPr>
        <w:t xml:space="preserve">concerned </w:t>
      </w:r>
      <w:r w:rsidR="00DF5207" w:rsidRPr="00E34172">
        <w:rPr>
          <w:sz w:val="22"/>
          <w:szCs w:val="22"/>
        </w:rPr>
        <w:t xml:space="preserve">officers </w:t>
      </w:r>
      <w:r w:rsidR="0025348A" w:rsidRPr="00E34172">
        <w:rPr>
          <w:sz w:val="22"/>
          <w:szCs w:val="22"/>
        </w:rPr>
        <w:t>for their cooperation and the constructi</w:t>
      </w:r>
      <w:r w:rsidR="00DF5207" w:rsidRPr="00E34172">
        <w:rPr>
          <w:sz w:val="22"/>
          <w:szCs w:val="22"/>
        </w:rPr>
        <w:t xml:space="preserve">ve discussions held. </w:t>
      </w:r>
      <w:r w:rsidR="00695477" w:rsidRPr="00E34172">
        <w:rPr>
          <w:sz w:val="22"/>
          <w:szCs w:val="22"/>
        </w:rPr>
        <w:t>The miss</w:t>
      </w:r>
      <w:r w:rsidR="006535A9" w:rsidRPr="00E34172">
        <w:rPr>
          <w:sz w:val="22"/>
          <w:szCs w:val="22"/>
        </w:rPr>
        <w:t>ion member</w:t>
      </w:r>
      <w:r w:rsidR="002F58C5" w:rsidRPr="00E34172">
        <w:rPr>
          <w:sz w:val="22"/>
          <w:szCs w:val="22"/>
        </w:rPr>
        <w:t>s</w:t>
      </w:r>
      <w:r w:rsidR="00C56395" w:rsidRPr="00E34172">
        <w:rPr>
          <w:sz w:val="22"/>
          <w:szCs w:val="22"/>
        </w:rPr>
        <w:t xml:space="preserve"> visit</w:t>
      </w:r>
      <w:r w:rsidR="003629C7" w:rsidRPr="00E34172">
        <w:rPr>
          <w:sz w:val="22"/>
          <w:szCs w:val="22"/>
        </w:rPr>
        <w:t>ed</w:t>
      </w:r>
      <w:r w:rsidR="00C56395" w:rsidRPr="00E34172">
        <w:rPr>
          <w:sz w:val="22"/>
          <w:szCs w:val="22"/>
        </w:rPr>
        <w:t xml:space="preserve"> sites</w:t>
      </w:r>
      <w:r w:rsidR="00361508" w:rsidRPr="00E34172">
        <w:rPr>
          <w:sz w:val="22"/>
          <w:szCs w:val="22"/>
        </w:rPr>
        <w:t xml:space="preserve"> </w:t>
      </w:r>
      <w:r w:rsidR="00FD034A" w:rsidRPr="00E34172">
        <w:rPr>
          <w:sz w:val="22"/>
          <w:szCs w:val="22"/>
        </w:rPr>
        <w:t xml:space="preserve">in five </w:t>
      </w:r>
      <w:r w:rsidR="00E34172">
        <w:rPr>
          <w:sz w:val="22"/>
          <w:szCs w:val="22"/>
        </w:rPr>
        <w:t>districts</w:t>
      </w:r>
      <w:r w:rsidR="00FD034A" w:rsidRPr="00E34172">
        <w:rPr>
          <w:sz w:val="22"/>
          <w:szCs w:val="22"/>
        </w:rPr>
        <w:t xml:space="preserve"> </w:t>
      </w:r>
      <w:r w:rsidR="00E34172">
        <w:rPr>
          <w:sz w:val="22"/>
          <w:szCs w:val="22"/>
        </w:rPr>
        <w:t>(Annex</w:t>
      </w:r>
      <w:r w:rsidR="003D48A4">
        <w:rPr>
          <w:sz w:val="22"/>
          <w:szCs w:val="22"/>
        </w:rPr>
        <w:t>ure</w:t>
      </w:r>
      <w:r w:rsidR="00E34172">
        <w:rPr>
          <w:sz w:val="22"/>
          <w:szCs w:val="22"/>
        </w:rPr>
        <w:t xml:space="preserve"> 8</w:t>
      </w:r>
      <w:r w:rsidR="00EF574B" w:rsidRPr="00E34172">
        <w:rPr>
          <w:sz w:val="22"/>
          <w:szCs w:val="22"/>
        </w:rPr>
        <w:t>)</w:t>
      </w:r>
      <w:r w:rsidR="00C56395" w:rsidRPr="00E34172">
        <w:rPr>
          <w:sz w:val="22"/>
          <w:szCs w:val="22"/>
        </w:rPr>
        <w:t>. The</w:t>
      </w:r>
      <w:r w:rsidR="00DF5207" w:rsidRPr="00E34172">
        <w:rPr>
          <w:sz w:val="22"/>
          <w:szCs w:val="22"/>
        </w:rPr>
        <w:t xml:space="preserve"> aide m</w:t>
      </w:r>
      <w:r w:rsidR="0025348A" w:rsidRPr="00E34172">
        <w:rPr>
          <w:sz w:val="22"/>
          <w:szCs w:val="22"/>
        </w:rPr>
        <w:t>emoire</w:t>
      </w:r>
      <w:r w:rsidR="00361508" w:rsidRPr="00E34172">
        <w:rPr>
          <w:sz w:val="22"/>
          <w:szCs w:val="22"/>
        </w:rPr>
        <w:t xml:space="preserve"> </w:t>
      </w:r>
      <w:r w:rsidR="0025348A" w:rsidRPr="00E34172">
        <w:rPr>
          <w:sz w:val="22"/>
          <w:szCs w:val="22"/>
        </w:rPr>
        <w:t>summarizes the mission’s main findings and recommendations</w:t>
      </w:r>
      <w:r w:rsidR="003E22D2" w:rsidRPr="00E34172">
        <w:rPr>
          <w:sz w:val="22"/>
          <w:szCs w:val="22"/>
        </w:rPr>
        <w:t xml:space="preserve">, </w:t>
      </w:r>
      <w:r w:rsidR="00CC2534" w:rsidRPr="00E34172">
        <w:rPr>
          <w:sz w:val="22"/>
          <w:szCs w:val="22"/>
        </w:rPr>
        <w:t xml:space="preserve">and is structured to provide a retrospective look on the projects implementation thus far, main achievements, issues identified and emerging challenges with </w:t>
      </w:r>
      <w:r w:rsidR="0070013F" w:rsidRPr="00E34172">
        <w:rPr>
          <w:sz w:val="22"/>
          <w:szCs w:val="22"/>
        </w:rPr>
        <w:t>recommendations on future</w:t>
      </w:r>
      <w:r w:rsidR="00CC2534" w:rsidRPr="00E34172">
        <w:rPr>
          <w:sz w:val="22"/>
          <w:szCs w:val="22"/>
        </w:rPr>
        <w:t xml:space="preserve"> </w:t>
      </w:r>
      <w:r w:rsidR="0070013F" w:rsidRPr="00E34172">
        <w:rPr>
          <w:sz w:val="22"/>
          <w:szCs w:val="22"/>
        </w:rPr>
        <w:t xml:space="preserve">direction of the project.  </w:t>
      </w:r>
      <w:r w:rsidR="00CC2534" w:rsidRPr="00E34172">
        <w:rPr>
          <w:sz w:val="22"/>
          <w:szCs w:val="22"/>
        </w:rPr>
        <w:t>The</w:t>
      </w:r>
      <w:r w:rsidR="003E22D2" w:rsidRPr="00E34172">
        <w:rPr>
          <w:sz w:val="22"/>
          <w:szCs w:val="22"/>
        </w:rPr>
        <w:t xml:space="preserve"> key</w:t>
      </w:r>
      <w:r w:rsidR="005C62CD" w:rsidRPr="00E34172">
        <w:rPr>
          <w:sz w:val="22"/>
          <w:szCs w:val="22"/>
        </w:rPr>
        <w:t xml:space="preserve"> </w:t>
      </w:r>
      <w:r w:rsidRPr="00E34172">
        <w:rPr>
          <w:sz w:val="22"/>
          <w:szCs w:val="22"/>
        </w:rPr>
        <w:t xml:space="preserve">priority </w:t>
      </w:r>
      <w:r w:rsidR="005C62CD" w:rsidRPr="00E34172">
        <w:rPr>
          <w:sz w:val="22"/>
          <w:szCs w:val="22"/>
        </w:rPr>
        <w:t xml:space="preserve">actions to be taken </w:t>
      </w:r>
      <w:r w:rsidR="00F04746" w:rsidRPr="00E34172">
        <w:rPr>
          <w:sz w:val="22"/>
          <w:szCs w:val="22"/>
        </w:rPr>
        <w:t>during the next months</w:t>
      </w:r>
      <w:r w:rsidR="00DD1FB5" w:rsidRPr="00E34172">
        <w:rPr>
          <w:sz w:val="22"/>
          <w:szCs w:val="22"/>
        </w:rPr>
        <w:t xml:space="preserve"> are summarized</w:t>
      </w:r>
      <w:r w:rsidR="00B17002" w:rsidRPr="00E34172">
        <w:rPr>
          <w:sz w:val="22"/>
          <w:szCs w:val="22"/>
        </w:rPr>
        <w:t xml:space="preserve"> </w:t>
      </w:r>
      <w:r w:rsidR="00DD1FB5" w:rsidRPr="00E34172">
        <w:rPr>
          <w:sz w:val="22"/>
          <w:szCs w:val="22"/>
        </w:rPr>
        <w:t xml:space="preserve">in </w:t>
      </w:r>
      <w:r w:rsidR="00DD1FB5" w:rsidRPr="00E34172">
        <w:fldChar w:fldCharType="begin"/>
      </w:r>
      <w:r w:rsidR="00DD1FB5" w:rsidRPr="00E34172">
        <w:instrText xml:space="preserve"> REF _Ref367366265 \h  \* MERGEFORMAT </w:instrText>
      </w:r>
      <w:r w:rsidR="00DD1FB5" w:rsidRPr="00E34172">
        <w:fldChar w:fldCharType="separate"/>
      </w:r>
      <w:r w:rsidR="007B42B3" w:rsidRPr="00E34172">
        <w:rPr>
          <w:sz w:val="22"/>
          <w:szCs w:val="22"/>
        </w:rPr>
        <w:t>Annexure 1</w:t>
      </w:r>
      <w:r w:rsidR="00DD1FB5" w:rsidRPr="00E34172">
        <w:fldChar w:fldCharType="end"/>
      </w:r>
      <w:r w:rsidR="00DD1FB5" w:rsidRPr="00E34172">
        <w:t>.</w:t>
      </w:r>
    </w:p>
    <w:p w:rsidR="00DF5207" w:rsidRDefault="00DF5207" w:rsidP="007E50A8">
      <w:pPr>
        <w:ind w:left="450"/>
        <w:jc w:val="both"/>
        <w:rPr>
          <w:sz w:val="22"/>
          <w:szCs w:val="22"/>
        </w:rPr>
      </w:pPr>
    </w:p>
    <w:p w:rsidR="00AE654E" w:rsidRDefault="00AE654E" w:rsidP="007E50A8">
      <w:pPr>
        <w:ind w:left="450"/>
        <w:jc w:val="both"/>
        <w:rPr>
          <w:sz w:val="22"/>
          <w:szCs w:val="22"/>
        </w:rPr>
      </w:pPr>
    </w:p>
    <w:p w:rsidR="00AE654E" w:rsidRDefault="00AE654E" w:rsidP="007E50A8">
      <w:pPr>
        <w:ind w:left="450"/>
        <w:jc w:val="both"/>
        <w:rPr>
          <w:sz w:val="22"/>
          <w:szCs w:val="22"/>
        </w:rPr>
      </w:pPr>
    </w:p>
    <w:p w:rsidR="00AE654E" w:rsidRDefault="00AE654E" w:rsidP="007E50A8">
      <w:pPr>
        <w:ind w:left="450"/>
        <w:jc w:val="both"/>
        <w:rPr>
          <w:sz w:val="22"/>
          <w:szCs w:val="22"/>
        </w:rPr>
      </w:pPr>
    </w:p>
    <w:p w:rsidR="00AE654E" w:rsidRDefault="00AE654E" w:rsidP="007E50A8">
      <w:pPr>
        <w:ind w:left="450"/>
        <w:jc w:val="both"/>
        <w:rPr>
          <w:sz w:val="22"/>
          <w:szCs w:val="22"/>
        </w:rPr>
      </w:pPr>
    </w:p>
    <w:p w:rsidR="00AE654E" w:rsidRDefault="00AE654E" w:rsidP="007E50A8">
      <w:pPr>
        <w:ind w:left="450"/>
        <w:jc w:val="both"/>
        <w:rPr>
          <w:sz w:val="22"/>
          <w:szCs w:val="22"/>
        </w:rPr>
      </w:pPr>
    </w:p>
    <w:p w:rsidR="00AE654E" w:rsidRDefault="00AE654E" w:rsidP="007E50A8">
      <w:pPr>
        <w:ind w:left="450"/>
        <w:jc w:val="both"/>
        <w:rPr>
          <w:sz w:val="22"/>
          <w:szCs w:val="22"/>
        </w:rPr>
      </w:pPr>
    </w:p>
    <w:p w:rsidR="00AE654E" w:rsidRDefault="00AE654E" w:rsidP="007E50A8">
      <w:pPr>
        <w:ind w:left="450"/>
        <w:jc w:val="both"/>
        <w:rPr>
          <w:sz w:val="22"/>
          <w:szCs w:val="22"/>
        </w:rPr>
      </w:pPr>
    </w:p>
    <w:p w:rsidR="00AE654E" w:rsidRDefault="00AE654E" w:rsidP="007E50A8">
      <w:pPr>
        <w:ind w:left="450"/>
        <w:jc w:val="both"/>
        <w:rPr>
          <w:sz w:val="22"/>
          <w:szCs w:val="22"/>
        </w:rPr>
      </w:pPr>
    </w:p>
    <w:p w:rsidR="00AE654E" w:rsidRDefault="00AE654E" w:rsidP="007E50A8">
      <w:pPr>
        <w:ind w:left="450"/>
        <w:jc w:val="both"/>
        <w:rPr>
          <w:sz w:val="22"/>
          <w:szCs w:val="22"/>
        </w:rPr>
      </w:pPr>
    </w:p>
    <w:p w:rsidR="00AE654E" w:rsidRPr="00E34172" w:rsidRDefault="00AE654E" w:rsidP="007E50A8">
      <w:pPr>
        <w:ind w:left="450"/>
        <w:jc w:val="both"/>
        <w:rPr>
          <w:sz w:val="22"/>
          <w:szCs w:val="22"/>
        </w:rPr>
      </w:pPr>
    </w:p>
    <w:p w:rsidR="0025348A" w:rsidRDefault="0025348A" w:rsidP="005B7E87">
      <w:pPr>
        <w:pStyle w:val="Heading1"/>
      </w:pPr>
      <w:r w:rsidRPr="00E34172">
        <w:t>Key Project Data</w:t>
      </w:r>
      <w:r w:rsidR="008B3A6B">
        <w:t xml:space="preserve">: </w:t>
      </w:r>
      <w:bookmarkStart w:id="1" w:name="_Toc380444846"/>
      <w:r w:rsidR="00867130" w:rsidRPr="008B3A6B">
        <w:t xml:space="preserve">Table </w:t>
      </w:r>
      <w:r w:rsidR="00CF0573" w:rsidRPr="008B3A6B">
        <w:fldChar w:fldCharType="begin"/>
      </w:r>
      <w:r w:rsidR="00867130" w:rsidRPr="008B3A6B">
        <w:instrText xml:space="preserve"> SEQ Table \* ARABIC </w:instrText>
      </w:r>
      <w:r w:rsidR="00CF0573" w:rsidRPr="008B3A6B">
        <w:fldChar w:fldCharType="separate"/>
      </w:r>
      <w:r w:rsidR="007B42B3" w:rsidRPr="008B3A6B">
        <w:rPr>
          <w:noProof/>
        </w:rPr>
        <w:t>1</w:t>
      </w:r>
      <w:r w:rsidR="00CF0573" w:rsidRPr="008B3A6B">
        <w:fldChar w:fldCharType="end"/>
      </w:r>
      <w:r w:rsidR="00867130" w:rsidRPr="008B3A6B">
        <w:t>.</w:t>
      </w:r>
      <w:r w:rsidRPr="008B3A6B">
        <w:t xml:space="preserve">Project Data </w:t>
      </w:r>
      <w:r w:rsidR="005C62CD" w:rsidRPr="008B3A6B">
        <w:t xml:space="preserve">and </w:t>
      </w:r>
      <w:r w:rsidRPr="008B3A6B">
        <w:t>Performance Ratings</w:t>
      </w:r>
      <w:bookmarkEnd w:id="1"/>
    </w:p>
    <w:p w:rsidR="008B3A6B" w:rsidRPr="008B3A6B" w:rsidRDefault="008B3A6B" w:rsidP="008B3A6B"/>
    <w:tbl>
      <w:tblPr>
        <w:tblW w:w="9720" w:type="dxa"/>
        <w:tblInd w:w="8" w:type="dxa"/>
        <w:tblLayout w:type="fixed"/>
        <w:tblCellMar>
          <w:left w:w="0" w:type="dxa"/>
          <w:right w:w="0" w:type="dxa"/>
        </w:tblCellMar>
        <w:tblLook w:val="00A0" w:firstRow="1" w:lastRow="0" w:firstColumn="1" w:lastColumn="0" w:noHBand="0" w:noVBand="0"/>
      </w:tblPr>
      <w:tblGrid>
        <w:gridCol w:w="1980"/>
        <w:gridCol w:w="1890"/>
        <w:gridCol w:w="1710"/>
        <w:gridCol w:w="2160"/>
        <w:gridCol w:w="1980"/>
      </w:tblGrid>
      <w:tr w:rsidR="001A2801" w:rsidRPr="00E34172" w:rsidTr="007E50A8">
        <w:tc>
          <w:tcPr>
            <w:tcW w:w="3870" w:type="dxa"/>
            <w:gridSpan w:val="2"/>
            <w:tcBorders>
              <w:top w:val="single" w:sz="6" w:space="0" w:color="000000"/>
              <w:left w:val="single" w:sz="6" w:space="0" w:color="000000"/>
              <w:bottom w:val="single" w:sz="6" w:space="0" w:color="000000"/>
              <w:right w:val="single" w:sz="6" w:space="0" w:color="000000"/>
            </w:tcBorders>
          </w:tcPr>
          <w:p w:rsidR="001A2801" w:rsidRPr="00E34172" w:rsidRDefault="001A2801" w:rsidP="007E50A8">
            <w:pPr>
              <w:autoSpaceDE w:val="0"/>
              <w:autoSpaceDN w:val="0"/>
              <w:adjustRightInd w:val="0"/>
              <w:jc w:val="both"/>
              <w:rPr>
                <w:b/>
                <w:bCs/>
                <w:color w:val="000000"/>
                <w:sz w:val="22"/>
                <w:szCs w:val="22"/>
              </w:rPr>
            </w:pPr>
            <w:r w:rsidRPr="00E34172">
              <w:rPr>
                <w:b/>
                <w:bCs/>
                <w:color w:val="000000"/>
                <w:sz w:val="22"/>
                <w:szCs w:val="22"/>
              </w:rPr>
              <w:t>Project Data</w:t>
            </w:r>
          </w:p>
        </w:tc>
        <w:tc>
          <w:tcPr>
            <w:tcW w:w="5850" w:type="dxa"/>
            <w:gridSpan w:val="3"/>
            <w:tcBorders>
              <w:top w:val="single" w:sz="6" w:space="0" w:color="000000"/>
              <w:left w:val="single" w:sz="6" w:space="0" w:color="000000"/>
              <w:bottom w:val="single" w:sz="6" w:space="0" w:color="000000"/>
              <w:right w:val="single" w:sz="6" w:space="0" w:color="000000"/>
            </w:tcBorders>
          </w:tcPr>
          <w:p w:rsidR="001A2801" w:rsidRPr="00E34172" w:rsidRDefault="001A2801" w:rsidP="007E50A8">
            <w:pPr>
              <w:autoSpaceDE w:val="0"/>
              <w:autoSpaceDN w:val="0"/>
              <w:adjustRightInd w:val="0"/>
              <w:ind w:left="15"/>
              <w:jc w:val="center"/>
              <w:rPr>
                <w:b/>
                <w:bCs/>
                <w:color w:val="000000"/>
                <w:sz w:val="22"/>
                <w:szCs w:val="22"/>
              </w:rPr>
            </w:pPr>
            <w:r w:rsidRPr="00E34172">
              <w:rPr>
                <w:b/>
                <w:bCs/>
                <w:color w:val="000000"/>
                <w:sz w:val="22"/>
                <w:szCs w:val="22"/>
              </w:rPr>
              <w:t>Project Performance Ratings</w:t>
            </w:r>
          </w:p>
        </w:tc>
      </w:tr>
      <w:tr w:rsidR="001A2801" w:rsidRPr="00E34172" w:rsidTr="007E50A8">
        <w:tc>
          <w:tcPr>
            <w:tcW w:w="1980" w:type="dxa"/>
            <w:tcBorders>
              <w:top w:val="single" w:sz="6" w:space="0" w:color="000000"/>
              <w:left w:val="single" w:sz="6" w:space="0" w:color="000000"/>
              <w:bottom w:val="single" w:sz="6" w:space="0" w:color="000000"/>
              <w:right w:val="single" w:sz="6" w:space="0" w:color="000000"/>
            </w:tcBorders>
          </w:tcPr>
          <w:p w:rsidR="001A2801" w:rsidRPr="00E34172" w:rsidRDefault="001A2801" w:rsidP="007E50A8">
            <w:pPr>
              <w:autoSpaceDE w:val="0"/>
              <w:autoSpaceDN w:val="0"/>
              <w:adjustRightInd w:val="0"/>
              <w:ind w:left="90"/>
              <w:jc w:val="both"/>
              <w:rPr>
                <w:color w:val="000000"/>
                <w:sz w:val="22"/>
                <w:szCs w:val="22"/>
              </w:rPr>
            </w:pPr>
            <w:r w:rsidRPr="00E34172">
              <w:rPr>
                <w:color w:val="000000"/>
                <w:sz w:val="22"/>
                <w:szCs w:val="22"/>
              </w:rPr>
              <w:t>Board Approval</w:t>
            </w:r>
          </w:p>
        </w:tc>
        <w:tc>
          <w:tcPr>
            <w:tcW w:w="1890" w:type="dxa"/>
            <w:tcBorders>
              <w:top w:val="single" w:sz="6" w:space="0" w:color="000000"/>
              <w:left w:val="single" w:sz="6" w:space="0" w:color="000000"/>
              <w:bottom w:val="single" w:sz="6" w:space="0" w:color="000000"/>
              <w:right w:val="single" w:sz="6" w:space="0" w:color="000000"/>
            </w:tcBorders>
          </w:tcPr>
          <w:p w:rsidR="001A2801" w:rsidRPr="00E34172" w:rsidRDefault="001A2801" w:rsidP="007E50A8">
            <w:pPr>
              <w:autoSpaceDE w:val="0"/>
              <w:autoSpaceDN w:val="0"/>
              <w:adjustRightInd w:val="0"/>
              <w:ind w:left="90"/>
              <w:jc w:val="both"/>
              <w:rPr>
                <w:color w:val="000000"/>
                <w:sz w:val="22"/>
                <w:szCs w:val="22"/>
              </w:rPr>
            </w:pPr>
            <w:r w:rsidRPr="00E34172">
              <w:rPr>
                <w:color w:val="000000"/>
                <w:sz w:val="22"/>
                <w:szCs w:val="22"/>
              </w:rPr>
              <w:t>October 4, 2011</w:t>
            </w:r>
          </w:p>
        </w:tc>
        <w:tc>
          <w:tcPr>
            <w:tcW w:w="1710" w:type="dxa"/>
            <w:tcBorders>
              <w:top w:val="single" w:sz="6" w:space="0" w:color="000000"/>
              <w:left w:val="single" w:sz="6" w:space="0" w:color="000000"/>
              <w:bottom w:val="single" w:sz="6" w:space="0" w:color="000000"/>
              <w:right w:val="single" w:sz="6" w:space="0" w:color="000000"/>
            </w:tcBorders>
          </w:tcPr>
          <w:p w:rsidR="001A2801" w:rsidRPr="00E34172" w:rsidRDefault="001A2801" w:rsidP="007E50A8">
            <w:pPr>
              <w:autoSpaceDE w:val="0"/>
              <w:autoSpaceDN w:val="0"/>
              <w:adjustRightInd w:val="0"/>
              <w:ind w:left="90"/>
              <w:jc w:val="both"/>
              <w:rPr>
                <w:color w:val="000000"/>
                <w:sz w:val="22"/>
                <w:szCs w:val="22"/>
              </w:rPr>
            </w:pPr>
          </w:p>
        </w:tc>
        <w:tc>
          <w:tcPr>
            <w:tcW w:w="2160" w:type="dxa"/>
            <w:tcBorders>
              <w:top w:val="single" w:sz="6" w:space="0" w:color="000000"/>
              <w:left w:val="single" w:sz="6" w:space="0" w:color="000000"/>
              <w:bottom w:val="single" w:sz="6" w:space="0" w:color="000000"/>
              <w:right w:val="single" w:sz="6" w:space="0" w:color="000000"/>
            </w:tcBorders>
          </w:tcPr>
          <w:p w:rsidR="001A2801" w:rsidRPr="00E34172" w:rsidRDefault="001A2801" w:rsidP="007E50A8">
            <w:pPr>
              <w:autoSpaceDE w:val="0"/>
              <w:autoSpaceDN w:val="0"/>
              <w:adjustRightInd w:val="0"/>
              <w:ind w:left="90"/>
              <w:jc w:val="center"/>
              <w:rPr>
                <w:b/>
                <w:bCs/>
                <w:color w:val="000000"/>
                <w:sz w:val="22"/>
                <w:szCs w:val="22"/>
              </w:rPr>
            </w:pPr>
            <w:r w:rsidRPr="00E34172">
              <w:rPr>
                <w:b/>
                <w:bCs/>
                <w:color w:val="000000"/>
                <w:sz w:val="22"/>
                <w:szCs w:val="22"/>
              </w:rPr>
              <w:t>Last</w:t>
            </w:r>
          </w:p>
        </w:tc>
        <w:tc>
          <w:tcPr>
            <w:tcW w:w="1980" w:type="dxa"/>
            <w:tcBorders>
              <w:top w:val="single" w:sz="6" w:space="0" w:color="000000"/>
              <w:left w:val="single" w:sz="6" w:space="0" w:color="000000"/>
              <w:bottom w:val="single" w:sz="6" w:space="0" w:color="000000"/>
              <w:right w:val="single" w:sz="6" w:space="0" w:color="000000"/>
            </w:tcBorders>
          </w:tcPr>
          <w:p w:rsidR="001A2801" w:rsidRPr="00E34172" w:rsidRDefault="007E50A8" w:rsidP="007E50A8">
            <w:pPr>
              <w:autoSpaceDE w:val="0"/>
              <w:autoSpaceDN w:val="0"/>
              <w:adjustRightInd w:val="0"/>
              <w:ind w:left="90"/>
              <w:jc w:val="center"/>
              <w:rPr>
                <w:b/>
                <w:bCs/>
                <w:color w:val="000000"/>
                <w:sz w:val="22"/>
                <w:szCs w:val="22"/>
              </w:rPr>
            </w:pPr>
            <w:r w:rsidRPr="00E34172">
              <w:rPr>
                <w:b/>
                <w:bCs/>
                <w:color w:val="000000"/>
                <w:sz w:val="22"/>
                <w:szCs w:val="22"/>
              </w:rPr>
              <w:t>N</w:t>
            </w:r>
            <w:r w:rsidR="001A2801" w:rsidRPr="00E34172">
              <w:rPr>
                <w:b/>
                <w:bCs/>
                <w:color w:val="000000"/>
                <w:sz w:val="22"/>
                <w:szCs w:val="22"/>
              </w:rPr>
              <w:t>ow</w:t>
            </w:r>
          </w:p>
        </w:tc>
      </w:tr>
      <w:tr w:rsidR="003E22D2" w:rsidRPr="00E34172" w:rsidTr="007E50A8">
        <w:tc>
          <w:tcPr>
            <w:tcW w:w="1980" w:type="dxa"/>
            <w:tcBorders>
              <w:top w:val="single" w:sz="6" w:space="0" w:color="000000"/>
              <w:left w:val="single" w:sz="6" w:space="0" w:color="000000"/>
              <w:bottom w:val="single" w:sz="6" w:space="0" w:color="000000"/>
              <w:right w:val="single" w:sz="6" w:space="0" w:color="000000"/>
            </w:tcBorders>
          </w:tcPr>
          <w:p w:rsidR="003E22D2" w:rsidRPr="00E34172" w:rsidRDefault="003E22D2" w:rsidP="007E50A8">
            <w:pPr>
              <w:autoSpaceDE w:val="0"/>
              <w:autoSpaceDN w:val="0"/>
              <w:adjustRightInd w:val="0"/>
              <w:ind w:left="90"/>
              <w:jc w:val="both"/>
              <w:rPr>
                <w:color w:val="000000"/>
                <w:sz w:val="22"/>
                <w:szCs w:val="22"/>
              </w:rPr>
            </w:pPr>
            <w:r w:rsidRPr="00E34172">
              <w:rPr>
                <w:color w:val="000000"/>
                <w:sz w:val="22"/>
                <w:szCs w:val="22"/>
              </w:rPr>
              <w:t>Effectiveness Date</w:t>
            </w:r>
          </w:p>
        </w:tc>
        <w:tc>
          <w:tcPr>
            <w:tcW w:w="1890" w:type="dxa"/>
            <w:tcBorders>
              <w:top w:val="single" w:sz="6" w:space="0" w:color="000000"/>
              <w:left w:val="single" w:sz="6" w:space="0" w:color="000000"/>
              <w:bottom w:val="single" w:sz="6" w:space="0" w:color="000000"/>
              <w:right w:val="single" w:sz="6" w:space="0" w:color="000000"/>
            </w:tcBorders>
          </w:tcPr>
          <w:p w:rsidR="003E22D2" w:rsidRPr="00E34172" w:rsidRDefault="003E22D2" w:rsidP="007E50A8">
            <w:pPr>
              <w:autoSpaceDE w:val="0"/>
              <w:autoSpaceDN w:val="0"/>
              <w:adjustRightInd w:val="0"/>
              <w:ind w:left="90"/>
              <w:jc w:val="both"/>
              <w:rPr>
                <w:color w:val="000000"/>
                <w:sz w:val="22"/>
                <w:szCs w:val="22"/>
              </w:rPr>
            </w:pPr>
            <w:r w:rsidRPr="00E34172">
              <w:rPr>
                <w:color w:val="000000"/>
                <w:sz w:val="22"/>
                <w:szCs w:val="22"/>
              </w:rPr>
              <w:t>March 19, 2012</w:t>
            </w:r>
          </w:p>
        </w:tc>
        <w:tc>
          <w:tcPr>
            <w:tcW w:w="1710" w:type="dxa"/>
            <w:tcBorders>
              <w:top w:val="single" w:sz="6" w:space="0" w:color="000000"/>
              <w:left w:val="single" w:sz="6" w:space="0" w:color="000000"/>
              <w:bottom w:val="single" w:sz="6" w:space="0" w:color="000000"/>
              <w:right w:val="single" w:sz="6" w:space="0" w:color="000000"/>
            </w:tcBorders>
          </w:tcPr>
          <w:p w:rsidR="003E22D2" w:rsidRPr="00E34172" w:rsidRDefault="003E22D2" w:rsidP="007E50A8">
            <w:pPr>
              <w:ind w:left="90"/>
              <w:jc w:val="both"/>
              <w:rPr>
                <w:sz w:val="22"/>
                <w:szCs w:val="22"/>
              </w:rPr>
            </w:pPr>
            <w:r w:rsidRPr="00E34172">
              <w:rPr>
                <w:sz w:val="22"/>
                <w:szCs w:val="22"/>
              </w:rPr>
              <w:t>Development Objectives</w:t>
            </w:r>
          </w:p>
        </w:tc>
        <w:tc>
          <w:tcPr>
            <w:tcW w:w="2160" w:type="dxa"/>
            <w:tcBorders>
              <w:top w:val="single" w:sz="6" w:space="0" w:color="000000"/>
              <w:left w:val="single" w:sz="6" w:space="0" w:color="000000"/>
              <w:bottom w:val="single" w:sz="6" w:space="0" w:color="000000"/>
              <w:right w:val="single" w:sz="6" w:space="0" w:color="000000"/>
            </w:tcBorders>
          </w:tcPr>
          <w:p w:rsidR="003E22D2" w:rsidRPr="00E34172" w:rsidRDefault="003E22D2" w:rsidP="003E22D2">
            <w:pPr>
              <w:autoSpaceDE w:val="0"/>
              <w:autoSpaceDN w:val="0"/>
              <w:adjustRightInd w:val="0"/>
              <w:ind w:left="90"/>
              <w:jc w:val="center"/>
              <w:rPr>
                <w:color w:val="000000"/>
                <w:sz w:val="22"/>
                <w:szCs w:val="22"/>
              </w:rPr>
            </w:pPr>
            <w:r w:rsidRPr="00E34172">
              <w:rPr>
                <w:color w:val="000000"/>
                <w:sz w:val="22"/>
                <w:szCs w:val="22"/>
              </w:rPr>
              <w:t xml:space="preserve">Moderately </w:t>
            </w:r>
            <w:r w:rsidR="00082A94" w:rsidRPr="00E34172">
              <w:rPr>
                <w:color w:val="000000"/>
                <w:sz w:val="22"/>
                <w:szCs w:val="22"/>
              </w:rPr>
              <w:t>Uns</w:t>
            </w:r>
            <w:r w:rsidRPr="00E34172">
              <w:rPr>
                <w:color w:val="000000"/>
                <w:sz w:val="22"/>
                <w:szCs w:val="22"/>
              </w:rPr>
              <w:t>atisfactory</w:t>
            </w:r>
          </w:p>
        </w:tc>
        <w:tc>
          <w:tcPr>
            <w:tcW w:w="1980" w:type="dxa"/>
            <w:tcBorders>
              <w:top w:val="single" w:sz="6" w:space="0" w:color="000000"/>
              <w:left w:val="single" w:sz="6" w:space="0" w:color="000000"/>
              <w:bottom w:val="single" w:sz="6" w:space="0" w:color="000000"/>
              <w:right w:val="single" w:sz="6" w:space="0" w:color="000000"/>
            </w:tcBorders>
          </w:tcPr>
          <w:p w:rsidR="003E22D2" w:rsidRPr="00E34172" w:rsidRDefault="00A3335E" w:rsidP="00CD3A3B">
            <w:pPr>
              <w:autoSpaceDE w:val="0"/>
              <w:autoSpaceDN w:val="0"/>
              <w:adjustRightInd w:val="0"/>
              <w:ind w:left="90"/>
              <w:jc w:val="center"/>
              <w:rPr>
                <w:color w:val="000000"/>
                <w:sz w:val="22"/>
                <w:szCs w:val="22"/>
              </w:rPr>
            </w:pPr>
            <w:r w:rsidRPr="00E34172">
              <w:rPr>
                <w:color w:val="000000"/>
                <w:sz w:val="22"/>
                <w:szCs w:val="22"/>
              </w:rPr>
              <w:t>Moderately Unsatisfactory</w:t>
            </w:r>
          </w:p>
        </w:tc>
      </w:tr>
      <w:tr w:rsidR="003E22D2" w:rsidRPr="00E34172" w:rsidTr="007E50A8">
        <w:tc>
          <w:tcPr>
            <w:tcW w:w="1980" w:type="dxa"/>
            <w:tcBorders>
              <w:top w:val="single" w:sz="6" w:space="0" w:color="000000"/>
              <w:left w:val="single" w:sz="6" w:space="0" w:color="000000"/>
              <w:bottom w:val="single" w:sz="6" w:space="0" w:color="000000"/>
              <w:right w:val="single" w:sz="6" w:space="0" w:color="000000"/>
            </w:tcBorders>
          </w:tcPr>
          <w:p w:rsidR="003E22D2" w:rsidRPr="00E34172" w:rsidRDefault="003E22D2" w:rsidP="007E50A8">
            <w:pPr>
              <w:autoSpaceDE w:val="0"/>
              <w:autoSpaceDN w:val="0"/>
              <w:adjustRightInd w:val="0"/>
              <w:ind w:left="90"/>
              <w:jc w:val="both"/>
              <w:rPr>
                <w:color w:val="000000"/>
                <w:sz w:val="22"/>
                <w:szCs w:val="22"/>
              </w:rPr>
            </w:pPr>
            <w:r w:rsidRPr="00E34172">
              <w:rPr>
                <w:color w:val="000000"/>
                <w:sz w:val="22"/>
                <w:szCs w:val="22"/>
              </w:rPr>
              <w:t>Closing Date</w:t>
            </w:r>
          </w:p>
        </w:tc>
        <w:tc>
          <w:tcPr>
            <w:tcW w:w="1890" w:type="dxa"/>
            <w:tcBorders>
              <w:top w:val="single" w:sz="6" w:space="0" w:color="000000"/>
              <w:left w:val="single" w:sz="6" w:space="0" w:color="000000"/>
              <w:bottom w:val="single" w:sz="6" w:space="0" w:color="000000"/>
              <w:right w:val="single" w:sz="6" w:space="0" w:color="000000"/>
            </w:tcBorders>
          </w:tcPr>
          <w:p w:rsidR="003E22D2" w:rsidRPr="00E34172" w:rsidRDefault="003E22D2" w:rsidP="007E50A8">
            <w:pPr>
              <w:autoSpaceDE w:val="0"/>
              <w:autoSpaceDN w:val="0"/>
              <w:adjustRightInd w:val="0"/>
              <w:ind w:left="90"/>
              <w:jc w:val="both"/>
              <w:rPr>
                <w:color w:val="000000"/>
                <w:sz w:val="22"/>
                <w:szCs w:val="22"/>
              </w:rPr>
            </w:pPr>
            <w:r w:rsidRPr="00E34172">
              <w:rPr>
                <w:color w:val="000000"/>
                <w:sz w:val="22"/>
                <w:szCs w:val="22"/>
              </w:rPr>
              <w:t>December 31, 2017</w:t>
            </w:r>
          </w:p>
        </w:tc>
        <w:tc>
          <w:tcPr>
            <w:tcW w:w="1710" w:type="dxa"/>
            <w:tcBorders>
              <w:top w:val="single" w:sz="6" w:space="0" w:color="000000"/>
              <w:left w:val="single" w:sz="6" w:space="0" w:color="000000"/>
              <w:bottom w:val="single" w:sz="6" w:space="0" w:color="000000"/>
              <w:right w:val="single" w:sz="6" w:space="0" w:color="000000"/>
            </w:tcBorders>
          </w:tcPr>
          <w:p w:rsidR="003E22D2" w:rsidRPr="00E34172" w:rsidRDefault="003E22D2" w:rsidP="007E50A8">
            <w:pPr>
              <w:ind w:left="90"/>
              <w:jc w:val="both"/>
              <w:rPr>
                <w:sz w:val="22"/>
                <w:szCs w:val="22"/>
              </w:rPr>
            </w:pPr>
            <w:r w:rsidRPr="00E34172">
              <w:rPr>
                <w:sz w:val="22"/>
                <w:szCs w:val="22"/>
              </w:rPr>
              <w:t>Implementation Progress</w:t>
            </w:r>
          </w:p>
        </w:tc>
        <w:tc>
          <w:tcPr>
            <w:tcW w:w="2160" w:type="dxa"/>
            <w:tcBorders>
              <w:top w:val="single" w:sz="6" w:space="0" w:color="000000"/>
              <w:left w:val="single" w:sz="6" w:space="0" w:color="000000"/>
              <w:bottom w:val="single" w:sz="6" w:space="0" w:color="000000"/>
              <w:right w:val="single" w:sz="6" w:space="0" w:color="000000"/>
            </w:tcBorders>
          </w:tcPr>
          <w:p w:rsidR="003E22D2" w:rsidRPr="00E34172" w:rsidRDefault="003E22D2" w:rsidP="003E22D2">
            <w:pPr>
              <w:autoSpaceDE w:val="0"/>
              <w:autoSpaceDN w:val="0"/>
              <w:adjustRightInd w:val="0"/>
              <w:ind w:left="90"/>
              <w:jc w:val="center"/>
              <w:rPr>
                <w:color w:val="000000"/>
                <w:sz w:val="22"/>
                <w:szCs w:val="22"/>
              </w:rPr>
            </w:pPr>
            <w:r w:rsidRPr="00E34172">
              <w:rPr>
                <w:color w:val="000000"/>
                <w:sz w:val="22"/>
                <w:szCs w:val="22"/>
              </w:rPr>
              <w:t>Unsatisfactory</w:t>
            </w:r>
          </w:p>
        </w:tc>
        <w:tc>
          <w:tcPr>
            <w:tcW w:w="1980" w:type="dxa"/>
            <w:tcBorders>
              <w:top w:val="single" w:sz="6" w:space="0" w:color="000000"/>
              <w:left w:val="single" w:sz="6" w:space="0" w:color="000000"/>
              <w:bottom w:val="single" w:sz="6" w:space="0" w:color="000000"/>
              <w:right w:val="single" w:sz="6" w:space="0" w:color="000000"/>
            </w:tcBorders>
          </w:tcPr>
          <w:p w:rsidR="003E22D2" w:rsidRPr="00E34172" w:rsidRDefault="00003ACD" w:rsidP="00A3335E">
            <w:pPr>
              <w:autoSpaceDE w:val="0"/>
              <w:autoSpaceDN w:val="0"/>
              <w:adjustRightInd w:val="0"/>
              <w:jc w:val="center"/>
              <w:rPr>
                <w:color w:val="000000"/>
                <w:sz w:val="22"/>
                <w:szCs w:val="22"/>
              </w:rPr>
            </w:pPr>
            <w:r>
              <w:rPr>
                <w:color w:val="000000"/>
                <w:sz w:val="22"/>
                <w:szCs w:val="22"/>
              </w:rPr>
              <w:t xml:space="preserve">Moderately </w:t>
            </w:r>
            <w:r w:rsidR="00A3335E" w:rsidRPr="00E34172">
              <w:rPr>
                <w:color w:val="000000"/>
                <w:sz w:val="22"/>
                <w:szCs w:val="22"/>
              </w:rPr>
              <w:t>Unsatisfactory</w:t>
            </w:r>
          </w:p>
        </w:tc>
      </w:tr>
      <w:tr w:rsidR="003E22D2" w:rsidRPr="00E34172" w:rsidTr="007E50A8">
        <w:tc>
          <w:tcPr>
            <w:tcW w:w="1980" w:type="dxa"/>
            <w:tcBorders>
              <w:top w:val="single" w:sz="6" w:space="0" w:color="000000"/>
              <w:left w:val="single" w:sz="6" w:space="0" w:color="000000"/>
              <w:bottom w:val="single" w:sz="6" w:space="0" w:color="000000"/>
              <w:right w:val="single" w:sz="6" w:space="0" w:color="000000"/>
            </w:tcBorders>
          </w:tcPr>
          <w:p w:rsidR="003E22D2" w:rsidRPr="00E34172" w:rsidRDefault="003E22D2" w:rsidP="007E50A8">
            <w:pPr>
              <w:autoSpaceDE w:val="0"/>
              <w:autoSpaceDN w:val="0"/>
              <w:adjustRightInd w:val="0"/>
              <w:ind w:left="90"/>
              <w:jc w:val="both"/>
              <w:rPr>
                <w:color w:val="000000"/>
                <w:sz w:val="22"/>
                <w:szCs w:val="22"/>
              </w:rPr>
            </w:pPr>
            <w:r w:rsidRPr="00E34172">
              <w:rPr>
                <w:color w:val="000000"/>
                <w:sz w:val="22"/>
                <w:szCs w:val="22"/>
              </w:rPr>
              <w:t>Loan Amount</w:t>
            </w:r>
          </w:p>
          <w:p w:rsidR="003E22D2" w:rsidRPr="00E34172" w:rsidRDefault="003E22D2" w:rsidP="007E50A8">
            <w:pPr>
              <w:autoSpaceDE w:val="0"/>
              <w:autoSpaceDN w:val="0"/>
              <w:adjustRightInd w:val="0"/>
              <w:ind w:left="90"/>
              <w:jc w:val="both"/>
              <w:rPr>
                <w:color w:val="000000"/>
                <w:sz w:val="22"/>
                <w:szCs w:val="22"/>
              </w:rPr>
            </w:pPr>
            <w:r w:rsidRPr="00E34172">
              <w:rPr>
                <w:color w:val="000000"/>
                <w:sz w:val="22"/>
                <w:szCs w:val="22"/>
              </w:rPr>
              <w:t>Credit amount</w:t>
            </w:r>
          </w:p>
        </w:tc>
        <w:tc>
          <w:tcPr>
            <w:tcW w:w="1890" w:type="dxa"/>
            <w:tcBorders>
              <w:top w:val="single" w:sz="6" w:space="0" w:color="000000"/>
              <w:left w:val="single" w:sz="6" w:space="0" w:color="000000"/>
              <w:bottom w:val="single" w:sz="6" w:space="0" w:color="000000"/>
              <w:right w:val="single" w:sz="6" w:space="0" w:color="000000"/>
            </w:tcBorders>
          </w:tcPr>
          <w:p w:rsidR="003E22D2" w:rsidRPr="00E34172" w:rsidRDefault="003E22D2" w:rsidP="007E50A8">
            <w:pPr>
              <w:autoSpaceDE w:val="0"/>
              <w:autoSpaceDN w:val="0"/>
              <w:adjustRightInd w:val="0"/>
              <w:ind w:left="90"/>
              <w:jc w:val="both"/>
              <w:rPr>
                <w:color w:val="000000"/>
                <w:sz w:val="22"/>
                <w:szCs w:val="22"/>
              </w:rPr>
            </w:pPr>
            <w:r w:rsidRPr="00E34172">
              <w:rPr>
                <w:color w:val="000000"/>
                <w:sz w:val="22"/>
                <w:szCs w:val="22"/>
              </w:rPr>
              <w:t>USD 125 million</w:t>
            </w:r>
          </w:p>
          <w:p w:rsidR="003E22D2" w:rsidRPr="00E34172" w:rsidRDefault="003E22D2" w:rsidP="007E50A8">
            <w:pPr>
              <w:autoSpaceDE w:val="0"/>
              <w:autoSpaceDN w:val="0"/>
              <w:adjustRightInd w:val="0"/>
              <w:ind w:left="90"/>
              <w:jc w:val="both"/>
              <w:rPr>
                <w:color w:val="000000"/>
                <w:sz w:val="22"/>
                <w:szCs w:val="22"/>
              </w:rPr>
            </w:pPr>
            <w:r w:rsidRPr="00E34172">
              <w:rPr>
                <w:color w:val="000000"/>
                <w:sz w:val="22"/>
                <w:szCs w:val="22"/>
              </w:rPr>
              <w:t>SDR 78.2 million</w:t>
            </w:r>
          </w:p>
          <w:p w:rsidR="003E22D2" w:rsidRPr="00E34172" w:rsidRDefault="003E22D2" w:rsidP="007E50A8">
            <w:pPr>
              <w:autoSpaceDE w:val="0"/>
              <w:autoSpaceDN w:val="0"/>
              <w:adjustRightInd w:val="0"/>
              <w:ind w:left="90"/>
              <w:rPr>
                <w:color w:val="000000"/>
                <w:sz w:val="22"/>
                <w:szCs w:val="22"/>
              </w:rPr>
            </w:pPr>
            <w:r w:rsidRPr="00E34172">
              <w:rPr>
                <w:color w:val="000000"/>
                <w:sz w:val="22"/>
                <w:szCs w:val="22"/>
              </w:rPr>
              <w:t>(equivalent to USD 116.4 million)</w:t>
            </w:r>
          </w:p>
        </w:tc>
        <w:tc>
          <w:tcPr>
            <w:tcW w:w="1710" w:type="dxa"/>
            <w:tcBorders>
              <w:top w:val="single" w:sz="6" w:space="0" w:color="000000"/>
              <w:left w:val="single" w:sz="6" w:space="0" w:color="000000"/>
              <w:bottom w:val="single" w:sz="6" w:space="0" w:color="000000"/>
              <w:right w:val="single" w:sz="6" w:space="0" w:color="000000"/>
            </w:tcBorders>
          </w:tcPr>
          <w:p w:rsidR="003E22D2" w:rsidRPr="00E34172" w:rsidRDefault="003E22D2" w:rsidP="007E50A8">
            <w:pPr>
              <w:ind w:left="90"/>
              <w:jc w:val="both"/>
              <w:rPr>
                <w:sz w:val="22"/>
                <w:szCs w:val="22"/>
              </w:rPr>
            </w:pPr>
            <w:r w:rsidRPr="00E34172">
              <w:rPr>
                <w:sz w:val="22"/>
                <w:szCs w:val="22"/>
              </w:rPr>
              <w:t>Problem Flag</w:t>
            </w:r>
          </w:p>
        </w:tc>
        <w:tc>
          <w:tcPr>
            <w:tcW w:w="2160" w:type="dxa"/>
            <w:tcBorders>
              <w:top w:val="single" w:sz="6" w:space="0" w:color="000000"/>
              <w:left w:val="single" w:sz="6" w:space="0" w:color="000000"/>
              <w:bottom w:val="single" w:sz="6" w:space="0" w:color="000000"/>
              <w:right w:val="single" w:sz="6" w:space="0" w:color="000000"/>
            </w:tcBorders>
          </w:tcPr>
          <w:p w:rsidR="003E22D2" w:rsidRPr="00E34172" w:rsidRDefault="004D26D3" w:rsidP="003D48A4">
            <w:pPr>
              <w:ind w:left="90"/>
              <w:jc w:val="center"/>
              <w:rPr>
                <w:sz w:val="22"/>
                <w:szCs w:val="22"/>
              </w:rPr>
            </w:pPr>
            <w:r w:rsidRPr="00E34172">
              <w:rPr>
                <w:sz w:val="22"/>
                <w:szCs w:val="22"/>
              </w:rPr>
              <w:t>1</w:t>
            </w:r>
          </w:p>
        </w:tc>
        <w:tc>
          <w:tcPr>
            <w:tcW w:w="1980" w:type="dxa"/>
            <w:tcBorders>
              <w:top w:val="single" w:sz="6" w:space="0" w:color="000000"/>
              <w:left w:val="single" w:sz="6" w:space="0" w:color="000000"/>
              <w:bottom w:val="single" w:sz="6" w:space="0" w:color="000000"/>
              <w:right w:val="single" w:sz="6" w:space="0" w:color="000000"/>
            </w:tcBorders>
          </w:tcPr>
          <w:p w:rsidR="003E22D2" w:rsidRPr="00E34172" w:rsidRDefault="003E22D2" w:rsidP="007E50A8">
            <w:pPr>
              <w:ind w:left="90"/>
              <w:jc w:val="center"/>
              <w:rPr>
                <w:sz w:val="22"/>
                <w:szCs w:val="22"/>
              </w:rPr>
            </w:pPr>
          </w:p>
        </w:tc>
      </w:tr>
      <w:tr w:rsidR="003E22D2" w:rsidRPr="00E34172" w:rsidTr="007E50A8">
        <w:tc>
          <w:tcPr>
            <w:tcW w:w="1980" w:type="dxa"/>
            <w:tcBorders>
              <w:top w:val="single" w:sz="6" w:space="0" w:color="000000"/>
              <w:left w:val="single" w:sz="6" w:space="0" w:color="000000"/>
              <w:bottom w:val="single" w:sz="6" w:space="0" w:color="000000"/>
              <w:right w:val="single" w:sz="6" w:space="0" w:color="000000"/>
            </w:tcBorders>
          </w:tcPr>
          <w:p w:rsidR="003E22D2" w:rsidRPr="00E34172" w:rsidRDefault="003E22D2" w:rsidP="007E50A8">
            <w:pPr>
              <w:autoSpaceDE w:val="0"/>
              <w:autoSpaceDN w:val="0"/>
              <w:adjustRightInd w:val="0"/>
              <w:ind w:left="90"/>
              <w:jc w:val="both"/>
              <w:rPr>
                <w:color w:val="000000"/>
                <w:sz w:val="22"/>
                <w:szCs w:val="22"/>
              </w:rPr>
            </w:pPr>
            <w:r w:rsidRPr="00E34172">
              <w:rPr>
                <w:color w:val="000000"/>
                <w:sz w:val="22"/>
                <w:szCs w:val="22"/>
              </w:rPr>
              <w:t>Total amount</w:t>
            </w:r>
          </w:p>
        </w:tc>
        <w:tc>
          <w:tcPr>
            <w:tcW w:w="1890" w:type="dxa"/>
            <w:tcBorders>
              <w:top w:val="single" w:sz="6" w:space="0" w:color="000000"/>
              <w:left w:val="single" w:sz="6" w:space="0" w:color="000000"/>
              <w:bottom w:val="single" w:sz="6" w:space="0" w:color="000000"/>
              <w:right w:val="single" w:sz="6" w:space="0" w:color="000000"/>
            </w:tcBorders>
          </w:tcPr>
          <w:p w:rsidR="003E22D2" w:rsidRPr="00E34172" w:rsidRDefault="003E22D2" w:rsidP="007E50A8">
            <w:pPr>
              <w:autoSpaceDE w:val="0"/>
              <w:autoSpaceDN w:val="0"/>
              <w:adjustRightInd w:val="0"/>
              <w:ind w:left="90"/>
              <w:jc w:val="both"/>
              <w:rPr>
                <w:color w:val="000000"/>
                <w:sz w:val="22"/>
                <w:szCs w:val="22"/>
              </w:rPr>
            </w:pPr>
            <w:r w:rsidRPr="00E34172">
              <w:rPr>
                <w:color w:val="000000"/>
                <w:sz w:val="22"/>
                <w:szCs w:val="22"/>
              </w:rPr>
              <w:t>USD 250 million</w:t>
            </w:r>
          </w:p>
        </w:tc>
        <w:tc>
          <w:tcPr>
            <w:tcW w:w="1710" w:type="dxa"/>
            <w:tcBorders>
              <w:top w:val="single" w:sz="6" w:space="0" w:color="000000"/>
              <w:left w:val="single" w:sz="6" w:space="0" w:color="000000"/>
              <w:bottom w:val="single" w:sz="6" w:space="0" w:color="000000"/>
              <w:right w:val="single" w:sz="6" w:space="0" w:color="000000"/>
            </w:tcBorders>
          </w:tcPr>
          <w:p w:rsidR="003E22D2" w:rsidRPr="00E34172" w:rsidRDefault="003E22D2" w:rsidP="007E50A8">
            <w:pPr>
              <w:autoSpaceDE w:val="0"/>
              <w:autoSpaceDN w:val="0"/>
              <w:adjustRightInd w:val="0"/>
              <w:ind w:left="15"/>
              <w:jc w:val="both"/>
              <w:rPr>
                <w:color w:val="000000"/>
                <w:sz w:val="22"/>
                <w:szCs w:val="22"/>
              </w:rPr>
            </w:pPr>
          </w:p>
        </w:tc>
        <w:tc>
          <w:tcPr>
            <w:tcW w:w="2160" w:type="dxa"/>
            <w:tcBorders>
              <w:top w:val="single" w:sz="6" w:space="0" w:color="000000"/>
              <w:left w:val="single" w:sz="6" w:space="0" w:color="000000"/>
              <w:bottom w:val="single" w:sz="6" w:space="0" w:color="000000"/>
              <w:right w:val="single" w:sz="6" w:space="0" w:color="000000"/>
            </w:tcBorders>
          </w:tcPr>
          <w:p w:rsidR="003E22D2" w:rsidRPr="00E34172" w:rsidRDefault="003E22D2" w:rsidP="007E50A8">
            <w:pPr>
              <w:autoSpaceDE w:val="0"/>
              <w:autoSpaceDN w:val="0"/>
              <w:adjustRightInd w:val="0"/>
              <w:ind w:left="15"/>
              <w:jc w:val="both"/>
              <w:rPr>
                <w:color w:val="000000"/>
                <w:sz w:val="22"/>
                <w:szCs w:val="22"/>
              </w:rPr>
            </w:pPr>
          </w:p>
        </w:tc>
        <w:tc>
          <w:tcPr>
            <w:tcW w:w="1980" w:type="dxa"/>
            <w:tcBorders>
              <w:top w:val="single" w:sz="6" w:space="0" w:color="000000"/>
              <w:left w:val="single" w:sz="6" w:space="0" w:color="000000"/>
              <w:bottom w:val="single" w:sz="6" w:space="0" w:color="000000"/>
              <w:right w:val="single" w:sz="6" w:space="0" w:color="000000"/>
            </w:tcBorders>
          </w:tcPr>
          <w:p w:rsidR="003E22D2" w:rsidRPr="00E34172" w:rsidRDefault="003E22D2" w:rsidP="007E50A8">
            <w:pPr>
              <w:autoSpaceDE w:val="0"/>
              <w:autoSpaceDN w:val="0"/>
              <w:adjustRightInd w:val="0"/>
              <w:ind w:left="15"/>
              <w:jc w:val="both"/>
              <w:rPr>
                <w:color w:val="000000"/>
                <w:sz w:val="22"/>
                <w:szCs w:val="22"/>
              </w:rPr>
            </w:pPr>
          </w:p>
        </w:tc>
      </w:tr>
      <w:tr w:rsidR="003E22D2" w:rsidRPr="00E34172" w:rsidTr="007E50A8">
        <w:tc>
          <w:tcPr>
            <w:tcW w:w="1980" w:type="dxa"/>
            <w:tcBorders>
              <w:top w:val="single" w:sz="6" w:space="0" w:color="000000"/>
              <w:left w:val="single" w:sz="6" w:space="0" w:color="000000"/>
              <w:bottom w:val="single" w:sz="6" w:space="0" w:color="000000"/>
              <w:right w:val="single" w:sz="6" w:space="0" w:color="000000"/>
            </w:tcBorders>
          </w:tcPr>
          <w:p w:rsidR="003E22D2" w:rsidRPr="00E34172" w:rsidRDefault="003E22D2" w:rsidP="007E50A8">
            <w:pPr>
              <w:autoSpaceDE w:val="0"/>
              <w:autoSpaceDN w:val="0"/>
              <w:adjustRightInd w:val="0"/>
              <w:ind w:left="90"/>
              <w:jc w:val="both"/>
              <w:rPr>
                <w:color w:val="000000"/>
                <w:sz w:val="22"/>
                <w:szCs w:val="22"/>
              </w:rPr>
            </w:pPr>
            <w:r w:rsidRPr="00E34172">
              <w:rPr>
                <w:color w:val="000000"/>
                <w:sz w:val="22"/>
                <w:szCs w:val="22"/>
              </w:rPr>
              <w:t>Disbursed Amount</w:t>
            </w:r>
          </w:p>
          <w:p w:rsidR="003E22D2" w:rsidRPr="00E34172" w:rsidRDefault="00082A94" w:rsidP="007E50A8">
            <w:pPr>
              <w:autoSpaceDE w:val="0"/>
              <w:autoSpaceDN w:val="0"/>
              <w:adjustRightInd w:val="0"/>
              <w:ind w:left="90"/>
              <w:jc w:val="both"/>
              <w:rPr>
                <w:i/>
                <w:iCs/>
                <w:color w:val="000000"/>
                <w:sz w:val="22"/>
                <w:szCs w:val="22"/>
              </w:rPr>
            </w:pPr>
            <w:r w:rsidRPr="00E34172">
              <w:rPr>
                <w:i/>
                <w:iCs/>
                <w:color w:val="000000"/>
                <w:sz w:val="22"/>
                <w:szCs w:val="22"/>
              </w:rPr>
              <w:t>(as of Aug 28</w:t>
            </w:r>
            <w:r w:rsidR="00C56395" w:rsidRPr="00E34172">
              <w:rPr>
                <w:i/>
                <w:iCs/>
                <w:color w:val="000000"/>
                <w:sz w:val="22"/>
                <w:szCs w:val="22"/>
              </w:rPr>
              <w:t>, 2014</w:t>
            </w:r>
            <w:r w:rsidR="003E22D2" w:rsidRPr="00E34172">
              <w:rPr>
                <w:i/>
                <w:iCs/>
                <w:color w:val="000000"/>
                <w:sz w:val="22"/>
                <w:szCs w:val="22"/>
              </w:rPr>
              <w:t>)</w:t>
            </w:r>
          </w:p>
        </w:tc>
        <w:tc>
          <w:tcPr>
            <w:tcW w:w="1890" w:type="dxa"/>
            <w:tcBorders>
              <w:top w:val="single" w:sz="6" w:space="0" w:color="000000"/>
              <w:left w:val="single" w:sz="6" w:space="0" w:color="000000"/>
              <w:bottom w:val="single" w:sz="6" w:space="0" w:color="000000"/>
              <w:right w:val="single" w:sz="6" w:space="0" w:color="000000"/>
            </w:tcBorders>
          </w:tcPr>
          <w:p w:rsidR="003E22D2" w:rsidRPr="00E34172" w:rsidRDefault="003E22D2" w:rsidP="00FB38BC">
            <w:pPr>
              <w:autoSpaceDE w:val="0"/>
              <w:autoSpaceDN w:val="0"/>
              <w:adjustRightInd w:val="0"/>
              <w:ind w:left="90"/>
              <w:jc w:val="both"/>
              <w:rPr>
                <w:color w:val="000000"/>
                <w:sz w:val="22"/>
                <w:szCs w:val="22"/>
              </w:rPr>
            </w:pPr>
            <w:r w:rsidRPr="00E34172">
              <w:rPr>
                <w:color w:val="000000"/>
                <w:sz w:val="22"/>
                <w:szCs w:val="22"/>
              </w:rPr>
              <w:t xml:space="preserve">USD </w:t>
            </w:r>
            <w:r w:rsidR="00FB38BC" w:rsidRPr="00E34172">
              <w:rPr>
                <w:color w:val="000000"/>
                <w:sz w:val="22"/>
                <w:szCs w:val="22"/>
              </w:rPr>
              <w:t>15.46</w:t>
            </w:r>
            <w:r w:rsidRPr="00E34172">
              <w:rPr>
                <w:color w:val="000000"/>
                <w:sz w:val="22"/>
                <w:szCs w:val="22"/>
              </w:rPr>
              <w:t xml:space="preserve"> million</w:t>
            </w:r>
          </w:p>
        </w:tc>
        <w:tc>
          <w:tcPr>
            <w:tcW w:w="1710" w:type="dxa"/>
            <w:tcBorders>
              <w:top w:val="single" w:sz="6" w:space="0" w:color="000000"/>
              <w:left w:val="single" w:sz="6" w:space="0" w:color="000000"/>
              <w:bottom w:val="single" w:sz="6" w:space="0" w:color="000000"/>
              <w:right w:val="single" w:sz="6" w:space="0" w:color="000000"/>
            </w:tcBorders>
          </w:tcPr>
          <w:p w:rsidR="003E22D2" w:rsidRPr="00E34172" w:rsidRDefault="003E22D2" w:rsidP="007E50A8">
            <w:pPr>
              <w:autoSpaceDE w:val="0"/>
              <w:autoSpaceDN w:val="0"/>
              <w:adjustRightInd w:val="0"/>
              <w:ind w:left="15"/>
              <w:jc w:val="both"/>
              <w:rPr>
                <w:color w:val="000000"/>
                <w:sz w:val="22"/>
                <w:szCs w:val="22"/>
              </w:rPr>
            </w:pPr>
          </w:p>
        </w:tc>
        <w:tc>
          <w:tcPr>
            <w:tcW w:w="2160" w:type="dxa"/>
            <w:tcBorders>
              <w:top w:val="single" w:sz="6" w:space="0" w:color="000000"/>
              <w:left w:val="single" w:sz="6" w:space="0" w:color="000000"/>
              <w:bottom w:val="single" w:sz="6" w:space="0" w:color="000000"/>
              <w:right w:val="single" w:sz="6" w:space="0" w:color="000000"/>
            </w:tcBorders>
          </w:tcPr>
          <w:p w:rsidR="003E22D2" w:rsidRPr="00E34172" w:rsidRDefault="003E22D2" w:rsidP="007E50A8">
            <w:pPr>
              <w:autoSpaceDE w:val="0"/>
              <w:autoSpaceDN w:val="0"/>
              <w:adjustRightInd w:val="0"/>
              <w:ind w:left="15"/>
              <w:jc w:val="both"/>
              <w:rPr>
                <w:color w:val="000000"/>
                <w:sz w:val="22"/>
                <w:szCs w:val="22"/>
              </w:rPr>
            </w:pPr>
          </w:p>
        </w:tc>
        <w:tc>
          <w:tcPr>
            <w:tcW w:w="1980" w:type="dxa"/>
            <w:tcBorders>
              <w:top w:val="single" w:sz="6" w:space="0" w:color="000000"/>
              <w:left w:val="single" w:sz="6" w:space="0" w:color="000000"/>
              <w:bottom w:val="single" w:sz="6" w:space="0" w:color="000000"/>
              <w:right w:val="single" w:sz="6" w:space="0" w:color="000000"/>
            </w:tcBorders>
          </w:tcPr>
          <w:p w:rsidR="003E22D2" w:rsidRPr="00E34172" w:rsidRDefault="003E22D2" w:rsidP="007E50A8">
            <w:pPr>
              <w:autoSpaceDE w:val="0"/>
              <w:autoSpaceDN w:val="0"/>
              <w:adjustRightInd w:val="0"/>
              <w:ind w:left="15"/>
              <w:jc w:val="both"/>
              <w:rPr>
                <w:color w:val="000000"/>
                <w:sz w:val="22"/>
                <w:szCs w:val="22"/>
              </w:rPr>
            </w:pPr>
          </w:p>
        </w:tc>
      </w:tr>
      <w:tr w:rsidR="003E22D2" w:rsidRPr="00E34172" w:rsidTr="007E50A8">
        <w:tc>
          <w:tcPr>
            <w:tcW w:w="1980" w:type="dxa"/>
            <w:tcBorders>
              <w:top w:val="single" w:sz="6" w:space="0" w:color="000000"/>
              <w:left w:val="single" w:sz="6" w:space="0" w:color="000000"/>
              <w:bottom w:val="single" w:sz="6" w:space="0" w:color="000000"/>
              <w:right w:val="single" w:sz="6" w:space="0" w:color="000000"/>
            </w:tcBorders>
          </w:tcPr>
          <w:p w:rsidR="003E22D2" w:rsidRPr="00E34172" w:rsidRDefault="003E22D2" w:rsidP="007E50A8">
            <w:pPr>
              <w:autoSpaceDE w:val="0"/>
              <w:autoSpaceDN w:val="0"/>
              <w:adjustRightInd w:val="0"/>
              <w:ind w:left="90"/>
              <w:jc w:val="both"/>
              <w:rPr>
                <w:color w:val="000000"/>
                <w:sz w:val="22"/>
                <w:szCs w:val="22"/>
              </w:rPr>
            </w:pPr>
            <w:r w:rsidRPr="00E34172">
              <w:rPr>
                <w:color w:val="000000"/>
                <w:sz w:val="22"/>
                <w:szCs w:val="22"/>
              </w:rPr>
              <w:t>Project Age</w:t>
            </w:r>
          </w:p>
        </w:tc>
        <w:tc>
          <w:tcPr>
            <w:tcW w:w="1890" w:type="dxa"/>
            <w:tcBorders>
              <w:top w:val="single" w:sz="6" w:space="0" w:color="000000"/>
              <w:left w:val="single" w:sz="6" w:space="0" w:color="000000"/>
              <w:bottom w:val="single" w:sz="6" w:space="0" w:color="000000"/>
              <w:right w:val="single" w:sz="6" w:space="0" w:color="000000"/>
            </w:tcBorders>
          </w:tcPr>
          <w:p w:rsidR="003E22D2" w:rsidRPr="00E34172" w:rsidRDefault="007404CB" w:rsidP="007E50A8">
            <w:pPr>
              <w:autoSpaceDE w:val="0"/>
              <w:autoSpaceDN w:val="0"/>
              <w:adjustRightInd w:val="0"/>
              <w:ind w:left="90"/>
              <w:jc w:val="both"/>
              <w:rPr>
                <w:color w:val="000000"/>
                <w:sz w:val="22"/>
                <w:szCs w:val="22"/>
              </w:rPr>
            </w:pPr>
            <w:r>
              <w:rPr>
                <w:color w:val="000000"/>
                <w:sz w:val="22"/>
                <w:szCs w:val="22"/>
              </w:rPr>
              <w:t xml:space="preserve">3.0 </w:t>
            </w:r>
            <w:r w:rsidR="003E22D2" w:rsidRPr="00E34172">
              <w:rPr>
                <w:color w:val="000000"/>
                <w:sz w:val="22"/>
                <w:szCs w:val="22"/>
              </w:rPr>
              <w:t>years</w:t>
            </w:r>
          </w:p>
        </w:tc>
        <w:tc>
          <w:tcPr>
            <w:tcW w:w="1710" w:type="dxa"/>
            <w:tcBorders>
              <w:top w:val="single" w:sz="6" w:space="0" w:color="000000"/>
              <w:left w:val="single" w:sz="6" w:space="0" w:color="000000"/>
              <w:bottom w:val="single" w:sz="6" w:space="0" w:color="000000"/>
              <w:right w:val="single" w:sz="6" w:space="0" w:color="000000"/>
            </w:tcBorders>
          </w:tcPr>
          <w:p w:rsidR="003E22D2" w:rsidRPr="00E34172" w:rsidRDefault="003E22D2" w:rsidP="007E50A8">
            <w:pPr>
              <w:autoSpaceDE w:val="0"/>
              <w:autoSpaceDN w:val="0"/>
              <w:adjustRightInd w:val="0"/>
              <w:ind w:left="15"/>
              <w:jc w:val="both"/>
              <w:rPr>
                <w:color w:val="000000"/>
                <w:sz w:val="22"/>
                <w:szCs w:val="22"/>
              </w:rPr>
            </w:pPr>
          </w:p>
        </w:tc>
        <w:tc>
          <w:tcPr>
            <w:tcW w:w="2160" w:type="dxa"/>
            <w:tcBorders>
              <w:top w:val="single" w:sz="6" w:space="0" w:color="000000"/>
              <w:left w:val="single" w:sz="6" w:space="0" w:color="000000"/>
              <w:bottom w:val="single" w:sz="6" w:space="0" w:color="000000"/>
              <w:right w:val="single" w:sz="6" w:space="0" w:color="000000"/>
            </w:tcBorders>
          </w:tcPr>
          <w:p w:rsidR="003E22D2" w:rsidRPr="00E34172" w:rsidRDefault="003E22D2" w:rsidP="007E50A8">
            <w:pPr>
              <w:autoSpaceDE w:val="0"/>
              <w:autoSpaceDN w:val="0"/>
              <w:adjustRightInd w:val="0"/>
              <w:ind w:left="15"/>
              <w:jc w:val="both"/>
              <w:rPr>
                <w:color w:val="000000"/>
                <w:sz w:val="22"/>
                <w:szCs w:val="22"/>
              </w:rPr>
            </w:pPr>
          </w:p>
        </w:tc>
        <w:tc>
          <w:tcPr>
            <w:tcW w:w="1980" w:type="dxa"/>
            <w:tcBorders>
              <w:top w:val="single" w:sz="6" w:space="0" w:color="000000"/>
              <w:left w:val="single" w:sz="6" w:space="0" w:color="000000"/>
              <w:bottom w:val="single" w:sz="6" w:space="0" w:color="000000"/>
              <w:right w:val="single" w:sz="6" w:space="0" w:color="000000"/>
            </w:tcBorders>
          </w:tcPr>
          <w:p w:rsidR="003E22D2" w:rsidRPr="00E34172" w:rsidRDefault="003E22D2" w:rsidP="007E50A8">
            <w:pPr>
              <w:autoSpaceDE w:val="0"/>
              <w:autoSpaceDN w:val="0"/>
              <w:adjustRightInd w:val="0"/>
              <w:ind w:left="15"/>
              <w:jc w:val="both"/>
              <w:rPr>
                <w:color w:val="000000"/>
                <w:sz w:val="22"/>
                <w:szCs w:val="22"/>
              </w:rPr>
            </w:pPr>
          </w:p>
        </w:tc>
      </w:tr>
      <w:tr w:rsidR="003E22D2" w:rsidRPr="00E34172" w:rsidTr="007E50A8">
        <w:tc>
          <w:tcPr>
            <w:tcW w:w="1980" w:type="dxa"/>
            <w:tcBorders>
              <w:top w:val="single" w:sz="6" w:space="0" w:color="000000"/>
              <w:left w:val="single" w:sz="6" w:space="0" w:color="000000"/>
              <w:bottom w:val="single" w:sz="6" w:space="0" w:color="000000"/>
              <w:right w:val="single" w:sz="6" w:space="0" w:color="000000"/>
            </w:tcBorders>
          </w:tcPr>
          <w:p w:rsidR="003E22D2" w:rsidRPr="00E34172" w:rsidRDefault="003E22D2" w:rsidP="007E50A8">
            <w:pPr>
              <w:autoSpaceDE w:val="0"/>
              <w:autoSpaceDN w:val="0"/>
              <w:adjustRightInd w:val="0"/>
              <w:ind w:left="90"/>
              <w:jc w:val="both"/>
              <w:rPr>
                <w:color w:val="000000"/>
                <w:sz w:val="22"/>
                <w:szCs w:val="22"/>
              </w:rPr>
            </w:pPr>
            <w:r w:rsidRPr="00E34172">
              <w:rPr>
                <w:b/>
                <w:sz w:val="22"/>
                <w:szCs w:val="22"/>
              </w:rPr>
              <w:t>% Disbursed</w:t>
            </w:r>
          </w:p>
        </w:tc>
        <w:tc>
          <w:tcPr>
            <w:tcW w:w="1890" w:type="dxa"/>
            <w:tcBorders>
              <w:top w:val="single" w:sz="6" w:space="0" w:color="000000"/>
              <w:left w:val="single" w:sz="6" w:space="0" w:color="000000"/>
              <w:bottom w:val="single" w:sz="6" w:space="0" w:color="000000"/>
              <w:right w:val="single" w:sz="6" w:space="0" w:color="000000"/>
            </w:tcBorders>
          </w:tcPr>
          <w:p w:rsidR="003E22D2" w:rsidRPr="00E34172" w:rsidRDefault="00257303" w:rsidP="00257303">
            <w:pPr>
              <w:autoSpaceDE w:val="0"/>
              <w:autoSpaceDN w:val="0"/>
              <w:adjustRightInd w:val="0"/>
              <w:ind w:firstLine="180"/>
              <w:jc w:val="both"/>
              <w:rPr>
                <w:color w:val="000000"/>
                <w:sz w:val="22"/>
                <w:szCs w:val="22"/>
              </w:rPr>
            </w:pPr>
            <w:r w:rsidRPr="00E34172">
              <w:rPr>
                <w:color w:val="000000"/>
                <w:sz w:val="22"/>
                <w:szCs w:val="22"/>
              </w:rPr>
              <w:t>6.2%</w:t>
            </w:r>
          </w:p>
        </w:tc>
        <w:tc>
          <w:tcPr>
            <w:tcW w:w="1710" w:type="dxa"/>
            <w:tcBorders>
              <w:top w:val="single" w:sz="6" w:space="0" w:color="000000"/>
              <w:left w:val="single" w:sz="6" w:space="0" w:color="000000"/>
              <w:bottom w:val="single" w:sz="6" w:space="0" w:color="000000"/>
              <w:right w:val="single" w:sz="6" w:space="0" w:color="000000"/>
            </w:tcBorders>
          </w:tcPr>
          <w:p w:rsidR="003E22D2" w:rsidRPr="00E34172" w:rsidRDefault="003E22D2" w:rsidP="007E50A8">
            <w:pPr>
              <w:autoSpaceDE w:val="0"/>
              <w:autoSpaceDN w:val="0"/>
              <w:adjustRightInd w:val="0"/>
              <w:ind w:left="15"/>
              <w:jc w:val="both"/>
              <w:rPr>
                <w:color w:val="000000"/>
                <w:sz w:val="22"/>
                <w:szCs w:val="22"/>
              </w:rPr>
            </w:pPr>
          </w:p>
        </w:tc>
        <w:tc>
          <w:tcPr>
            <w:tcW w:w="2160" w:type="dxa"/>
            <w:tcBorders>
              <w:top w:val="single" w:sz="6" w:space="0" w:color="000000"/>
              <w:left w:val="single" w:sz="6" w:space="0" w:color="000000"/>
              <w:bottom w:val="single" w:sz="6" w:space="0" w:color="000000"/>
              <w:right w:val="single" w:sz="6" w:space="0" w:color="000000"/>
            </w:tcBorders>
          </w:tcPr>
          <w:p w:rsidR="003E22D2" w:rsidRPr="00E34172" w:rsidRDefault="003E22D2" w:rsidP="007E50A8">
            <w:pPr>
              <w:autoSpaceDE w:val="0"/>
              <w:autoSpaceDN w:val="0"/>
              <w:adjustRightInd w:val="0"/>
              <w:ind w:left="15"/>
              <w:jc w:val="both"/>
              <w:rPr>
                <w:color w:val="000000"/>
                <w:sz w:val="22"/>
                <w:szCs w:val="22"/>
              </w:rPr>
            </w:pPr>
          </w:p>
        </w:tc>
        <w:tc>
          <w:tcPr>
            <w:tcW w:w="1980" w:type="dxa"/>
            <w:tcBorders>
              <w:top w:val="single" w:sz="6" w:space="0" w:color="000000"/>
              <w:left w:val="single" w:sz="6" w:space="0" w:color="000000"/>
              <w:bottom w:val="single" w:sz="6" w:space="0" w:color="000000"/>
              <w:right w:val="single" w:sz="6" w:space="0" w:color="000000"/>
            </w:tcBorders>
          </w:tcPr>
          <w:p w:rsidR="003E22D2" w:rsidRPr="00E34172" w:rsidRDefault="003E22D2" w:rsidP="007E50A8">
            <w:pPr>
              <w:autoSpaceDE w:val="0"/>
              <w:autoSpaceDN w:val="0"/>
              <w:adjustRightInd w:val="0"/>
              <w:ind w:left="15"/>
              <w:jc w:val="both"/>
              <w:rPr>
                <w:color w:val="000000"/>
                <w:sz w:val="22"/>
                <w:szCs w:val="22"/>
              </w:rPr>
            </w:pPr>
          </w:p>
        </w:tc>
      </w:tr>
    </w:tbl>
    <w:p w:rsidR="00642FE3" w:rsidRPr="00E34172" w:rsidRDefault="00642FE3" w:rsidP="007E50A8">
      <w:pPr>
        <w:ind w:right="-270"/>
        <w:jc w:val="both"/>
        <w:rPr>
          <w:sz w:val="22"/>
          <w:szCs w:val="22"/>
        </w:rPr>
      </w:pPr>
    </w:p>
    <w:p w:rsidR="00973D2E" w:rsidRPr="00E34172" w:rsidRDefault="00F61FB5" w:rsidP="005B7E87">
      <w:pPr>
        <w:pStyle w:val="Heading1"/>
      </w:pPr>
      <w:r w:rsidRPr="00E34172">
        <w:t xml:space="preserve">Assessment of </w:t>
      </w:r>
      <w:r w:rsidR="00973D2E" w:rsidRPr="00E34172">
        <w:t>Project Development Objective</w:t>
      </w:r>
    </w:p>
    <w:p w:rsidR="00654598" w:rsidRPr="00E34172" w:rsidRDefault="00654598" w:rsidP="00654598"/>
    <w:p w:rsidR="0070013F" w:rsidRPr="00E34172" w:rsidRDefault="00654598" w:rsidP="0070013F">
      <w:pPr>
        <w:pStyle w:val="ListParagraph"/>
        <w:numPr>
          <w:ilvl w:val="0"/>
          <w:numId w:val="2"/>
        </w:numPr>
        <w:tabs>
          <w:tab w:val="left" w:pos="270"/>
        </w:tabs>
        <w:ind w:left="0" w:firstLine="0"/>
        <w:jc w:val="both"/>
        <w:rPr>
          <w:sz w:val="22"/>
          <w:szCs w:val="22"/>
        </w:rPr>
      </w:pPr>
      <w:r w:rsidRPr="00E34172">
        <w:rPr>
          <w:sz w:val="22"/>
          <w:szCs w:val="22"/>
        </w:rPr>
        <w:t>The project development objective (PDO) is to enhance agricultural production of small and margi</w:t>
      </w:r>
      <w:r w:rsidR="0070013F" w:rsidRPr="00E34172">
        <w:rPr>
          <w:sz w:val="22"/>
          <w:szCs w:val="22"/>
        </w:rPr>
        <w:t>nal farmers in the project area</w:t>
      </w:r>
      <w:r w:rsidR="0046249E" w:rsidRPr="00E34172">
        <w:rPr>
          <w:sz w:val="22"/>
          <w:szCs w:val="22"/>
        </w:rPr>
        <w:t>.  This will be achieved</w:t>
      </w:r>
      <w:r w:rsidR="0070013F" w:rsidRPr="00E34172">
        <w:rPr>
          <w:sz w:val="22"/>
          <w:szCs w:val="22"/>
        </w:rPr>
        <w:t xml:space="preserve"> </w:t>
      </w:r>
      <w:r w:rsidRPr="00E34172">
        <w:rPr>
          <w:sz w:val="22"/>
          <w:szCs w:val="22"/>
        </w:rPr>
        <w:t>through accelerated development of minor irrigation schemes, strengthening community-based irrigation management, operation and maintenance, and support to agricultural development, including provision of agricultural services, encouraging crop diversification and use of new technologies, and creating income generating opportunities.</w:t>
      </w:r>
      <w:r w:rsidR="0070013F" w:rsidRPr="00E34172">
        <w:rPr>
          <w:sz w:val="22"/>
          <w:szCs w:val="22"/>
        </w:rPr>
        <w:t xml:space="preserve"> </w:t>
      </w:r>
    </w:p>
    <w:p w:rsidR="0070013F" w:rsidRPr="00E34172" w:rsidRDefault="0070013F" w:rsidP="0070013F">
      <w:pPr>
        <w:pStyle w:val="ListParagraph"/>
        <w:tabs>
          <w:tab w:val="left" w:pos="270"/>
        </w:tabs>
        <w:ind w:left="0"/>
        <w:jc w:val="both"/>
        <w:rPr>
          <w:sz w:val="22"/>
          <w:szCs w:val="22"/>
        </w:rPr>
      </w:pPr>
      <w:r w:rsidRPr="00E34172">
        <w:rPr>
          <w:sz w:val="22"/>
          <w:szCs w:val="22"/>
        </w:rPr>
        <w:t xml:space="preserve"> </w:t>
      </w:r>
    </w:p>
    <w:p w:rsidR="003634D4" w:rsidRPr="00E34172" w:rsidRDefault="00B652AE" w:rsidP="0070013F">
      <w:pPr>
        <w:pStyle w:val="ListParagraph"/>
        <w:numPr>
          <w:ilvl w:val="0"/>
          <w:numId w:val="2"/>
        </w:numPr>
        <w:tabs>
          <w:tab w:val="left" w:pos="270"/>
        </w:tabs>
        <w:ind w:left="0" w:firstLine="0"/>
        <w:jc w:val="both"/>
        <w:rPr>
          <w:sz w:val="22"/>
          <w:szCs w:val="22"/>
        </w:rPr>
      </w:pPr>
      <w:r w:rsidRPr="00E34172">
        <w:rPr>
          <w:sz w:val="22"/>
          <w:szCs w:val="22"/>
        </w:rPr>
        <w:t xml:space="preserve">The MTR assessment confirms that the PDO continues </w:t>
      </w:r>
      <w:r w:rsidR="00DD1FB5" w:rsidRPr="00E34172">
        <w:rPr>
          <w:sz w:val="22"/>
          <w:szCs w:val="22"/>
        </w:rPr>
        <w:t xml:space="preserve">to be relevant and achievable. </w:t>
      </w:r>
      <w:r w:rsidR="00454D17" w:rsidRPr="00E34172">
        <w:rPr>
          <w:sz w:val="22"/>
          <w:szCs w:val="22"/>
        </w:rPr>
        <w:t>Though the project became effective in March 2012, a</w:t>
      </w:r>
      <w:r w:rsidRPr="00E34172">
        <w:rPr>
          <w:sz w:val="22"/>
          <w:szCs w:val="22"/>
        </w:rPr>
        <w:t>s indicate</w:t>
      </w:r>
      <w:r w:rsidR="004F6AF9" w:rsidRPr="00E34172">
        <w:rPr>
          <w:sz w:val="22"/>
          <w:szCs w:val="22"/>
        </w:rPr>
        <w:t>d</w:t>
      </w:r>
      <w:r w:rsidRPr="00E34172">
        <w:rPr>
          <w:sz w:val="22"/>
          <w:szCs w:val="22"/>
        </w:rPr>
        <w:t xml:space="preserve"> in the earlier Aid</w:t>
      </w:r>
      <w:r w:rsidR="003634D4" w:rsidRPr="00E34172">
        <w:rPr>
          <w:sz w:val="22"/>
          <w:szCs w:val="22"/>
        </w:rPr>
        <w:t>e</w:t>
      </w:r>
      <w:r w:rsidRPr="00E34172">
        <w:rPr>
          <w:sz w:val="22"/>
          <w:szCs w:val="22"/>
        </w:rPr>
        <w:t xml:space="preserve">-Memoires, the project suffered from </w:t>
      </w:r>
      <w:r w:rsidR="00F61FB5" w:rsidRPr="00E34172">
        <w:rPr>
          <w:sz w:val="22"/>
          <w:szCs w:val="22"/>
        </w:rPr>
        <w:t xml:space="preserve">some </w:t>
      </w:r>
      <w:r w:rsidRPr="00E34172">
        <w:rPr>
          <w:sz w:val="22"/>
          <w:szCs w:val="22"/>
        </w:rPr>
        <w:t>delays in setting up and strengthening district project management units with dedicated e</w:t>
      </w:r>
      <w:r w:rsidR="00FD034A" w:rsidRPr="00E34172">
        <w:rPr>
          <w:sz w:val="22"/>
          <w:szCs w:val="22"/>
        </w:rPr>
        <w:t>ngineering and contracted multi-</w:t>
      </w:r>
      <w:r w:rsidRPr="00E34172">
        <w:rPr>
          <w:sz w:val="22"/>
          <w:szCs w:val="22"/>
        </w:rPr>
        <w:t>disciplinary team</w:t>
      </w:r>
      <w:r w:rsidR="00454D17" w:rsidRPr="00E34172">
        <w:rPr>
          <w:sz w:val="22"/>
          <w:szCs w:val="22"/>
        </w:rPr>
        <w:t xml:space="preserve">. This has resulted </w:t>
      </w:r>
      <w:r w:rsidR="00FD034A" w:rsidRPr="00E34172">
        <w:rPr>
          <w:sz w:val="22"/>
          <w:szCs w:val="22"/>
        </w:rPr>
        <w:t xml:space="preserve">in </w:t>
      </w:r>
      <w:r w:rsidR="00875006" w:rsidRPr="00E34172">
        <w:rPr>
          <w:sz w:val="22"/>
          <w:szCs w:val="22"/>
        </w:rPr>
        <w:t xml:space="preserve">significant </w:t>
      </w:r>
      <w:r w:rsidR="00454D17" w:rsidRPr="00E34172">
        <w:rPr>
          <w:sz w:val="22"/>
          <w:szCs w:val="22"/>
        </w:rPr>
        <w:t>implementation delays</w:t>
      </w:r>
      <w:r w:rsidR="004F6AF9" w:rsidRPr="00E34172">
        <w:rPr>
          <w:sz w:val="22"/>
          <w:szCs w:val="22"/>
        </w:rPr>
        <w:t xml:space="preserve"> in delivering completed irrigation schemes to </w:t>
      </w:r>
      <w:r w:rsidR="00B21A7D" w:rsidRPr="00E34172">
        <w:rPr>
          <w:sz w:val="22"/>
          <w:szCs w:val="22"/>
        </w:rPr>
        <w:t xml:space="preserve">the </w:t>
      </w:r>
      <w:r w:rsidR="004F6AF9" w:rsidRPr="00E34172">
        <w:rPr>
          <w:sz w:val="22"/>
          <w:szCs w:val="22"/>
        </w:rPr>
        <w:t xml:space="preserve">farmers.  However the </w:t>
      </w:r>
      <w:r w:rsidR="0046249E" w:rsidRPr="00E34172">
        <w:rPr>
          <w:sz w:val="22"/>
          <w:szCs w:val="22"/>
        </w:rPr>
        <w:t>‘</w:t>
      </w:r>
      <w:r w:rsidR="004F6AF9" w:rsidRPr="00E34172">
        <w:rPr>
          <w:sz w:val="22"/>
          <w:szCs w:val="22"/>
        </w:rPr>
        <w:t>arms length</w:t>
      </w:r>
      <w:r w:rsidR="0046249E" w:rsidRPr="00E34172">
        <w:rPr>
          <w:sz w:val="22"/>
          <w:szCs w:val="22"/>
        </w:rPr>
        <w:t>’</w:t>
      </w:r>
      <w:r w:rsidR="004F6AF9" w:rsidRPr="00E34172">
        <w:rPr>
          <w:sz w:val="22"/>
          <w:szCs w:val="22"/>
        </w:rPr>
        <w:t xml:space="preserve"> assessment</w:t>
      </w:r>
      <w:r w:rsidR="00A42C41" w:rsidRPr="00E34172">
        <w:rPr>
          <w:sz w:val="22"/>
          <w:szCs w:val="22"/>
        </w:rPr>
        <w:t xml:space="preserve"> </w:t>
      </w:r>
      <w:r w:rsidR="004F6AF9" w:rsidRPr="00E34172">
        <w:rPr>
          <w:sz w:val="22"/>
          <w:szCs w:val="22"/>
        </w:rPr>
        <w:t>carried out by the MTR Mission confirmed that</w:t>
      </w:r>
      <w:r w:rsidR="00D819D4" w:rsidRPr="00E34172">
        <w:rPr>
          <w:sz w:val="22"/>
          <w:szCs w:val="22"/>
        </w:rPr>
        <w:t xml:space="preserve"> the project has clearly come out of the ini</w:t>
      </w:r>
      <w:r w:rsidR="00DD1FB5" w:rsidRPr="00E34172">
        <w:rPr>
          <w:sz w:val="22"/>
          <w:szCs w:val="22"/>
        </w:rPr>
        <w:t>tial languor as evidenced from</w:t>
      </w:r>
      <w:r w:rsidR="00A42C41" w:rsidRPr="00E34172">
        <w:rPr>
          <w:sz w:val="22"/>
          <w:szCs w:val="22"/>
        </w:rPr>
        <w:t>: (i)</w:t>
      </w:r>
      <w:r w:rsidR="004F6AF9" w:rsidRPr="00E34172">
        <w:rPr>
          <w:i/>
          <w:sz w:val="22"/>
          <w:szCs w:val="22"/>
        </w:rPr>
        <w:t xml:space="preserve"> the project </w:t>
      </w:r>
      <w:r w:rsidR="00A42C41" w:rsidRPr="00E34172">
        <w:rPr>
          <w:i/>
          <w:sz w:val="22"/>
          <w:szCs w:val="22"/>
        </w:rPr>
        <w:t>h</w:t>
      </w:r>
      <w:r w:rsidR="0046249E" w:rsidRPr="00E34172">
        <w:rPr>
          <w:i/>
          <w:sz w:val="22"/>
          <w:szCs w:val="22"/>
        </w:rPr>
        <w:t>as</w:t>
      </w:r>
      <w:r w:rsidR="00BB100A" w:rsidRPr="00E34172">
        <w:rPr>
          <w:i/>
          <w:sz w:val="22"/>
          <w:szCs w:val="22"/>
        </w:rPr>
        <w:t xml:space="preserve"> brought about </w:t>
      </w:r>
      <w:r w:rsidR="004F6AF9" w:rsidRPr="00E34172">
        <w:rPr>
          <w:i/>
          <w:sz w:val="22"/>
          <w:szCs w:val="22"/>
        </w:rPr>
        <w:t xml:space="preserve"> qualitative improvement</w:t>
      </w:r>
      <w:r w:rsidR="00BB100A" w:rsidRPr="00E34172">
        <w:rPr>
          <w:i/>
          <w:sz w:val="22"/>
          <w:szCs w:val="22"/>
        </w:rPr>
        <w:t>s</w:t>
      </w:r>
      <w:r w:rsidR="004F6AF9" w:rsidRPr="00E34172">
        <w:rPr>
          <w:i/>
          <w:sz w:val="22"/>
          <w:szCs w:val="22"/>
        </w:rPr>
        <w:t xml:space="preserve"> </w:t>
      </w:r>
      <w:r w:rsidR="00A42C41" w:rsidRPr="00E34172">
        <w:rPr>
          <w:i/>
          <w:sz w:val="22"/>
          <w:szCs w:val="22"/>
        </w:rPr>
        <w:t>in planning the schemes</w:t>
      </w:r>
      <w:r w:rsidR="00A42C41" w:rsidRPr="00E34172">
        <w:rPr>
          <w:sz w:val="22"/>
          <w:szCs w:val="22"/>
        </w:rPr>
        <w:t xml:space="preserve"> using advanced technology (including GIS and remotes sensing based) </w:t>
      </w:r>
      <w:r w:rsidR="00BB100A" w:rsidRPr="00E34172">
        <w:rPr>
          <w:sz w:val="22"/>
          <w:szCs w:val="22"/>
        </w:rPr>
        <w:t>for</w:t>
      </w:r>
      <w:r w:rsidR="00A42C41" w:rsidRPr="00E34172">
        <w:rPr>
          <w:sz w:val="22"/>
          <w:szCs w:val="22"/>
        </w:rPr>
        <w:t xml:space="preserve"> targeting the </w:t>
      </w:r>
      <w:r w:rsidR="00BB100A" w:rsidRPr="00E34172">
        <w:rPr>
          <w:sz w:val="22"/>
          <w:szCs w:val="22"/>
        </w:rPr>
        <w:t xml:space="preserve">most needy locations for </w:t>
      </w:r>
      <w:r w:rsidR="00A42C41" w:rsidRPr="00E34172">
        <w:rPr>
          <w:sz w:val="22"/>
          <w:szCs w:val="22"/>
        </w:rPr>
        <w:t xml:space="preserve">project </w:t>
      </w:r>
      <w:r w:rsidR="00BB100A" w:rsidRPr="00E34172">
        <w:rPr>
          <w:sz w:val="22"/>
          <w:szCs w:val="22"/>
        </w:rPr>
        <w:t>interventions</w:t>
      </w:r>
      <w:r w:rsidR="00C42CF6" w:rsidRPr="00E34172">
        <w:rPr>
          <w:sz w:val="22"/>
          <w:szCs w:val="22"/>
        </w:rPr>
        <w:t>; (ii)</w:t>
      </w:r>
      <w:r w:rsidR="00A42C41" w:rsidRPr="00E34172">
        <w:rPr>
          <w:sz w:val="22"/>
          <w:szCs w:val="22"/>
        </w:rPr>
        <w:t xml:space="preserve"> </w:t>
      </w:r>
      <w:r w:rsidR="00A42C41" w:rsidRPr="00E34172">
        <w:rPr>
          <w:i/>
          <w:sz w:val="22"/>
          <w:szCs w:val="22"/>
        </w:rPr>
        <w:t>the transition from traditiona</w:t>
      </w:r>
      <w:r w:rsidR="00E34172">
        <w:rPr>
          <w:i/>
          <w:sz w:val="22"/>
          <w:szCs w:val="22"/>
        </w:rPr>
        <w:t>l designs using conventional detailed project report (DPR)</w:t>
      </w:r>
      <w:r w:rsidR="00A42C41" w:rsidRPr="00E34172">
        <w:rPr>
          <w:i/>
          <w:sz w:val="22"/>
          <w:szCs w:val="22"/>
        </w:rPr>
        <w:t xml:space="preserve"> formats to more comprehensive and site specific </w:t>
      </w:r>
      <w:r w:rsidR="00E34172">
        <w:rPr>
          <w:i/>
          <w:sz w:val="22"/>
          <w:szCs w:val="22"/>
        </w:rPr>
        <w:t>Scheme Development Management plans (</w:t>
      </w:r>
      <w:r w:rsidR="00A42C41" w:rsidRPr="00E34172">
        <w:rPr>
          <w:i/>
          <w:sz w:val="22"/>
          <w:szCs w:val="22"/>
        </w:rPr>
        <w:t>SDMP</w:t>
      </w:r>
      <w:r w:rsidR="00E34172">
        <w:rPr>
          <w:i/>
          <w:sz w:val="22"/>
          <w:szCs w:val="22"/>
        </w:rPr>
        <w:t>)</w:t>
      </w:r>
      <w:r w:rsidR="00A42C41" w:rsidRPr="00E34172">
        <w:rPr>
          <w:sz w:val="22"/>
          <w:szCs w:val="22"/>
        </w:rPr>
        <w:t xml:space="preserve"> with socially-environmentally and technically viable solutions documented through meaningful consultation and active involvement of </w:t>
      </w:r>
      <w:r w:rsidR="00BB100A" w:rsidRPr="00E34172">
        <w:rPr>
          <w:sz w:val="22"/>
          <w:szCs w:val="22"/>
        </w:rPr>
        <w:t>beneficiary</w:t>
      </w:r>
      <w:r w:rsidR="00A42C41" w:rsidRPr="00E34172">
        <w:rPr>
          <w:sz w:val="22"/>
          <w:szCs w:val="22"/>
        </w:rPr>
        <w:t xml:space="preserve"> farmers</w:t>
      </w:r>
      <w:r w:rsidR="00C42CF6" w:rsidRPr="00E34172">
        <w:rPr>
          <w:sz w:val="22"/>
          <w:szCs w:val="22"/>
        </w:rPr>
        <w:t>;</w:t>
      </w:r>
      <w:r w:rsidR="0046249E" w:rsidRPr="00E34172">
        <w:rPr>
          <w:sz w:val="22"/>
          <w:szCs w:val="22"/>
        </w:rPr>
        <w:t xml:space="preserve"> (iii)</w:t>
      </w:r>
      <w:r w:rsidR="00D819D4" w:rsidRPr="00E34172">
        <w:rPr>
          <w:sz w:val="22"/>
          <w:szCs w:val="22"/>
        </w:rPr>
        <w:t xml:space="preserve"> </w:t>
      </w:r>
      <w:r w:rsidR="00D819D4" w:rsidRPr="00E34172">
        <w:rPr>
          <w:i/>
          <w:sz w:val="22"/>
          <w:szCs w:val="22"/>
        </w:rPr>
        <w:t xml:space="preserve">a promising </w:t>
      </w:r>
      <w:r w:rsidR="00E67F63" w:rsidRPr="00E34172">
        <w:rPr>
          <w:i/>
          <w:sz w:val="22"/>
          <w:szCs w:val="22"/>
        </w:rPr>
        <w:t xml:space="preserve">leap start </w:t>
      </w:r>
      <w:r w:rsidR="00D819D4" w:rsidRPr="00E34172">
        <w:rPr>
          <w:i/>
          <w:sz w:val="22"/>
          <w:szCs w:val="22"/>
        </w:rPr>
        <w:t>by</w:t>
      </w:r>
      <w:r w:rsidR="00E67F63" w:rsidRPr="00E34172">
        <w:rPr>
          <w:i/>
          <w:sz w:val="22"/>
          <w:szCs w:val="22"/>
        </w:rPr>
        <w:t xml:space="preserve"> completing </w:t>
      </w:r>
      <w:r w:rsidR="00D819D4" w:rsidRPr="00E34172">
        <w:rPr>
          <w:i/>
          <w:sz w:val="22"/>
          <w:szCs w:val="22"/>
        </w:rPr>
        <w:t>over hundred schemes, out of the 402</w:t>
      </w:r>
      <w:r w:rsidR="00E67F63" w:rsidRPr="00E34172">
        <w:rPr>
          <w:i/>
          <w:sz w:val="22"/>
          <w:szCs w:val="22"/>
        </w:rPr>
        <w:t xml:space="preserve"> schemes</w:t>
      </w:r>
      <w:r w:rsidR="00D819D4" w:rsidRPr="00E34172">
        <w:rPr>
          <w:i/>
          <w:sz w:val="22"/>
          <w:szCs w:val="22"/>
        </w:rPr>
        <w:t xml:space="preserve"> </w:t>
      </w:r>
      <w:r w:rsidR="00E67F63" w:rsidRPr="00E34172">
        <w:rPr>
          <w:i/>
          <w:sz w:val="22"/>
          <w:szCs w:val="22"/>
        </w:rPr>
        <w:t>(against the</w:t>
      </w:r>
      <w:r w:rsidR="00DD1FB5" w:rsidRPr="00E34172">
        <w:rPr>
          <w:i/>
          <w:sz w:val="22"/>
          <w:szCs w:val="22"/>
        </w:rPr>
        <w:t xml:space="preserve"> total project target of 4</w:t>
      </w:r>
      <w:r w:rsidR="00F8617A" w:rsidRPr="00E34172">
        <w:rPr>
          <w:i/>
          <w:sz w:val="22"/>
          <w:szCs w:val="22"/>
        </w:rPr>
        <w:t>,</w:t>
      </w:r>
      <w:r w:rsidR="00DD1FB5" w:rsidRPr="00E34172">
        <w:rPr>
          <w:i/>
          <w:sz w:val="22"/>
          <w:szCs w:val="22"/>
        </w:rPr>
        <w:t>660 scheme</w:t>
      </w:r>
      <w:r w:rsidR="00E67F63" w:rsidRPr="00E34172">
        <w:rPr>
          <w:i/>
          <w:sz w:val="22"/>
          <w:szCs w:val="22"/>
        </w:rPr>
        <w:t>)</w:t>
      </w:r>
      <w:r w:rsidR="00D819D4" w:rsidRPr="00E34172">
        <w:rPr>
          <w:i/>
          <w:sz w:val="22"/>
          <w:szCs w:val="22"/>
        </w:rPr>
        <w:t xml:space="preserve"> awarded for implementation</w:t>
      </w:r>
      <w:r w:rsidR="00E67F63" w:rsidRPr="00E34172">
        <w:rPr>
          <w:sz w:val="22"/>
          <w:szCs w:val="22"/>
        </w:rPr>
        <w:t>;</w:t>
      </w:r>
      <w:r w:rsidR="00C42CF6" w:rsidRPr="00E34172">
        <w:rPr>
          <w:sz w:val="22"/>
          <w:szCs w:val="22"/>
        </w:rPr>
        <w:t xml:space="preserve"> (i</w:t>
      </w:r>
      <w:r w:rsidR="0046249E" w:rsidRPr="00E34172">
        <w:rPr>
          <w:sz w:val="22"/>
          <w:szCs w:val="22"/>
        </w:rPr>
        <w:t>v</w:t>
      </w:r>
      <w:r w:rsidR="00C42CF6" w:rsidRPr="00E34172">
        <w:rPr>
          <w:sz w:val="22"/>
          <w:szCs w:val="22"/>
        </w:rPr>
        <w:t xml:space="preserve">) </w:t>
      </w:r>
      <w:r w:rsidR="00C42CF6" w:rsidRPr="00E34172">
        <w:rPr>
          <w:i/>
          <w:sz w:val="22"/>
          <w:szCs w:val="22"/>
        </w:rPr>
        <w:t xml:space="preserve">initiatives </w:t>
      </w:r>
      <w:r w:rsidR="0046249E" w:rsidRPr="00E34172">
        <w:rPr>
          <w:i/>
          <w:sz w:val="22"/>
          <w:szCs w:val="22"/>
        </w:rPr>
        <w:t xml:space="preserve">by Government of West Bengal </w:t>
      </w:r>
      <w:r w:rsidR="00C42CF6" w:rsidRPr="00E34172">
        <w:rPr>
          <w:i/>
          <w:sz w:val="22"/>
          <w:szCs w:val="22"/>
        </w:rPr>
        <w:t>for state wide adoption of design of Minor Irrigation Schemes</w:t>
      </w:r>
      <w:r w:rsidR="00C42CF6" w:rsidRPr="00E34172">
        <w:rPr>
          <w:sz w:val="22"/>
          <w:szCs w:val="22"/>
        </w:rPr>
        <w:t xml:space="preserve"> </w:t>
      </w:r>
      <w:r w:rsidR="00C42CF6" w:rsidRPr="00E34172">
        <w:rPr>
          <w:i/>
          <w:sz w:val="22"/>
          <w:szCs w:val="22"/>
        </w:rPr>
        <w:t xml:space="preserve">following the </w:t>
      </w:r>
      <w:r w:rsidR="003035F6" w:rsidRPr="00E34172">
        <w:rPr>
          <w:i/>
          <w:sz w:val="22"/>
          <w:szCs w:val="22"/>
        </w:rPr>
        <w:t xml:space="preserve">‘site specific process </w:t>
      </w:r>
      <w:r w:rsidR="00C42CF6" w:rsidRPr="00E34172">
        <w:rPr>
          <w:i/>
          <w:sz w:val="22"/>
          <w:szCs w:val="22"/>
        </w:rPr>
        <w:t>model</w:t>
      </w:r>
      <w:r w:rsidR="003035F6" w:rsidRPr="00E34172">
        <w:rPr>
          <w:i/>
          <w:sz w:val="22"/>
          <w:szCs w:val="22"/>
        </w:rPr>
        <w:t>’</w:t>
      </w:r>
      <w:r w:rsidR="00C42CF6" w:rsidRPr="00E34172">
        <w:rPr>
          <w:sz w:val="22"/>
          <w:szCs w:val="22"/>
        </w:rPr>
        <w:t xml:space="preserve"> introduced by the project; and</w:t>
      </w:r>
      <w:r w:rsidRPr="00E34172">
        <w:rPr>
          <w:sz w:val="22"/>
          <w:szCs w:val="22"/>
        </w:rPr>
        <w:t xml:space="preserve"> </w:t>
      </w:r>
      <w:r w:rsidR="00F95020" w:rsidRPr="00E34172">
        <w:rPr>
          <w:sz w:val="22"/>
          <w:szCs w:val="22"/>
        </w:rPr>
        <w:t>(</w:t>
      </w:r>
      <w:r w:rsidR="00C42CF6" w:rsidRPr="00E34172">
        <w:rPr>
          <w:sz w:val="22"/>
          <w:szCs w:val="22"/>
        </w:rPr>
        <w:t xml:space="preserve">v) </w:t>
      </w:r>
      <w:r w:rsidR="0046249E" w:rsidRPr="00E34172">
        <w:rPr>
          <w:i/>
          <w:sz w:val="22"/>
          <w:szCs w:val="22"/>
        </w:rPr>
        <w:t>increasing trends of productivity of major crops of paddy, mustard and vegetables through a number of on farm demonstration</w:t>
      </w:r>
      <w:r w:rsidR="00C42CF6" w:rsidRPr="00E34172">
        <w:rPr>
          <w:i/>
          <w:sz w:val="22"/>
          <w:szCs w:val="22"/>
        </w:rPr>
        <w:t xml:space="preserve"> </w:t>
      </w:r>
      <w:r w:rsidR="0046249E" w:rsidRPr="00E34172">
        <w:rPr>
          <w:i/>
          <w:sz w:val="22"/>
          <w:szCs w:val="22"/>
        </w:rPr>
        <w:t>of promising technologies</w:t>
      </w:r>
      <w:r w:rsidR="0046249E" w:rsidRPr="00E34172">
        <w:rPr>
          <w:sz w:val="22"/>
          <w:szCs w:val="22"/>
        </w:rPr>
        <w:t>.</w:t>
      </w:r>
      <w:r w:rsidR="00E67F63" w:rsidRPr="00E34172">
        <w:rPr>
          <w:sz w:val="22"/>
          <w:szCs w:val="22"/>
        </w:rPr>
        <w:t xml:space="preserve"> </w:t>
      </w:r>
      <w:r w:rsidR="00C42CF6" w:rsidRPr="00E34172">
        <w:rPr>
          <w:sz w:val="22"/>
          <w:szCs w:val="22"/>
        </w:rPr>
        <w:t xml:space="preserve"> </w:t>
      </w:r>
    </w:p>
    <w:p w:rsidR="003634D4" w:rsidRPr="00E34172" w:rsidRDefault="003634D4" w:rsidP="003634D4">
      <w:pPr>
        <w:pStyle w:val="ListParagraph"/>
        <w:tabs>
          <w:tab w:val="left" w:pos="270"/>
        </w:tabs>
        <w:ind w:left="0"/>
        <w:jc w:val="both"/>
        <w:rPr>
          <w:sz w:val="22"/>
          <w:szCs w:val="22"/>
        </w:rPr>
      </w:pPr>
    </w:p>
    <w:p w:rsidR="00132563" w:rsidRPr="00C33DFE" w:rsidRDefault="003035F6" w:rsidP="00132563">
      <w:pPr>
        <w:pStyle w:val="ListParagraph"/>
        <w:numPr>
          <w:ilvl w:val="0"/>
          <w:numId w:val="2"/>
        </w:numPr>
        <w:tabs>
          <w:tab w:val="left" w:pos="270"/>
        </w:tabs>
        <w:ind w:left="0" w:firstLine="0"/>
        <w:jc w:val="both"/>
        <w:rPr>
          <w:sz w:val="22"/>
          <w:szCs w:val="22"/>
        </w:rPr>
      </w:pPr>
      <w:r w:rsidRPr="00C33DFE">
        <w:rPr>
          <w:sz w:val="22"/>
          <w:szCs w:val="22"/>
        </w:rPr>
        <w:t xml:space="preserve">The mission appreciates the project team for the </w:t>
      </w:r>
      <w:r w:rsidR="00E67F63" w:rsidRPr="00C33DFE">
        <w:rPr>
          <w:sz w:val="22"/>
          <w:szCs w:val="22"/>
        </w:rPr>
        <w:t xml:space="preserve">positive signs of recovery and </w:t>
      </w:r>
      <w:r w:rsidR="00861339" w:rsidRPr="00C33DFE">
        <w:rPr>
          <w:sz w:val="22"/>
          <w:szCs w:val="22"/>
        </w:rPr>
        <w:t xml:space="preserve">progress towards readiness grounds, </w:t>
      </w:r>
      <w:r w:rsidR="00F032B7" w:rsidRPr="00C33DFE">
        <w:rPr>
          <w:sz w:val="22"/>
          <w:szCs w:val="22"/>
        </w:rPr>
        <w:t xml:space="preserve">however, </w:t>
      </w:r>
      <w:r w:rsidR="00861339" w:rsidRPr="00C33DFE">
        <w:rPr>
          <w:sz w:val="22"/>
          <w:szCs w:val="22"/>
        </w:rPr>
        <w:t xml:space="preserve">it </w:t>
      </w:r>
      <w:r w:rsidR="00F032B7" w:rsidRPr="00C33DFE">
        <w:rPr>
          <w:sz w:val="22"/>
          <w:szCs w:val="22"/>
        </w:rPr>
        <w:t xml:space="preserve">would be challenging to </w:t>
      </w:r>
      <w:r w:rsidR="00861339" w:rsidRPr="00C33DFE">
        <w:rPr>
          <w:sz w:val="22"/>
          <w:szCs w:val="22"/>
        </w:rPr>
        <w:t xml:space="preserve">catch up with the </w:t>
      </w:r>
      <w:r w:rsidR="00F032B7" w:rsidRPr="00C33DFE">
        <w:rPr>
          <w:sz w:val="22"/>
          <w:szCs w:val="22"/>
        </w:rPr>
        <w:t xml:space="preserve">lost time of </w:t>
      </w:r>
      <w:r w:rsidR="00861339" w:rsidRPr="00C33DFE">
        <w:rPr>
          <w:sz w:val="22"/>
          <w:szCs w:val="22"/>
        </w:rPr>
        <w:t>three years</w:t>
      </w:r>
      <w:r w:rsidR="00F032B7" w:rsidRPr="00C33DFE">
        <w:rPr>
          <w:sz w:val="22"/>
          <w:szCs w:val="22"/>
        </w:rPr>
        <w:t xml:space="preserve"> and achieve the final result indicators within remaining project period</w:t>
      </w:r>
      <w:r w:rsidR="00461163">
        <w:rPr>
          <w:sz w:val="22"/>
          <w:szCs w:val="22"/>
        </w:rPr>
        <w:t xml:space="preserve"> of another three years</w:t>
      </w:r>
      <w:r w:rsidR="00861339" w:rsidRPr="00C33DFE">
        <w:rPr>
          <w:sz w:val="22"/>
          <w:szCs w:val="22"/>
        </w:rPr>
        <w:t xml:space="preserve">. Since the inception of project, several </w:t>
      </w:r>
      <w:r w:rsidR="00C33DFE" w:rsidRPr="00C33DFE">
        <w:rPr>
          <w:sz w:val="22"/>
          <w:szCs w:val="22"/>
        </w:rPr>
        <w:t xml:space="preserve">adjustments </w:t>
      </w:r>
      <w:r w:rsidR="00861339" w:rsidRPr="00C33DFE">
        <w:rPr>
          <w:sz w:val="22"/>
          <w:szCs w:val="22"/>
        </w:rPr>
        <w:t xml:space="preserve">have </w:t>
      </w:r>
      <w:r w:rsidR="00F032B7" w:rsidRPr="00C33DFE">
        <w:rPr>
          <w:sz w:val="22"/>
          <w:szCs w:val="22"/>
        </w:rPr>
        <w:t>been introduced</w:t>
      </w:r>
      <w:r w:rsidR="00861339" w:rsidRPr="00C33DFE">
        <w:rPr>
          <w:sz w:val="22"/>
          <w:szCs w:val="22"/>
        </w:rPr>
        <w:t xml:space="preserve"> to </w:t>
      </w:r>
      <w:r w:rsidR="00C33DFE" w:rsidRPr="00C33DFE">
        <w:rPr>
          <w:sz w:val="22"/>
          <w:szCs w:val="22"/>
        </w:rPr>
        <w:t xml:space="preserve">expedite the implementation and </w:t>
      </w:r>
      <w:r w:rsidR="00861339" w:rsidRPr="00C33DFE">
        <w:rPr>
          <w:sz w:val="22"/>
          <w:szCs w:val="22"/>
        </w:rPr>
        <w:t xml:space="preserve">target </w:t>
      </w:r>
      <w:r w:rsidR="00C33DFE" w:rsidRPr="00C33DFE">
        <w:rPr>
          <w:sz w:val="22"/>
          <w:szCs w:val="22"/>
        </w:rPr>
        <w:t>priority areas</w:t>
      </w:r>
      <w:r w:rsidR="00861339" w:rsidRPr="00C33DFE">
        <w:rPr>
          <w:sz w:val="22"/>
          <w:szCs w:val="22"/>
        </w:rPr>
        <w:t xml:space="preserve"> in the state. </w:t>
      </w:r>
      <w:r w:rsidR="00132563" w:rsidRPr="00C33DFE">
        <w:rPr>
          <w:sz w:val="22"/>
          <w:szCs w:val="22"/>
        </w:rPr>
        <w:t xml:space="preserve">The focus of new scheme development has shifted to western part of the state </w:t>
      </w:r>
      <w:r w:rsidR="00132563" w:rsidRPr="00C33DFE">
        <w:rPr>
          <w:sz w:val="22"/>
          <w:szCs w:val="22"/>
        </w:rPr>
        <w:lastRenderedPageBreak/>
        <w:t xml:space="preserve">where surface schemes are more suitable and where the potential command area will depend on water availability for each scheme. </w:t>
      </w:r>
      <w:r w:rsidR="00DB3834" w:rsidRPr="00C33DFE">
        <w:rPr>
          <w:sz w:val="22"/>
          <w:szCs w:val="22"/>
        </w:rPr>
        <w:t xml:space="preserve">During project preparation, the potential command area was estimated considering benefitted area during Kharif season only while same system would be able to serve only 50% of Rabi crop in surface schemes. </w:t>
      </w:r>
      <w:r w:rsidR="00132563" w:rsidRPr="00C33DFE">
        <w:rPr>
          <w:sz w:val="22"/>
          <w:szCs w:val="22"/>
        </w:rPr>
        <w:t xml:space="preserve"> In order to minimize the social conflicts, </w:t>
      </w:r>
      <w:r w:rsidR="00C33DFE" w:rsidRPr="00C33DFE">
        <w:rPr>
          <w:sz w:val="22"/>
          <w:szCs w:val="22"/>
        </w:rPr>
        <w:t xml:space="preserve">the command areas of the scheme would refer to area served with </w:t>
      </w:r>
      <w:r w:rsidR="00132563" w:rsidRPr="00C33DFE">
        <w:rPr>
          <w:sz w:val="22"/>
          <w:szCs w:val="22"/>
        </w:rPr>
        <w:t xml:space="preserve">optimum water demand </w:t>
      </w:r>
      <w:r w:rsidR="00C33DFE" w:rsidRPr="00C33DFE">
        <w:rPr>
          <w:sz w:val="22"/>
          <w:szCs w:val="22"/>
        </w:rPr>
        <w:t>at least during</w:t>
      </w:r>
      <w:r w:rsidR="00132563" w:rsidRPr="00C33DFE">
        <w:rPr>
          <w:sz w:val="22"/>
          <w:szCs w:val="22"/>
        </w:rPr>
        <w:t xml:space="preserve"> two seasons.  Due to the change in focus to more expensive schemes in the western districts, various design changes introduced to devise appropriate and durable infrastructure, and increase in material and construction costs, the costs for the development of schemes have almost doubled, with a related reduction in benefitted area.  The INR 1,080 crore originally allocated to Component B would be sufficient for around 2,000 numbers of schemes serving assured irrigation to ar</w:t>
      </w:r>
      <w:r w:rsidR="00C33DFE" w:rsidRPr="00C33DFE">
        <w:rPr>
          <w:sz w:val="22"/>
          <w:szCs w:val="22"/>
        </w:rPr>
        <w:t xml:space="preserve">ound 50,000 ha </w:t>
      </w:r>
      <w:r w:rsidR="00132563" w:rsidRPr="00C33DFE">
        <w:rPr>
          <w:sz w:val="22"/>
          <w:szCs w:val="22"/>
        </w:rPr>
        <w:t>against the project target of 4,660 numbers of schemes and 139,000 ha command area.</w:t>
      </w:r>
      <w:r w:rsidR="00C33DFE">
        <w:rPr>
          <w:sz w:val="22"/>
          <w:szCs w:val="22"/>
        </w:rPr>
        <w:t xml:space="preserve"> </w:t>
      </w:r>
      <w:r w:rsidR="00132563" w:rsidRPr="00C33DFE">
        <w:rPr>
          <w:sz w:val="22"/>
          <w:szCs w:val="22"/>
        </w:rPr>
        <w:t>Accordingly the achiev</w:t>
      </w:r>
      <w:r w:rsidR="00003ACD">
        <w:rPr>
          <w:sz w:val="22"/>
          <w:szCs w:val="22"/>
        </w:rPr>
        <w:t>ement of PDO is maintained at “Moderately U</w:t>
      </w:r>
      <w:r w:rsidR="00132563" w:rsidRPr="00C33DFE">
        <w:rPr>
          <w:sz w:val="22"/>
          <w:szCs w:val="22"/>
        </w:rPr>
        <w:t xml:space="preserve">nsatisfactory”. </w:t>
      </w:r>
      <w:r w:rsidR="00C33DFE">
        <w:rPr>
          <w:sz w:val="22"/>
          <w:szCs w:val="22"/>
        </w:rPr>
        <w:t xml:space="preserve"> It would require to revise targets in result framework and its indicators in line with the proposed design.</w:t>
      </w:r>
    </w:p>
    <w:p w:rsidR="00F61FB5" w:rsidRPr="00E34172" w:rsidRDefault="00F61FB5" w:rsidP="00F61FB5">
      <w:pPr>
        <w:pStyle w:val="ListParagraph"/>
        <w:tabs>
          <w:tab w:val="left" w:pos="270"/>
        </w:tabs>
        <w:ind w:left="0"/>
        <w:jc w:val="both"/>
        <w:rPr>
          <w:sz w:val="22"/>
          <w:szCs w:val="22"/>
        </w:rPr>
      </w:pPr>
    </w:p>
    <w:p w:rsidR="00C75929" w:rsidRPr="00E34172" w:rsidRDefault="003035F6" w:rsidP="005B7E87">
      <w:pPr>
        <w:pStyle w:val="Heading1"/>
      </w:pPr>
      <w:r w:rsidRPr="00E34172">
        <w:t xml:space="preserve">Overall </w:t>
      </w:r>
      <w:r w:rsidR="00C75929" w:rsidRPr="00E34172">
        <w:t>Implementation Progress</w:t>
      </w:r>
      <w:r w:rsidR="00384E42" w:rsidRPr="00E34172">
        <w:t xml:space="preserve"> </w:t>
      </w:r>
    </w:p>
    <w:p w:rsidR="00A05435" w:rsidRDefault="00A05435" w:rsidP="00A05435">
      <w:pPr>
        <w:pStyle w:val="ListParagraph"/>
        <w:tabs>
          <w:tab w:val="left" w:pos="270"/>
        </w:tabs>
        <w:ind w:left="0"/>
        <w:jc w:val="both"/>
        <w:rPr>
          <w:sz w:val="22"/>
          <w:szCs w:val="22"/>
        </w:rPr>
      </w:pPr>
    </w:p>
    <w:p w:rsidR="002B50DA" w:rsidRPr="008B3A6B" w:rsidRDefault="00A05435" w:rsidP="00A05435">
      <w:pPr>
        <w:pStyle w:val="ListParagraph"/>
        <w:numPr>
          <w:ilvl w:val="0"/>
          <w:numId w:val="2"/>
        </w:numPr>
        <w:tabs>
          <w:tab w:val="left" w:pos="270"/>
        </w:tabs>
        <w:ind w:left="0" w:firstLine="0"/>
        <w:jc w:val="both"/>
        <w:rPr>
          <w:i/>
          <w:sz w:val="22"/>
          <w:szCs w:val="22"/>
        </w:rPr>
      </w:pPr>
      <w:r w:rsidRPr="00A05435">
        <w:rPr>
          <w:sz w:val="22"/>
          <w:szCs w:val="22"/>
        </w:rPr>
        <w:t>In order to expedite the progress and ensure effective implementation in project intend</w:t>
      </w:r>
      <w:r w:rsidR="00C33DFE">
        <w:rPr>
          <w:sz w:val="22"/>
          <w:szCs w:val="22"/>
        </w:rPr>
        <w:t>ed areas,</w:t>
      </w:r>
      <w:r w:rsidRPr="00A05435">
        <w:rPr>
          <w:sz w:val="22"/>
          <w:szCs w:val="22"/>
        </w:rPr>
        <w:t xml:space="preserve"> following adjustments have been introduced since the inception of project, which were confirmed by the MTR as important for a better implementation of the project: i) the interventions have been customized with increased focus on five </w:t>
      </w:r>
      <w:r>
        <w:rPr>
          <w:sz w:val="22"/>
          <w:szCs w:val="22"/>
        </w:rPr>
        <w:t>under developed</w:t>
      </w:r>
      <w:r w:rsidRPr="00A05435">
        <w:rPr>
          <w:sz w:val="22"/>
          <w:szCs w:val="22"/>
        </w:rPr>
        <w:t xml:space="preserve"> districts in western part of state with predominantly rainfed agriculture as focus area where more than 60 percent of the investments will take place; ii) the implementation will be in a </w:t>
      </w:r>
      <w:r>
        <w:rPr>
          <w:sz w:val="22"/>
          <w:szCs w:val="22"/>
        </w:rPr>
        <w:t xml:space="preserve">cluster </w:t>
      </w:r>
      <w:r w:rsidRPr="00A05435">
        <w:rPr>
          <w:sz w:val="22"/>
          <w:szCs w:val="22"/>
        </w:rPr>
        <w:t>of selected blocks and villages in each district in order to be able to manage the logistical arrangements better provide effective multi-disciplinary support; iii) the reorganization of contracted positions at state and district project management units was done to match the business needs and MTR mission has further worked on revisions; iv) traditional designs have been updated</w:t>
      </w:r>
      <w:r w:rsidRPr="00A05435">
        <w:rPr>
          <w:i/>
          <w:sz w:val="22"/>
          <w:szCs w:val="22"/>
        </w:rPr>
        <w:t xml:space="preserve"> </w:t>
      </w:r>
      <w:r w:rsidRPr="00A05435">
        <w:rPr>
          <w:sz w:val="22"/>
          <w:szCs w:val="22"/>
        </w:rPr>
        <w:t xml:space="preserve">with socially-environmentally and technically improved and viable solutions documented through meaningful consultation and active involvement of beneficiary farmers; v) qualitative improvements in planning and monitoring the schemes using advanced technology and community participation for targeting the most needy locations for project interventions; and vi) introduction of solar pump systems in place of diesel, initially on a pilot basis in some schemes. </w:t>
      </w:r>
      <w:r w:rsidRPr="008B3A6B">
        <w:rPr>
          <w:i/>
          <w:sz w:val="22"/>
          <w:szCs w:val="22"/>
        </w:rPr>
        <w:t xml:space="preserve">Further MTR has suggested: i) to strengthen district and state units and finalize engagement of pending recruitment of 90 sub-assistant engineers within the next three months; ii) to strengthen the third party quality control and assurance; iii) to revitalize selected old minor schemes, based on the recommendation of a study in progress; iv) strengthen the Agricultural Support Services through engagement of Krishi Vigyan Kendra and recruitment of pending staff; v) pilot implementation of very small schemes through WUA or Panchayat; vi) increase scope of agriculture support services, including fisheries; and vii) introduce Irrigation and Waterways Department as implementing agency to rehabilitate a number of defunct minor schemes under its management and provide additional support in implementation of the project through utilization of its substantial manpower. </w:t>
      </w:r>
    </w:p>
    <w:p w:rsidR="002B50DA" w:rsidRDefault="002B50DA" w:rsidP="002B50DA">
      <w:pPr>
        <w:pStyle w:val="ListParagraph"/>
        <w:tabs>
          <w:tab w:val="left" w:pos="270"/>
        </w:tabs>
        <w:ind w:left="0"/>
        <w:jc w:val="both"/>
        <w:rPr>
          <w:sz w:val="22"/>
          <w:szCs w:val="22"/>
        </w:rPr>
      </w:pPr>
    </w:p>
    <w:p w:rsidR="002B50DA" w:rsidRPr="00E34172" w:rsidRDefault="002B50DA" w:rsidP="002B50DA">
      <w:pPr>
        <w:pStyle w:val="ListParagraph"/>
        <w:numPr>
          <w:ilvl w:val="0"/>
          <w:numId w:val="2"/>
        </w:numPr>
        <w:tabs>
          <w:tab w:val="left" w:pos="270"/>
        </w:tabs>
        <w:ind w:left="0" w:firstLine="0"/>
        <w:jc w:val="both"/>
        <w:rPr>
          <w:sz w:val="22"/>
          <w:szCs w:val="22"/>
        </w:rPr>
      </w:pPr>
      <w:r w:rsidRPr="00E34172">
        <w:rPr>
          <w:sz w:val="22"/>
          <w:szCs w:val="22"/>
        </w:rPr>
        <w:t xml:space="preserve">To date, the project has </w:t>
      </w:r>
      <w:r>
        <w:rPr>
          <w:sz w:val="22"/>
          <w:szCs w:val="22"/>
        </w:rPr>
        <w:t>identified around 713</w:t>
      </w:r>
      <w:r w:rsidRPr="00E34172">
        <w:rPr>
          <w:sz w:val="22"/>
          <w:szCs w:val="22"/>
        </w:rPr>
        <w:t xml:space="preserve"> minor irrigation schemes (against the project target of 4</w:t>
      </w:r>
      <w:r>
        <w:rPr>
          <w:sz w:val="22"/>
          <w:szCs w:val="22"/>
        </w:rPr>
        <w:t>,</w:t>
      </w:r>
      <w:r w:rsidRPr="00E34172">
        <w:rPr>
          <w:sz w:val="22"/>
          <w:szCs w:val="22"/>
        </w:rPr>
        <w:t xml:space="preserve">660) to cover 22,399 ha out of which 402 schemes have been bid and contracts awarded.  The identified schemes are expected to benefit 4,356 number of farm families (337 of them tribal families) against the targeted 1,66,000 farm families.  </w:t>
      </w:r>
      <w:r w:rsidR="00541A63">
        <w:rPr>
          <w:sz w:val="22"/>
          <w:szCs w:val="22"/>
        </w:rPr>
        <w:t xml:space="preserve">Out of 402 schemes under implementation, </w:t>
      </w:r>
      <w:r w:rsidRPr="00E34172">
        <w:rPr>
          <w:sz w:val="22"/>
          <w:szCs w:val="22"/>
        </w:rPr>
        <w:t xml:space="preserve">108 schemes have been completed and another 197 construction work is progressing. </w:t>
      </w:r>
      <w:r w:rsidR="00541A63">
        <w:rPr>
          <w:sz w:val="22"/>
          <w:szCs w:val="22"/>
        </w:rPr>
        <w:t xml:space="preserve">A total of </w:t>
      </w:r>
      <w:r w:rsidRPr="00E34172">
        <w:rPr>
          <w:sz w:val="22"/>
          <w:szCs w:val="22"/>
        </w:rPr>
        <w:t xml:space="preserve">597 WUAs </w:t>
      </w:r>
      <w:r w:rsidR="00541A63">
        <w:rPr>
          <w:sz w:val="22"/>
          <w:szCs w:val="22"/>
        </w:rPr>
        <w:t>(</w:t>
      </w:r>
      <w:r w:rsidRPr="00E34172">
        <w:rPr>
          <w:sz w:val="22"/>
          <w:szCs w:val="22"/>
        </w:rPr>
        <w:t>the institutions of command area farmers</w:t>
      </w:r>
      <w:r w:rsidR="00541A63">
        <w:rPr>
          <w:sz w:val="22"/>
          <w:szCs w:val="22"/>
        </w:rPr>
        <w:t>)</w:t>
      </w:r>
      <w:r w:rsidRPr="00E34172">
        <w:rPr>
          <w:sz w:val="22"/>
          <w:szCs w:val="22"/>
        </w:rPr>
        <w:t xml:space="preserve"> </w:t>
      </w:r>
      <w:r>
        <w:rPr>
          <w:sz w:val="22"/>
          <w:szCs w:val="22"/>
        </w:rPr>
        <w:t>across</w:t>
      </w:r>
      <w:r w:rsidRPr="00E34172">
        <w:rPr>
          <w:sz w:val="22"/>
          <w:szCs w:val="22"/>
        </w:rPr>
        <w:t xml:space="preserve"> villages have been formed against end of project target of 4,660, of which 335 (56%) have been registered.  The WUA members mainly consisting of marginal and small farmers in the command area of schemes, from over 366 WUAs are being strengthened with skills to participate in the planning of schemes as well as to assume responsibilities of management, operation and maintenance of the schemes. </w:t>
      </w:r>
      <w:r>
        <w:rPr>
          <w:color w:val="000000"/>
          <w:sz w:val="22"/>
          <w:szCs w:val="22"/>
        </w:rPr>
        <w:t>Further, 439 demonstration with</w:t>
      </w:r>
      <w:r w:rsidRPr="00E34172">
        <w:rPr>
          <w:color w:val="000000"/>
          <w:sz w:val="22"/>
          <w:szCs w:val="22"/>
        </w:rPr>
        <w:t xml:space="preserve"> improved technologies has b</w:t>
      </w:r>
      <w:r>
        <w:rPr>
          <w:color w:val="000000"/>
          <w:sz w:val="22"/>
          <w:szCs w:val="22"/>
        </w:rPr>
        <w:t xml:space="preserve">een conducted during </w:t>
      </w:r>
      <w:r w:rsidRPr="00E34172">
        <w:rPr>
          <w:color w:val="000000"/>
          <w:sz w:val="22"/>
          <w:szCs w:val="22"/>
        </w:rPr>
        <w:t>Rabi in 2013-14</w:t>
      </w:r>
      <w:r>
        <w:rPr>
          <w:color w:val="FF0000"/>
          <w:sz w:val="22"/>
          <w:szCs w:val="22"/>
        </w:rPr>
        <w:t>.</w:t>
      </w:r>
      <w:r w:rsidRPr="00E34172">
        <w:rPr>
          <w:color w:val="000000"/>
          <w:sz w:val="22"/>
          <w:szCs w:val="22"/>
        </w:rPr>
        <w:t xml:space="preserve"> The results indicate that the productivity has been increased for paddy, Mustard, and </w:t>
      </w:r>
      <w:r w:rsidRPr="00E34172">
        <w:rPr>
          <w:color w:val="000000"/>
          <w:sz w:val="22"/>
          <w:szCs w:val="22"/>
        </w:rPr>
        <w:lastRenderedPageBreak/>
        <w:t>vegetables.  In spite of the total number of farmers trained on demonstrated technologies reached 1,866 (against targeted 21,138),  it is too early to collect the details on the number of adopters of demonstrated technologies as the irrigation services of the commissioned schemes commenced in Jan 2014.</w:t>
      </w:r>
    </w:p>
    <w:p w:rsidR="00A05435" w:rsidRPr="00A05435" w:rsidRDefault="00A05435" w:rsidP="00A05435">
      <w:pPr>
        <w:pStyle w:val="ListParagraph"/>
        <w:rPr>
          <w:sz w:val="22"/>
          <w:szCs w:val="22"/>
        </w:rPr>
      </w:pPr>
    </w:p>
    <w:p w:rsidR="00584C56" w:rsidRPr="002B50DA" w:rsidRDefault="00A05435" w:rsidP="00584C56">
      <w:pPr>
        <w:pStyle w:val="ListParagraph"/>
        <w:numPr>
          <w:ilvl w:val="0"/>
          <w:numId w:val="2"/>
        </w:numPr>
        <w:tabs>
          <w:tab w:val="left" w:pos="270"/>
        </w:tabs>
        <w:ind w:left="0" w:firstLine="0"/>
        <w:jc w:val="both"/>
        <w:rPr>
          <w:sz w:val="22"/>
          <w:szCs w:val="22"/>
        </w:rPr>
      </w:pPr>
      <w:r w:rsidRPr="002B50DA">
        <w:rPr>
          <w:sz w:val="22"/>
          <w:szCs w:val="22"/>
        </w:rPr>
        <w:t xml:space="preserve">While the mission appreciates the project team for demonstrating rising trend of disbursement and achievement of a lot of readiness grounds, </w:t>
      </w:r>
      <w:r w:rsidR="00541A63">
        <w:rPr>
          <w:sz w:val="22"/>
          <w:szCs w:val="22"/>
        </w:rPr>
        <w:t xml:space="preserve">project disbursement is very </w:t>
      </w:r>
      <w:r w:rsidRPr="002B50DA">
        <w:rPr>
          <w:sz w:val="22"/>
          <w:szCs w:val="22"/>
        </w:rPr>
        <w:t xml:space="preserve"> low (6%)</w:t>
      </w:r>
      <w:r w:rsidR="00A508D9">
        <w:rPr>
          <w:sz w:val="22"/>
          <w:szCs w:val="22"/>
        </w:rPr>
        <w:t xml:space="preserve"> against the project target of 20%</w:t>
      </w:r>
      <w:r w:rsidRPr="002B50DA">
        <w:rPr>
          <w:sz w:val="22"/>
          <w:szCs w:val="22"/>
        </w:rPr>
        <w:t xml:space="preserve">.  The cumulative disbursement is USD 15.46 million, with actual expenditure of USD 9.00 million.  </w:t>
      </w:r>
      <w:r w:rsidR="00541A63" w:rsidRPr="002B50DA">
        <w:rPr>
          <w:sz w:val="22"/>
          <w:szCs w:val="22"/>
        </w:rPr>
        <w:t>The Component B</w:t>
      </w:r>
      <w:r w:rsidR="00541A63">
        <w:rPr>
          <w:sz w:val="22"/>
          <w:szCs w:val="22"/>
        </w:rPr>
        <w:t xml:space="preserve"> for construction of new schemes</w:t>
      </w:r>
      <w:r w:rsidR="00541A63" w:rsidRPr="002B50DA">
        <w:rPr>
          <w:sz w:val="22"/>
          <w:szCs w:val="22"/>
        </w:rPr>
        <w:t xml:space="preserve"> accounts for 78% of project cost.</w:t>
      </w:r>
      <w:r w:rsidR="00541A63">
        <w:rPr>
          <w:sz w:val="22"/>
          <w:szCs w:val="22"/>
        </w:rPr>
        <w:t xml:space="preserve"> </w:t>
      </w:r>
      <w:r w:rsidRPr="002B50DA">
        <w:rPr>
          <w:sz w:val="22"/>
          <w:szCs w:val="22"/>
        </w:rPr>
        <w:t xml:space="preserve">During last one year, the project has picked up with promising leap start by completing over hundred schemes, out of the 402 schemes (INR 100 crore) </w:t>
      </w:r>
      <w:r w:rsidR="00A508D9">
        <w:rPr>
          <w:sz w:val="22"/>
          <w:szCs w:val="22"/>
        </w:rPr>
        <w:t>awarded for</w:t>
      </w:r>
      <w:r w:rsidRPr="002B50DA">
        <w:rPr>
          <w:sz w:val="22"/>
          <w:szCs w:val="22"/>
        </w:rPr>
        <w:t xml:space="preserve"> implementation.  Although, the project has prepared design of 150 (INR 40 crore) schemes with only 50 schemes approved, the project teams has projected to finalize implementation of 459 schemes (INR 250 crore) by June 2015. Furthermore, project team has projected that they would be able to implement a</w:t>
      </w:r>
      <w:r w:rsidR="00A508D9">
        <w:rPr>
          <w:sz w:val="22"/>
          <w:szCs w:val="22"/>
        </w:rPr>
        <w:t xml:space="preserve"> total of</w:t>
      </w:r>
      <w:r w:rsidRPr="002B50DA">
        <w:rPr>
          <w:sz w:val="22"/>
          <w:szCs w:val="22"/>
        </w:rPr>
        <w:t xml:space="preserve"> 2,</w:t>
      </w:r>
      <w:r w:rsidR="00A508D9">
        <w:rPr>
          <w:sz w:val="22"/>
          <w:szCs w:val="22"/>
        </w:rPr>
        <w:t>5</w:t>
      </w:r>
      <w:r w:rsidRPr="002B50DA">
        <w:rPr>
          <w:sz w:val="22"/>
          <w:szCs w:val="22"/>
        </w:rPr>
        <w:t xml:space="preserve">00 schemes costing INR 1000 crore (USD 175 million) by June 2017 that would allow another six months for handover to WUAs. However, mission assessed that after accounting for assembly election during peak working season of 2016 and current preparedness for implementation, the project would be able to implement around 1,500 schemes costing (INR 750 or USD 125 million).  This would be possible if the project team was strengthened in time with required staff including </w:t>
      </w:r>
      <w:r w:rsidR="00A508D9">
        <w:rPr>
          <w:sz w:val="22"/>
          <w:szCs w:val="22"/>
        </w:rPr>
        <w:t>90-200</w:t>
      </w:r>
      <w:r w:rsidRPr="002B50DA">
        <w:rPr>
          <w:sz w:val="22"/>
          <w:szCs w:val="22"/>
        </w:rPr>
        <w:t xml:space="preserve"> sub-assistant engineers and </w:t>
      </w:r>
      <w:r w:rsidR="00A508D9">
        <w:rPr>
          <w:sz w:val="22"/>
          <w:szCs w:val="22"/>
        </w:rPr>
        <w:t xml:space="preserve">additional </w:t>
      </w:r>
      <w:r w:rsidRPr="002B50DA">
        <w:rPr>
          <w:sz w:val="22"/>
          <w:szCs w:val="22"/>
        </w:rPr>
        <w:t>staff for WUA mobilization</w:t>
      </w:r>
      <w:r w:rsidR="00AD19BE">
        <w:rPr>
          <w:sz w:val="22"/>
          <w:szCs w:val="22"/>
        </w:rPr>
        <w:t xml:space="preserve"> and quality control</w:t>
      </w:r>
      <w:r w:rsidRPr="002B50DA">
        <w:rPr>
          <w:sz w:val="22"/>
          <w:szCs w:val="22"/>
        </w:rPr>
        <w:t xml:space="preserve">.  </w:t>
      </w:r>
    </w:p>
    <w:p w:rsidR="00132563" w:rsidRDefault="00132563" w:rsidP="00132563">
      <w:pPr>
        <w:pStyle w:val="ListParagraph"/>
        <w:tabs>
          <w:tab w:val="left" w:pos="270"/>
        </w:tabs>
        <w:ind w:left="0"/>
        <w:jc w:val="both"/>
        <w:rPr>
          <w:sz w:val="22"/>
          <w:szCs w:val="22"/>
        </w:rPr>
      </w:pPr>
    </w:p>
    <w:p w:rsidR="00584C56" w:rsidRDefault="00A05435" w:rsidP="00584C56">
      <w:pPr>
        <w:pStyle w:val="ListParagraph"/>
        <w:numPr>
          <w:ilvl w:val="0"/>
          <w:numId w:val="2"/>
        </w:numPr>
        <w:tabs>
          <w:tab w:val="left" w:pos="270"/>
        </w:tabs>
        <w:ind w:left="0" w:firstLine="0"/>
        <w:jc w:val="both"/>
        <w:rPr>
          <w:sz w:val="22"/>
          <w:szCs w:val="22"/>
        </w:rPr>
      </w:pPr>
      <w:r w:rsidRPr="00584C56">
        <w:rPr>
          <w:sz w:val="22"/>
          <w:szCs w:val="22"/>
        </w:rPr>
        <w:t>During MTR, it has been proposed to include Irrigation and Waterways Department as an additional implementing agency, with an estimated allotment of INR 150 crores (about USD 25 million).  However, before we can decide on this, the department should first submit a project concept paper with specific proposals for rehabilitation of existing schemes by October 30, 2014. If and when there is agreement on the concept, the department should prepare SDMPs following project approach.</w:t>
      </w:r>
    </w:p>
    <w:p w:rsidR="00584C56" w:rsidRDefault="00584C56" w:rsidP="00584C56">
      <w:pPr>
        <w:pStyle w:val="ListParagraph"/>
        <w:tabs>
          <w:tab w:val="left" w:pos="270"/>
        </w:tabs>
        <w:ind w:left="0"/>
        <w:jc w:val="both"/>
        <w:rPr>
          <w:sz w:val="22"/>
          <w:szCs w:val="22"/>
        </w:rPr>
      </w:pPr>
    </w:p>
    <w:p w:rsidR="00DC7ED6" w:rsidRPr="00283F64" w:rsidRDefault="00A05435" w:rsidP="00DC7ED6">
      <w:pPr>
        <w:pStyle w:val="ListParagraph"/>
        <w:numPr>
          <w:ilvl w:val="0"/>
          <w:numId w:val="2"/>
        </w:numPr>
        <w:tabs>
          <w:tab w:val="left" w:pos="270"/>
        </w:tabs>
        <w:ind w:left="0" w:firstLine="0"/>
        <w:jc w:val="both"/>
        <w:rPr>
          <w:sz w:val="22"/>
          <w:szCs w:val="22"/>
        </w:rPr>
      </w:pPr>
      <w:r w:rsidRPr="00283F64">
        <w:rPr>
          <w:sz w:val="22"/>
          <w:szCs w:val="22"/>
        </w:rPr>
        <w:t>After considering all of the above implementation arrangements and its pace, and accounting for  USD 25 million for other components/additional activities of project, it is projected that the project would be able to disburse to a maximum of USD 175 million or USD 150 million of</w:t>
      </w:r>
      <w:r w:rsidR="002B50DA" w:rsidRPr="00283F64">
        <w:rPr>
          <w:sz w:val="22"/>
          <w:szCs w:val="22"/>
        </w:rPr>
        <w:t xml:space="preserve"> credit/loa</w:t>
      </w:r>
      <w:r w:rsidR="00DB654C" w:rsidRPr="00283F64">
        <w:rPr>
          <w:sz w:val="22"/>
          <w:szCs w:val="22"/>
        </w:rPr>
        <w:t>n</w:t>
      </w:r>
      <w:r w:rsidR="002B50DA" w:rsidRPr="00283F64">
        <w:rPr>
          <w:sz w:val="22"/>
          <w:szCs w:val="22"/>
        </w:rPr>
        <w:t xml:space="preserve"> </w:t>
      </w:r>
      <w:r w:rsidR="00A508D9" w:rsidRPr="00283F64">
        <w:rPr>
          <w:sz w:val="22"/>
          <w:szCs w:val="22"/>
        </w:rPr>
        <w:t>by December 2017</w:t>
      </w:r>
      <w:r w:rsidRPr="00283F64">
        <w:rPr>
          <w:sz w:val="22"/>
          <w:szCs w:val="22"/>
        </w:rPr>
        <w:t>.</w:t>
      </w:r>
      <w:r w:rsidR="002B50DA" w:rsidRPr="00283F64">
        <w:rPr>
          <w:sz w:val="22"/>
          <w:szCs w:val="22"/>
        </w:rPr>
        <w:t xml:space="preserve"> </w:t>
      </w:r>
      <w:r w:rsidR="00294E0A" w:rsidRPr="00283F64">
        <w:rPr>
          <w:sz w:val="22"/>
          <w:szCs w:val="22"/>
        </w:rPr>
        <w:t xml:space="preserve">Government of West Bengal should ensure that project implementation picks up momentum; otherwise at the current pace of implementation, it is likely that almost USD 100 million from the Bank’s loan may not be absorbed by the project, and hence may be subject to cancellation. </w:t>
      </w:r>
    </w:p>
    <w:p w:rsidR="00DC7ED6" w:rsidRDefault="00DC7ED6" w:rsidP="00DC7ED6">
      <w:pPr>
        <w:pStyle w:val="ListParagraph"/>
      </w:pPr>
    </w:p>
    <w:p w:rsidR="00584C56" w:rsidRPr="00DC7ED6" w:rsidRDefault="00DC7ED6" w:rsidP="00DC7ED6">
      <w:pPr>
        <w:pStyle w:val="ListParagraph"/>
        <w:numPr>
          <w:ilvl w:val="0"/>
          <w:numId w:val="2"/>
        </w:numPr>
        <w:tabs>
          <w:tab w:val="left" w:pos="270"/>
        </w:tabs>
        <w:ind w:left="0" w:firstLine="0"/>
        <w:jc w:val="both"/>
        <w:rPr>
          <w:sz w:val="22"/>
          <w:szCs w:val="22"/>
        </w:rPr>
      </w:pPr>
      <w:r w:rsidRPr="00DC7ED6">
        <w:rPr>
          <w:sz w:val="22"/>
          <w:szCs w:val="22"/>
        </w:rPr>
        <w:t>There are a number of critical actions that require close follow up in the next six months to demonstrate improved implementation progress including: (i) completion of 300 schemes which are in progress and award of contract for 459 schemes by February 2015; (ii) the arrangements (staff and consultancies) for further strengthening district units and agricultural support services are in place by November 30, 2014; (iii) delisting  of the pesticides listed under class 1 &amp;II by WHO and banned by Government of India; (iv) additional implementing agencies Irrigation and Waterways Department to be on board by December 2014; and (v) third party QA/QC in place by  December 15, 2014.</w:t>
      </w:r>
      <w:r w:rsidRPr="00BE0B8D">
        <w:t xml:space="preserve"> </w:t>
      </w:r>
      <w:r w:rsidR="00A05435" w:rsidRPr="00DC7ED6">
        <w:rPr>
          <w:sz w:val="22"/>
          <w:szCs w:val="22"/>
        </w:rPr>
        <w:t xml:space="preserve"> </w:t>
      </w:r>
    </w:p>
    <w:p w:rsidR="00584C56" w:rsidRPr="00584C56" w:rsidRDefault="00584C56" w:rsidP="00584C56">
      <w:pPr>
        <w:pStyle w:val="ListParagraph"/>
        <w:rPr>
          <w:sz w:val="22"/>
          <w:szCs w:val="22"/>
        </w:rPr>
      </w:pPr>
    </w:p>
    <w:p w:rsidR="00A05435" w:rsidRPr="00294E0A" w:rsidRDefault="00294E0A" w:rsidP="00294E0A">
      <w:pPr>
        <w:pStyle w:val="ListParagraph"/>
        <w:numPr>
          <w:ilvl w:val="0"/>
          <w:numId w:val="2"/>
        </w:numPr>
        <w:tabs>
          <w:tab w:val="left" w:pos="270"/>
        </w:tabs>
        <w:ind w:left="0" w:firstLine="0"/>
        <w:jc w:val="both"/>
        <w:rPr>
          <w:sz w:val="22"/>
          <w:szCs w:val="22"/>
        </w:rPr>
      </w:pPr>
      <w:r>
        <w:rPr>
          <w:sz w:val="22"/>
          <w:szCs w:val="22"/>
        </w:rPr>
        <w:t xml:space="preserve">Based on the above facts and status, the implementation progress is being rated as “Moderately Unsatisfactory’. </w:t>
      </w:r>
      <w:r w:rsidRPr="00986AEF">
        <w:rPr>
          <w:sz w:val="22"/>
          <w:szCs w:val="22"/>
        </w:rPr>
        <w:t xml:space="preserve">The project ratings will be reviewed during next mission </w:t>
      </w:r>
      <w:r>
        <w:rPr>
          <w:sz w:val="22"/>
          <w:szCs w:val="22"/>
        </w:rPr>
        <w:t xml:space="preserve">in February 2015, </w:t>
      </w:r>
      <w:r w:rsidRPr="00986AEF">
        <w:rPr>
          <w:sz w:val="22"/>
          <w:szCs w:val="22"/>
        </w:rPr>
        <w:t>based on the progress demonstrated towards agreed targets.</w:t>
      </w:r>
      <w:r>
        <w:rPr>
          <w:sz w:val="22"/>
          <w:szCs w:val="22"/>
        </w:rPr>
        <w:t xml:space="preserve"> </w:t>
      </w:r>
    </w:p>
    <w:p w:rsidR="00AE654E" w:rsidRPr="00E34172" w:rsidRDefault="00AE654E" w:rsidP="00B21A7D">
      <w:pPr>
        <w:pStyle w:val="ListParagraph"/>
        <w:rPr>
          <w:sz w:val="22"/>
          <w:szCs w:val="22"/>
        </w:rPr>
      </w:pPr>
    </w:p>
    <w:p w:rsidR="009F3F8E" w:rsidRPr="00986AEF" w:rsidRDefault="00E542BC" w:rsidP="005B7E87">
      <w:pPr>
        <w:pStyle w:val="Heading1"/>
        <w:rPr>
          <w:color w:val="0070C0"/>
          <w:sz w:val="22"/>
          <w:szCs w:val="22"/>
        </w:rPr>
      </w:pPr>
      <w:r w:rsidRPr="00986AEF">
        <w:rPr>
          <w:color w:val="0070C0"/>
        </w:rPr>
        <w:t xml:space="preserve">Assessment of </w:t>
      </w:r>
      <w:r w:rsidR="004B7B64" w:rsidRPr="00986AEF">
        <w:rPr>
          <w:color w:val="0070C0"/>
        </w:rPr>
        <w:t>Output and Outcome of Project Components</w:t>
      </w:r>
      <w:r w:rsidR="009F3F8E" w:rsidRPr="00986AEF">
        <w:rPr>
          <w:color w:val="0070C0"/>
        </w:rPr>
        <w:t xml:space="preserve"> </w:t>
      </w:r>
    </w:p>
    <w:p w:rsidR="004C7301" w:rsidRPr="00E34172" w:rsidRDefault="004C7301" w:rsidP="007E50A8">
      <w:pPr>
        <w:pStyle w:val="ListParagraph"/>
        <w:tabs>
          <w:tab w:val="left" w:pos="720"/>
        </w:tabs>
        <w:ind w:left="0"/>
        <w:jc w:val="both"/>
        <w:rPr>
          <w:sz w:val="22"/>
          <w:szCs w:val="22"/>
        </w:rPr>
      </w:pPr>
    </w:p>
    <w:p w:rsidR="0061165C" w:rsidRPr="00E34172" w:rsidRDefault="000201EC" w:rsidP="005B7E87">
      <w:pPr>
        <w:pStyle w:val="Heading1"/>
      </w:pPr>
      <w:r w:rsidRPr="00E34172">
        <w:t xml:space="preserve">Component A: </w:t>
      </w:r>
      <w:r w:rsidR="00CC433A" w:rsidRPr="00E34172">
        <w:t>Strengthening Community-based Institutions</w:t>
      </w:r>
    </w:p>
    <w:p w:rsidR="00C47307" w:rsidRPr="00E34172" w:rsidRDefault="00C47307" w:rsidP="00C47307">
      <w:pPr>
        <w:pStyle w:val="ListParagraph"/>
        <w:tabs>
          <w:tab w:val="left" w:pos="720"/>
        </w:tabs>
        <w:ind w:left="0"/>
        <w:jc w:val="both"/>
        <w:rPr>
          <w:sz w:val="22"/>
          <w:szCs w:val="22"/>
        </w:rPr>
      </w:pPr>
    </w:p>
    <w:p w:rsidR="001B5DB6" w:rsidRPr="00E34172" w:rsidRDefault="00C71455" w:rsidP="00FA0843">
      <w:pPr>
        <w:pStyle w:val="ListParagraph"/>
        <w:numPr>
          <w:ilvl w:val="0"/>
          <w:numId w:val="2"/>
        </w:numPr>
        <w:tabs>
          <w:tab w:val="left" w:pos="324"/>
        </w:tabs>
        <w:ind w:left="0" w:firstLine="0"/>
        <w:jc w:val="both"/>
        <w:rPr>
          <w:sz w:val="22"/>
          <w:szCs w:val="22"/>
        </w:rPr>
      </w:pPr>
      <w:r w:rsidRPr="00E34172">
        <w:rPr>
          <w:color w:val="000000"/>
          <w:sz w:val="22"/>
          <w:szCs w:val="22"/>
        </w:rPr>
        <w:t>The component aims at m</w:t>
      </w:r>
      <w:r w:rsidR="009F02B7" w:rsidRPr="00E34172">
        <w:rPr>
          <w:color w:val="000000"/>
          <w:sz w:val="22"/>
          <w:szCs w:val="22"/>
        </w:rPr>
        <w:t xml:space="preserve">obilizing and strengthening community institutions </w:t>
      </w:r>
      <w:r w:rsidR="0083113C" w:rsidRPr="00E34172">
        <w:rPr>
          <w:color w:val="000000"/>
          <w:sz w:val="22"/>
          <w:szCs w:val="22"/>
        </w:rPr>
        <w:t xml:space="preserve">of </w:t>
      </w:r>
      <w:r w:rsidR="009F02B7" w:rsidRPr="00E34172">
        <w:rPr>
          <w:color w:val="000000"/>
          <w:sz w:val="22"/>
          <w:szCs w:val="22"/>
        </w:rPr>
        <w:t xml:space="preserve">farmers in the command area of irrigation investments under the project </w:t>
      </w:r>
      <w:r w:rsidR="0083113C" w:rsidRPr="00E34172">
        <w:rPr>
          <w:color w:val="000000"/>
          <w:sz w:val="22"/>
          <w:szCs w:val="22"/>
        </w:rPr>
        <w:t xml:space="preserve">and </w:t>
      </w:r>
      <w:r w:rsidR="009F02B7" w:rsidRPr="00E34172">
        <w:rPr>
          <w:color w:val="000000"/>
          <w:sz w:val="22"/>
          <w:szCs w:val="22"/>
        </w:rPr>
        <w:t xml:space="preserve">assumes greater significant not only on the </w:t>
      </w:r>
      <w:r w:rsidR="009F02B7" w:rsidRPr="00E34172">
        <w:rPr>
          <w:color w:val="000000"/>
          <w:sz w:val="22"/>
          <w:szCs w:val="22"/>
        </w:rPr>
        <w:lastRenderedPageBreak/>
        <w:t xml:space="preserve">continued operation and maintenance of the scheme but also on the judicious management of water resources.  </w:t>
      </w:r>
      <w:r w:rsidRPr="00E34172">
        <w:rPr>
          <w:color w:val="000000"/>
          <w:sz w:val="22"/>
          <w:szCs w:val="22"/>
        </w:rPr>
        <w:t>The mission noted that the component activities are progressing</w:t>
      </w:r>
      <w:r w:rsidR="00CF624B" w:rsidRPr="00E34172">
        <w:rPr>
          <w:color w:val="000000"/>
          <w:sz w:val="22"/>
          <w:szCs w:val="22"/>
        </w:rPr>
        <w:t xml:space="preserve"> </w:t>
      </w:r>
      <w:r w:rsidR="009C6A0E" w:rsidRPr="00E34172">
        <w:rPr>
          <w:color w:val="000000"/>
          <w:sz w:val="22"/>
          <w:szCs w:val="22"/>
        </w:rPr>
        <w:t>‘</w:t>
      </w:r>
      <w:r w:rsidR="009C6A0E" w:rsidRPr="00E34172">
        <w:rPr>
          <w:i/>
          <w:color w:val="000000"/>
          <w:sz w:val="22"/>
          <w:szCs w:val="22"/>
        </w:rPr>
        <w:t>Moderately Satisfactory’</w:t>
      </w:r>
      <w:r w:rsidRPr="00E34172">
        <w:rPr>
          <w:color w:val="000000"/>
          <w:sz w:val="22"/>
          <w:szCs w:val="22"/>
        </w:rPr>
        <w:t xml:space="preserve">.  </w:t>
      </w:r>
    </w:p>
    <w:p w:rsidR="00C8234C" w:rsidRPr="00E34172" w:rsidRDefault="00C8234C" w:rsidP="00C8234C">
      <w:pPr>
        <w:pStyle w:val="ListParagraph"/>
        <w:tabs>
          <w:tab w:val="left" w:pos="324"/>
        </w:tabs>
        <w:ind w:left="0"/>
        <w:jc w:val="both"/>
        <w:rPr>
          <w:sz w:val="22"/>
          <w:szCs w:val="22"/>
        </w:rPr>
      </w:pPr>
    </w:p>
    <w:p w:rsidR="00EE3359" w:rsidRPr="00E34172" w:rsidRDefault="00887203" w:rsidP="00EE3359">
      <w:pPr>
        <w:pStyle w:val="ListParagraph"/>
        <w:numPr>
          <w:ilvl w:val="0"/>
          <w:numId w:val="2"/>
        </w:numPr>
        <w:tabs>
          <w:tab w:val="left" w:pos="324"/>
        </w:tabs>
        <w:ind w:left="0" w:firstLine="0"/>
        <w:jc w:val="both"/>
        <w:rPr>
          <w:sz w:val="22"/>
          <w:szCs w:val="22"/>
        </w:rPr>
      </w:pPr>
      <w:r w:rsidRPr="00E34172">
        <w:rPr>
          <w:b/>
          <w:i/>
          <w:sz w:val="22"/>
          <w:szCs w:val="22"/>
        </w:rPr>
        <w:t>Strengthened Institutions of the Farmers:</w:t>
      </w:r>
      <w:r w:rsidRPr="00E34172">
        <w:rPr>
          <w:sz w:val="22"/>
          <w:szCs w:val="22"/>
        </w:rPr>
        <w:t xml:space="preserve"> </w:t>
      </w:r>
      <w:r w:rsidR="0083113C" w:rsidRPr="00E34172">
        <w:rPr>
          <w:sz w:val="22"/>
          <w:szCs w:val="22"/>
        </w:rPr>
        <w:t xml:space="preserve">As at the end of July 2014, </w:t>
      </w:r>
      <w:r w:rsidR="00EE3359" w:rsidRPr="00E34172">
        <w:rPr>
          <w:sz w:val="22"/>
          <w:szCs w:val="22"/>
        </w:rPr>
        <w:t>597</w:t>
      </w:r>
      <w:r w:rsidR="00C8234C" w:rsidRPr="00E34172">
        <w:rPr>
          <w:sz w:val="22"/>
          <w:szCs w:val="22"/>
        </w:rPr>
        <w:t xml:space="preserve"> Water User Associations have been formed (against the targeted 4</w:t>
      </w:r>
      <w:r w:rsidR="0083113C" w:rsidRPr="00E34172">
        <w:rPr>
          <w:sz w:val="22"/>
          <w:szCs w:val="22"/>
        </w:rPr>
        <w:t>,</w:t>
      </w:r>
      <w:r w:rsidR="00C8234C" w:rsidRPr="00E34172">
        <w:rPr>
          <w:sz w:val="22"/>
          <w:szCs w:val="22"/>
        </w:rPr>
        <w:t>200</w:t>
      </w:r>
      <w:r w:rsidR="0083113C" w:rsidRPr="00E34172">
        <w:rPr>
          <w:sz w:val="22"/>
          <w:szCs w:val="22"/>
        </w:rPr>
        <w:t xml:space="preserve"> by end of project</w:t>
      </w:r>
      <w:r w:rsidR="00386FD3" w:rsidRPr="00E34172">
        <w:rPr>
          <w:sz w:val="22"/>
          <w:szCs w:val="22"/>
        </w:rPr>
        <w:t xml:space="preserve"> and 500 by year 3</w:t>
      </w:r>
      <w:r w:rsidR="00C8234C" w:rsidRPr="00E34172">
        <w:rPr>
          <w:sz w:val="22"/>
          <w:szCs w:val="22"/>
        </w:rPr>
        <w:t xml:space="preserve">), with a total membership of </w:t>
      </w:r>
      <w:r w:rsidR="00F539AC" w:rsidRPr="00E34172">
        <w:rPr>
          <w:sz w:val="22"/>
          <w:szCs w:val="22"/>
        </w:rPr>
        <w:t>43,999</w:t>
      </w:r>
      <w:r w:rsidR="00C8234C" w:rsidRPr="00E34172">
        <w:rPr>
          <w:sz w:val="22"/>
          <w:szCs w:val="22"/>
        </w:rPr>
        <w:t xml:space="preserve"> farmers (</w:t>
      </w:r>
      <w:r w:rsidR="00F539AC" w:rsidRPr="00E34172">
        <w:rPr>
          <w:sz w:val="22"/>
          <w:szCs w:val="22"/>
        </w:rPr>
        <w:t xml:space="preserve">27% of the </w:t>
      </w:r>
      <w:r w:rsidR="00C8234C" w:rsidRPr="00E34172">
        <w:rPr>
          <w:sz w:val="22"/>
          <w:szCs w:val="22"/>
        </w:rPr>
        <w:t>targeted 1,66,000</w:t>
      </w:r>
      <w:r w:rsidR="00386FD3" w:rsidRPr="00E34172">
        <w:rPr>
          <w:sz w:val="22"/>
          <w:szCs w:val="22"/>
        </w:rPr>
        <w:t xml:space="preserve"> as at end of project and 88% of year 3 target</w:t>
      </w:r>
      <w:r w:rsidR="00C8234C" w:rsidRPr="00E34172">
        <w:rPr>
          <w:sz w:val="22"/>
          <w:szCs w:val="22"/>
        </w:rPr>
        <w:t xml:space="preserve">) of which </w:t>
      </w:r>
      <w:r w:rsidR="0083113C" w:rsidRPr="00E34172">
        <w:rPr>
          <w:sz w:val="22"/>
          <w:szCs w:val="22"/>
        </w:rPr>
        <w:t xml:space="preserve">4,151 are women, </w:t>
      </w:r>
      <w:r w:rsidR="00F539AC" w:rsidRPr="00E34172">
        <w:rPr>
          <w:sz w:val="22"/>
          <w:szCs w:val="22"/>
        </w:rPr>
        <w:t xml:space="preserve">3,747 </w:t>
      </w:r>
      <w:r w:rsidR="00C8234C" w:rsidRPr="00E34172">
        <w:rPr>
          <w:sz w:val="22"/>
          <w:szCs w:val="22"/>
        </w:rPr>
        <w:t xml:space="preserve">belongs to tribal communities and </w:t>
      </w:r>
      <w:r w:rsidR="00F539AC" w:rsidRPr="00E34172">
        <w:rPr>
          <w:sz w:val="22"/>
          <w:szCs w:val="22"/>
        </w:rPr>
        <w:t>10,469</w:t>
      </w:r>
      <w:r w:rsidR="00C8234C" w:rsidRPr="00E34172">
        <w:rPr>
          <w:sz w:val="22"/>
          <w:szCs w:val="22"/>
        </w:rPr>
        <w:t xml:space="preserve"> belongs to scheduled cast.  The Water User Associations have been formed across 1</w:t>
      </w:r>
      <w:r w:rsidR="004D26D3" w:rsidRPr="00E34172">
        <w:rPr>
          <w:sz w:val="22"/>
          <w:szCs w:val="22"/>
        </w:rPr>
        <w:t>,</w:t>
      </w:r>
      <w:r w:rsidR="00C8234C" w:rsidRPr="00E34172">
        <w:rPr>
          <w:sz w:val="22"/>
          <w:szCs w:val="22"/>
        </w:rPr>
        <w:t xml:space="preserve">143 villages and over 56% have been registered under the West Bengal Society Act. </w:t>
      </w:r>
      <w:r w:rsidR="00E46209" w:rsidRPr="00E34172">
        <w:rPr>
          <w:sz w:val="22"/>
          <w:szCs w:val="22"/>
        </w:rPr>
        <w:t xml:space="preserve">There are 929 female members (23%) who have assumed decision making positions within the executive committee of Water User Associations against the </w:t>
      </w:r>
      <w:r w:rsidR="004D26D3" w:rsidRPr="00E34172">
        <w:rPr>
          <w:sz w:val="22"/>
          <w:szCs w:val="22"/>
        </w:rPr>
        <w:t xml:space="preserve">end of project target of 25%.  </w:t>
      </w:r>
      <w:r w:rsidR="004530CC" w:rsidRPr="00E34172">
        <w:rPr>
          <w:sz w:val="22"/>
          <w:szCs w:val="22"/>
        </w:rPr>
        <w:t>As confirmed during mission fie</w:t>
      </w:r>
      <w:r w:rsidR="00E46209" w:rsidRPr="00E34172">
        <w:rPr>
          <w:sz w:val="22"/>
          <w:szCs w:val="22"/>
        </w:rPr>
        <w:t>l</w:t>
      </w:r>
      <w:r w:rsidR="004530CC" w:rsidRPr="00E34172">
        <w:rPr>
          <w:sz w:val="22"/>
          <w:szCs w:val="22"/>
        </w:rPr>
        <w:t xml:space="preserve">d visits, </w:t>
      </w:r>
      <w:r w:rsidR="00EC612B" w:rsidRPr="00E34172">
        <w:rPr>
          <w:sz w:val="22"/>
          <w:szCs w:val="22"/>
        </w:rPr>
        <w:t xml:space="preserve">all Water User Associations formed are holding </w:t>
      </w:r>
      <w:r w:rsidR="004530CC" w:rsidRPr="00E34172">
        <w:rPr>
          <w:sz w:val="22"/>
          <w:szCs w:val="22"/>
        </w:rPr>
        <w:t xml:space="preserve">regular </w:t>
      </w:r>
      <w:r w:rsidR="00EC612B" w:rsidRPr="00E34172">
        <w:rPr>
          <w:sz w:val="22"/>
          <w:szCs w:val="22"/>
        </w:rPr>
        <w:t>meetings and maintaining</w:t>
      </w:r>
      <w:r w:rsidR="004530CC" w:rsidRPr="00E34172">
        <w:rPr>
          <w:sz w:val="22"/>
          <w:szCs w:val="22"/>
        </w:rPr>
        <w:t xml:space="preserve"> minutes books and other records.  </w:t>
      </w:r>
    </w:p>
    <w:p w:rsidR="00EE3359" w:rsidRPr="00E34172" w:rsidRDefault="00EE3359" w:rsidP="00EE3359">
      <w:pPr>
        <w:pStyle w:val="ListParagraph"/>
        <w:rPr>
          <w:b/>
          <w:i/>
          <w:sz w:val="22"/>
          <w:szCs w:val="22"/>
        </w:rPr>
      </w:pPr>
    </w:p>
    <w:p w:rsidR="00C8234C" w:rsidRPr="00E34172" w:rsidRDefault="00887203" w:rsidP="00EE3359">
      <w:pPr>
        <w:pStyle w:val="ListParagraph"/>
        <w:numPr>
          <w:ilvl w:val="0"/>
          <w:numId w:val="2"/>
        </w:numPr>
        <w:tabs>
          <w:tab w:val="left" w:pos="324"/>
        </w:tabs>
        <w:ind w:left="0" w:firstLine="0"/>
        <w:jc w:val="both"/>
        <w:rPr>
          <w:sz w:val="22"/>
          <w:szCs w:val="22"/>
        </w:rPr>
      </w:pPr>
      <w:r w:rsidRPr="00E34172">
        <w:rPr>
          <w:b/>
          <w:i/>
          <w:sz w:val="22"/>
          <w:szCs w:val="22"/>
        </w:rPr>
        <w:t>Enhanc</w:t>
      </w:r>
      <w:r w:rsidR="007C5444" w:rsidRPr="00E34172">
        <w:rPr>
          <w:b/>
          <w:i/>
          <w:sz w:val="22"/>
          <w:szCs w:val="22"/>
        </w:rPr>
        <w:t>ed</w:t>
      </w:r>
      <w:r w:rsidRPr="00E34172">
        <w:rPr>
          <w:b/>
          <w:i/>
          <w:sz w:val="22"/>
          <w:szCs w:val="22"/>
        </w:rPr>
        <w:t xml:space="preserve"> </w:t>
      </w:r>
      <w:r w:rsidR="00F5597D" w:rsidRPr="00E34172">
        <w:rPr>
          <w:b/>
          <w:i/>
          <w:sz w:val="22"/>
          <w:szCs w:val="22"/>
        </w:rPr>
        <w:t xml:space="preserve">Impact </w:t>
      </w:r>
      <w:r w:rsidRPr="00E34172">
        <w:rPr>
          <w:b/>
          <w:i/>
          <w:sz w:val="22"/>
          <w:szCs w:val="22"/>
        </w:rPr>
        <w:t xml:space="preserve">of Commissioned Sub Projects: </w:t>
      </w:r>
      <w:r w:rsidR="00AD4ADB">
        <w:rPr>
          <w:sz w:val="22"/>
          <w:szCs w:val="22"/>
        </w:rPr>
        <w:t>Ninety eight</w:t>
      </w:r>
      <w:r w:rsidR="00F539AC" w:rsidRPr="00E34172">
        <w:rPr>
          <w:sz w:val="22"/>
          <w:szCs w:val="22"/>
        </w:rPr>
        <w:t xml:space="preserve"> Water Users Associations </w:t>
      </w:r>
      <w:r w:rsidR="00AD4ADB">
        <w:rPr>
          <w:sz w:val="22"/>
          <w:szCs w:val="22"/>
        </w:rPr>
        <w:t xml:space="preserve">have </w:t>
      </w:r>
      <w:r w:rsidR="00F539AC" w:rsidRPr="00E34172">
        <w:rPr>
          <w:sz w:val="22"/>
          <w:szCs w:val="22"/>
        </w:rPr>
        <w:t xml:space="preserve">assumed management operation and maintenance responsibility </w:t>
      </w:r>
      <w:r w:rsidR="004055D2" w:rsidRPr="00E34172">
        <w:rPr>
          <w:sz w:val="22"/>
          <w:szCs w:val="22"/>
        </w:rPr>
        <w:t>of water</w:t>
      </w:r>
      <w:r w:rsidR="00BE3071" w:rsidRPr="00E34172">
        <w:rPr>
          <w:sz w:val="22"/>
          <w:szCs w:val="22"/>
        </w:rPr>
        <w:t xml:space="preserve"> supply schemes commissioned so far</w:t>
      </w:r>
      <w:r w:rsidR="0083113C" w:rsidRPr="00E34172">
        <w:rPr>
          <w:sz w:val="22"/>
          <w:szCs w:val="22"/>
        </w:rPr>
        <w:t xml:space="preserve"> and </w:t>
      </w:r>
      <w:r w:rsidR="00FF5B10" w:rsidRPr="00E34172">
        <w:rPr>
          <w:sz w:val="22"/>
          <w:szCs w:val="22"/>
        </w:rPr>
        <w:t xml:space="preserve">44 of </w:t>
      </w:r>
      <w:r w:rsidR="00E46209" w:rsidRPr="00E34172">
        <w:rPr>
          <w:sz w:val="22"/>
          <w:szCs w:val="22"/>
        </w:rPr>
        <w:t xml:space="preserve">them have </w:t>
      </w:r>
      <w:r w:rsidR="0083113C" w:rsidRPr="00E34172">
        <w:rPr>
          <w:sz w:val="22"/>
          <w:szCs w:val="22"/>
        </w:rPr>
        <w:t>started collecting water charges for meeting the operation and maintenance expenses</w:t>
      </w:r>
      <w:r w:rsidR="00E46209" w:rsidRPr="00E34172">
        <w:rPr>
          <w:sz w:val="22"/>
          <w:szCs w:val="22"/>
        </w:rPr>
        <w:t xml:space="preserve"> (against the 80% end of project target and 40% year 3 target)</w:t>
      </w:r>
      <w:r w:rsidR="002D37A6" w:rsidRPr="00E34172">
        <w:rPr>
          <w:sz w:val="22"/>
          <w:szCs w:val="22"/>
        </w:rPr>
        <w:t xml:space="preserve"> while remaining yet to start utilizing the scheme</w:t>
      </w:r>
      <w:r w:rsidR="00E46209" w:rsidRPr="00E34172">
        <w:rPr>
          <w:sz w:val="22"/>
          <w:szCs w:val="22"/>
        </w:rPr>
        <w:t>.  About 64% of the sub projects have implemented water meters</w:t>
      </w:r>
      <w:r w:rsidR="00A73504" w:rsidRPr="00E34172">
        <w:rPr>
          <w:sz w:val="22"/>
          <w:szCs w:val="22"/>
        </w:rPr>
        <w:t xml:space="preserve"> and </w:t>
      </w:r>
      <w:r w:rsidR="00DF6060" w:rsidRPr="00E34172">
        <w:rPr>
          <w:sz w:val="22"/>
          <w:szCs w:val="22"/>
        </w:rPr>
        <w:t>are ready to maintain</w:t>
      </w:r>
      <w:r w:rsidR="00A73504" w:rsidRPr="00E34172">
        <w:rPr>
          <w:sz w:val="22"/>
          <w:szCs w:val="22"/>
        </w:rPr>
        <w:t xml:space="preserve"> water regulat</w:t>
      </w:r>
      <w:r w:rsidR="00AD4ADB">
        <w:rPr>
          <w:sz w:val="22"/>
          <w:szCs w:val="22"/>
        </w:rPr>
        <w:t>ion registers</w:t>
      </w:r>
      <w:r w:rsidR="00A73504" w:rsidRPr="00E34172">
        <w:rPr>
          <w:sz w:val="22"/>
          <w:szCs w:val="22"/>
        </w:rPr>
        <w:t>.  The status of formation of Water User Association and details of handed over schemes ar</w:t>
      </w:r>
      <w:r w:rsidR="00AD4ADB">
        <w:rPr>
          <w:sz w:val="22"/>
          <w:szCs w:val="22"/>
        </w:rPr>
        <w:t xml:space="preserve">e given in Table </w:t>
      </w:r>
      <w:r w:rsidR="00A73504" w:rsidRPr="00E34172">
        <w:rPr>
          <w:sz w:val="22"/>
          <w:szCs w:val="22"/>
        </w:rPr>
        <w:t>2a and 2b.</w:t>
      </w:r>
      <w:r w:rsidR="00E46209" w:rsidRPr="00E34172">
        <w:rPr>
          <w:sz w:val="22"/>
          <w:szCs w:val="22"/>
        </w:rPr>
        <w:t xml:space="preserve">   </w:t>
      </w:r>
    </w:p>
    <w:p w:rsidR="001B5DB6" w:rsidRPr="00E34172" w:rsidRDefault="001B5DB6" w:rsidP="001B5DB6">
      <w:pPr>
        <w:pStyle w:val="ListParagraph"/>
        <w:tabs>
          <w:tab w:val="left" w:pos="324"/>
        </w:tabs>
        <w:ind w:left="0"/>
        <w:jc w:val="both"/>
        <w:rPr>
          <w:color w:val="000000"/>
          <w:sz w:val="22"/>
          <w:szCs w:val="22"/>
        </w:rPr>
      </w:pPr>
    </w:p>
    <w:p w:rsidR="00C47307" w:rsidRPr="00F13C55" w:rsidRDefault="00C47307" w:rsidP="00C47307">
      <w:pPr>
        <w:pStyle w:val="ListParagraph"/>
        <w:tabs>
          <w:tab w:val="left" w:pos="720"/>
        </w:tabs>
        <w:ind w:left="0"/>
        <w:jc w:val="center"/>
        <w:rPr>
          <w:b/>
          <w:bCs/>
          <w:sz w:val="22"/>
          <w:szCs w:val="22"/>
        </w:rPr>
      </w:pPr>
      <w:bookmarkStart w:id="2" w:name="_Ref367366312"/>
      <w:bookmarkStart w:id="3" w:name="_Toc380444847"/>
      <w:bookmarkStart w:id="4" w:name="_Ref364521649"/>
      <w:r w:rsidRPr="00F13C55">
        <w:rPr>
          <w:b/>
          <w:sz w:val="22"/>
          <w:szCs w:val="22"/>
        </w:rPr>
        <w:t xml:space="preserve">Table </w:t>
      </w:r>
      <w:r w:rsidR="00CF0573" w:rsidRPr="00F13C55">
        <w:rPr>
          <w:b/>
          <w:sz w:val="22"/>
          <w:szCs w:val="22"/>
        </w:rPr>
        <w:fldChar w:fldCharType="begin"/>
      </w:r>
      <w:r w:rsidRPr="00F13C55">
        <w:rPr>
          <w:b/>
          <w:sz w:val="22"/>
          <w:szCs w:val="22"/>
        </w:rPr>
        <w:instrText xml:space="preserve"> SEQ Table \* ARABIC </w:instrText>
      </w:r>
      <w:r w:rsidR="00CF0573" w:rsidRPr="00F13C55">
        <w:rPr>
          <w:b/>
          <w:sz w:val="22"/>
          <w:szCs w:val="22"/>
        </w:rPr>
        <w:fldChar w:fldCharType="separate"/>
      </w:r>
      <w:r w:rsidR="007B42B3" w:rsidRPr="00F13C55">
        <w:rPr>
          <w:b/>
          <w:noProof/>
          <w:sz w:val="22"/>
          <w:szCs w:val="22"/>
        </w:rPr>
        <w:t>2</w:t>
      </w:r>
      <w:r w:rsidR="00CF0573" w:rsidRPr="00F13C55">
        <w:rPr>
          <w:b/>
          <w:sz w:val="22"/>
          <w:szCs w:val="22"/>
        </w:rPr>
        <w:fldChar w:fldCharType="end"/>
      </w:r>
      <w:bookmarkEnd w:id="2"/>
      <w:r w:rsidRPr="00F13C55">
        <w:rPr>
          <w:b/>
          <w:bCs/>
          <w:sz w:val="22"/>
          <w:szCs w:val="22"/>
        </w:rPr>
        <w:t>. Status of formation of WUAs</w:t>
      </w:r>
      <w:bookmarkEnd w:id="3"/>
    </w:p>
    <w:p w:rsidR="00EF1D97" w:rsidRPr="00F13C55" w:rsidRDefault="00EF1D97" w:rsidP="00EF1D97">
      <w:pPr>
        <w:jc w:val="both"/>
        <w:rPr>
          <w:sz w:val="22"/>
          <w:szCs w:val="22"/>
        </w:rPr>
      </w:pPr>
    </w:p>
    <w:p w:rsidR="00EF1D97" w:rsidRPr="00F13C55" w:rsidRDefault="00EF1D97" w:rsidP="00EF1D97">
      <w:pPr>
        <w:shd w:val="clear" w:color="auto" w:fill="FFFFFF"/>
        <w:rPr>
          <w:sz w:val="22"/>
          <w:szCs w:val="22"/>
        </w:rPr>
      </w:pPr>
      <w:r w:rsidRPr="00F13C55">
        <w:rPr>
          <w:b/>
          <w:bCs/>
          <w:sz w:val="22"/>
          <w:szCs w:val="22"/>
        </w:rPr>
        <w:t>Table 2a: Status of formation of WUAs</w:t>
      </w:r>
      <w:r w:rsidRPr="00F13C55">
        <w:rPr>
          <w:sz w:val="22"/>
          <w:szCs w:val="22"/>
        </w:rPr>
        <w:br/>
      </w:r>
    </w:p>
    <w:tbl>
      <w:tblPr>
        <w:tblStyle w:val="TableGrid"/>
        <w:tblW w:w="0" w:type="auto"/>
        <w:tblLook w:val="04A0" w:firstRow="1" w:lastRow="0" w:firstColumn="1" w:lastColumn="0" w:noHBand="0" w:noVBand="1"/>
      </w:tblPr>
      <w:tblGrid>
        <w:gridCol w:w="3888"/>
        <w:gridCol w:w="2160"/>
        <w:gridCol w:w="1800"/>
        <w:gridCol w:w="1728"/>
      </w:tblGrid>
      <w:tr w:rsidR="00EF1D97" w:rsidRPr="00F13C55" w:rsidTr="00A168D7">
        <w:tc>
          <w:tcPr>
            <w:tcW w:w="3888" w:type="dxa"/>
          </w:tcPr>
          <w:p w:rsidR="00EF1D97" w:rsidRPr="00F13C55" w:rsidRDefault="00EF1D97" w:rsidP="00A168D7">
            <w:pPr>
              <w:rPr>
                <w:b/>
                <w:sz w:val="22"/>
                <w:szCs w:val="22"/>
              </w:rPr>
            </w:pPr>
          </w:p>
        </w:tc>
        <w:tc>
          <w:tcPr>
            <w:tcW w:w="2160" w:type="dxa"/>
          </w:tcPr>
          <w:p w:rsidR="00EF1D97" w:rsidRPr="00F13C55" w:rsidRDefault="00EF1D97" w:rsidP="00A168D7">
            <w:pPr>
              <w:jc w:val="center"/>
              <w:rPr>
                <w:b/>
                <w:sz w:val="22"/>
                <w:szCs w:val="22"/>
              </w:rPr>
            </w:pPr>
            <w:r w:rsidRPr="00F13C55">
              <w:rPr>
                <w:b/>
                <w:sz w:val="22"/>
                <w:szCs w:val="22"/>
              </w:rPr>
              <w:t>Number</w:t>
            </w:r>
          </w:p>
        </w:tc>
        <w:tc>
          <w:tcPr>
            <w:tcW w:w="1800" w:type="dxa"/>
          </w:tcPr>
          <w:p w:rsidR="00EF1D97" w:rsidRPr="00F13C55" w:rsidRDefault="00EF1D97" w:rsidP="00A168D7">
            <w:pPr>
              <w:jc w:val="center"/>
              <w:rPr>
                <w:b/>
                <w:sz w:val="22"/>
                <w:szCs w:val="22"/>
              </w:rPr>
            </w:pPr>
            <w:r w:rsidRPr="00F13C55">
              <w:rPr>
                <w:b/>
                <w:sz w:val="22"/>
                <w:szCs w:val="22"/>
              </w:rPr>
              <w:t>Male</w:t>
            </w:r>
          </w:p>
        </w:tc>
        <w:tc>
          <w:tcPr>
            <w:tcW w:w="1728" w:type="dxa"/>
          </w:tcPr>
          <w:p w:rsidR="00EF1D97" w:rsidRPr="00F13C55" w:rsidRDefault="00EF1D97" w:rsidP="00A168D7">
            <w:pPr>
              <w:jc w:val="center"/>
              <w:rPr>
                <w:b/>
                <w:sz w:val="22"/>
                <w:szCs w:val="22"/>
              </w:rPr>
            </w:pPr>
            <w:r w:rsidRPr="00F13C55">
              <w:rPr>
                <w:b/>
                <w:sz w:val="22"/>
                <w:szCs w:val="22"/>
              </w:rPr>
              <w:t>Female</w:t>
            </w:r>
          </w:p>
        </w:tc>
      </w:tr>
      <w:tr w:rsidR="00EF1D97" w:rsidRPr="00F13C55" w:rsidTr="00A168D7">
        <w:tc>
          <w:tcPr>
            <w:tcW w:w="3888" w:type="dxa"/>
          </w:tcPr>
          <w:p w:rsidR="00EF1D97" w:rsidRPr="00F13C55" w:rsidRDefault="00EF1D97" w:rsidP="00A168D7">
            <w:pPr>
              <w:rPr>
                <w:b/>
                <w:sz w:val="22"/>
                <w:szCs w:val="22"/>
              </w:rPr>
            </w:pPr>
            <w:r w:rsidRPr="00F13C55">
              <w:rPr>
                <w:b/>
                <w:sz w:val="22"/>
                <w:szCs w:val="22"/>
              </w:rPr>
              <w:t>WUAs formed</w:t>
            </w:r>
          </w:p>
        </w:tc>
        <w:tc>
          <w:tcPr>
            <w:tcW w:w="2160" w:type="dxa"/>
          </w:tcPr>
          <w:p w:rsidR="00EF1D97" w:rsidRPr="00F13C55" w:rsidRDefault="00B51344" w:rsidP="00A168D7">
            <w:pPr>
              <w:jc w:val="center"/>
              <w:rPr>
                <w:sz w:val="22"/>
                <w:szCs w:val="22"/>
              </w:rPr>
            </w:pPr>
            <w:r w:rsidRPr="00F13C55">
              <w:rPr>
                <w:sz w:val="22"/>
                <w:szCs w:val="22"/>
              </w:rPr>
              <w:t>597</w:t>
            </w:r>
          </w:p>
        </w:tc>
        <w:tc>
          <w:tcPr>
            <w:tcW w:w="1800" w:type="dxa"/>
          </w:tcPr>
          <w:p w:rsidR="00EF1D97" w:rsidRPr="00F13C55" w:rsidRDefault="00EF1D97" w:rsidP="00A168D7">
            <w:pPr>
              <w:jc w:val="center"/>
              <w:rPr>
                <w:sz w:val="22"/>
                <w:szCs w:val="22"/>
              </w:rPr>
            </w:pPr>
          </w:p>
        </w:tc>
        <w:tc>
          <w:tcPr>
            <w:tcW w:w="1728" w:type="dxa"/>
          </w:tcPr>
          <w:p w:rsidR="00EF1D97" w:rsidRPr="00F13C55" w:rsidRDefault="00EF1D97" w:rsidP="00A168D7">
            <w:pPr>
              <w:jc w:val="center"/>
              <w:rPr>
                <w:sz w:val="22"/>
                <w:szCs w:val="22"/>
              </w:rPr>
            </w:pPr>
          </w:p>
        </w:tc>
      </w:tr>
      <w:tr w:rsidR="00EF1D97" w:rsidRPr="00F13C55" w:rsidTr="00A168D7">
        <w:tc>
          <w:tcPr>
            <w:tcW w:w="3888" w:type="dxa"/>
          </w:tcPr>
          <w:p w:rsidR="00EF1D97" w:rsidRPr="00F13C55" w:rsidRDefault="00EF1D97" w:rsidP="00A168D7">
            <w:pPr>
              <w:rPr>
                <w:b/>
                <w:sz w:val="22"/>
                <w:szCs w:val="22"/>
              </w:rPr>
            </w:pPr>
            <w:r w:rsidRPr="00F13C55">
              <w:rPr>
                <w:b/>
                <w:sz w:val="22"/>
                <w:szCs w:val="22"/>
              </w:rPr>
              <w:t>WUAs  registered</w:t>
            </w:r>
          </w:p>
        </w:tc>
        <w:tc>
          <w:tcPr>
            <w:tcW w:w="2160" w:type="dxa"/>
          </w:tcPr>
          <w:p w:rsidR="00EF1D97" w:rsidRPr="00F13C55" w:rsidRDefault="00B51344" w:rsidP="00A168D7">
            <w:pPr>
              <w:jc w:val="center"/>
              <w:rPr>
                <w:sz w:val="22"/>
                <w:szCs w:val="22"/>
              </w:rPr>
            </w:pPr>
            <w:r w:rsidRPr="00F13C55">
              <w:rPr>
                <w:sz w:val="22"/>
                <w:szCs w:val="22"/>
              </w:rPr>
              <w:t>335</w:t>
            </w:r>
          </w:p>
        </w:tc>
        <w:tc>
          <w:tcPr>
            <w:tcW w:w="1800" w:type="dxa"/>
          </w:tcPr>
          <w:p w:rsidR="00EF1D97" w:rsidRPr="00F13C55" w:rsidRDefault="00EF1D97" w:rsidP="00A168D7">
            <w:pPr>
              <w:jc w:val="center"/>
              <w:rPr>
                <w:sz w:val="22"/>
                <w:szCs w:val="22"/>
              </w:rPr>
            </w:pPr>
          </w:p>
        </w:tc>
        <w:tc>
          <w:tcPr>
            <w:tcW w:w="1728" w:type="dxa"/>
          </w:tcPr>
          <w:p w:rsidR="00EF1D97" w:rsidRPr="00F13C55" w:rsidRDefault="00EF1D97" w:rsidP="00A168D7">
            <w:pPr>
              <w:jc w:val="center"/>
              <w:rPr>
                <w:sz w:val="22"/>
                <w:szCs w:val="22"/>
              </w:rPr>
            </w:pPr>
          </w:p>
        </w:tc>
      </w:tr>
      <w:tr w:rsidR="00EF1D97" w:rsidRPr="00F13C55" w:rsidTr="00A168D7">
        <w:tc>
          <w:tcPr>
            <w:tcW w:w="3888" w:type="dxa"/>
          </w:tcPr>
          <w:p w:rsidR="00EF1D97" w:rsidRPr="00F13C55" w:rsidRDefault="00EF1D97" w:rsidP="00A168D7">
            <w:pPr>
              <w:rPr>
                <w:b/>
                <w:sz w:val="22"/>
                <w:szCs w:val="22"/>
              </w:rPr>
            </w:pPr>
            <w:r w:rsidRPr="00F13C55">
              <w:rPr>
                <w:b/>
                <w:sz w:val="22"/>
                <w:szCs w:val="22"/>
              </w:rPr>
              <w:t>Membership of WUAs</w:t>
            </w:r>
          </w:p>
        </w:tc>
        <w:tc>
          <w:tcPr>
            <w:tcW w:w="2160" w:type="dxa"/>
          </w:tcPr>
          <w:p w:rsidR="00EF1D97" w:rsidRPr="00F13C55" w:rsidRDefault="00EF1D97" w:rsidP="00A168D7">
            <w:pPr>
              <w:jc w:val="center"/>
              <w:rPr>
                <w:sz w:val="22"/>
                <w:szCs w:val="22"/>
              </w:rPr>
            </w:pPr>
            <w:r w:rsidRPr="00F13C55">
              <w:rPr>
                <w:sz w:val="22"/>
                <w:szCs w:val="22"/>
              </w:rPr>
              <w:t>43,999</w:t>
            </w:r>
          </w:p>
        </w:tc>
        <w:tc>
          <w:tcPr>
            <w:tcW w:w="1800" w:type="dxa"/>
          </w:tcPr>
          <w:p w:rsidR="00EF1D97" w:rsidRPr="00F13C55" w:rsidRDefault="00EF1D97" w:rsidP="00A168D7">
            <w:pPr>
              <w:jc w:val="center"/>
              <w:rPr>
                <w:sz w:val="22"/>
                <w:szCs w:val="22"/>
              </w:rPr>
            </w:pPr>
            <w:r w:rsidRPr="00F13C55">
              <w:rPr>
                <w:sz w:val="22"/>
                <w:szCs w:val="22"/>
              </w:rPr>
              <w:t>91%</w:t>
            </w:r>
          </w:p>
        </w:tc>
        <w:tc>
          <w:tcPr>
            <w:tcW w:w="1728" w:type="dxa"/>
          </w:tcPr>
          <w:p w:rsidR="00EF1D97" w:rsidRPr="00F13C55" w:rsidRDefault="00EF1D97" w:rsidP="00A168D7">
            <w:pPr>
              <w:jc w:val="center"/>
              <w:rPr>
                <w:sz w:val="22"/>
                <w:szCs w:val="22"/>
              </w:rPr>
            </w:pPr>
            <w:r w:rsidRPr="00F13C55">
              <w:rPr>
                <w:sz w:val="22"/>
                <w:szCs w:val="22"/>
              </w:rPr>
              <w:t>9%</w:t>
            </w:r>
          </w:p>
        </w:tc>
      </w:tr>
      <w:tr w:rsidR="00EF1D97" w:rsidRPr="00F13C55" w:rsidTr="00A168D7">
        <w:tc>
          <w:tcPr>
            <w:tcW w:w="3888" w:type="dxa"/>
          </w:tcPr>
          <w:p w:rsidR="00EF1D97" w:rsidRPr="00F13C55" w:rsidRDefault="00EF1D97" w:rsidP="00A168D7">
            <w:pPr>
              <w:rPr>
                <w:b/>
                <w:sz w:val="22"/>
                <w:szCs w:val="22"/>
              </w:rPr>
            </w:pPr>
            <w:r w:rsidRPr="00F13C55">
              <w:rPr>
                <w:b/>
                <w:sz w:val="22"/>
                <w:szCs w:val="22"/>
              </w:rPr>
              <w:t>ST members in WUA</w:t>
            </w:r>
          </w:p>
        </w:tc>
        <w:tc>
          <w:tcPr>
            <w:tcW w:w="2160" w:type="dxa"/>
          </w:tcPr>
          <w:p w:rsidR="00EF1D97" w:rsidRPr="00F13C55" w:rsidRDefault="00EF1D97" w:rsidP="00A168D7">
            <w:pPr>
              <w:jc w:val="center"/>
              <w:rPr>
                <w:sz w:val="22"/>
                <w:szCs w:val="22"/>
              </w:rPr>
            </w:pPr>
            <w:r w:rsidRPr="00F13C55">
              <w:rPr>
                <w:sz w:val="22"/>
                <w:szCs w:val="22"/>
              </w:rPr>
              <w:t>3747</w:t>
            </w:r>
          </w:p>
        </w:tc>
        <w:tc>
          <w:tcPr>
            <w:tcW w:w="1800" w:type="dxa"/>
          </w:tcPr>
          <w:p w:rsidR="00EF1D97" w:rsidRPr="00F13C55" w:rsidRDefault="00EF1D97" w:rsidP="00A168D7">
            <w:pPr>
              <w:jc w:val="center"/>
              <w:rPr>
                <w:sz w:val="22"/>
                <w:szCs w:val="22"/>
              </w:rPr>
            </w:pPr>
            <w:r w:rsidRPr="00F13C55">
              <w:rPr>
                <w:sz w:val="22"/>
                <w:szCs w:val="22"/>
              </w:rPr>
              <w:t>84%</w:t>
            </w:r>
          </w:p>
        </w:tc>
        <w:tc>
          <w:tcPr>
            <w:tcW w:w="1728" w:type="dxa"/>
          </w:tcPr>
          <w:p w:rsidR="00EF1D97" w:rsidRPr="00F13C55" w:rsidRDefault="00EF1D97" w:rsidP="00A168D7">
            <w:pPr>
              <w:jc w:val="center"/>
              <w:rPr>
                <w:sz w:val="22"/>
                <w:szCs w:val="22"/>
              </w:rPr>
            </w:pPr>
            <w:r w:rsidRPr="00F13C55">
              <w:rPr>
                <w:sz w:val="22"/>
                <w:szCs w:val="22"/>
              </w:rPr>
              <w:t>16%</w:t>
            </w:r>
          </w:p>
        </w:tc>
      </w:tr>
      <w:tr w:rsidR="00EF1D97" w:rsidRPr="00F13C55" w:rsidTr="00A168D7">
        <w:tc>
          <w:tcPr>
            <w:tcW w:w="3888" w:type="dxa"/>
          </w:tcPr>
          <w:p w:rsidR="00EF1D97" w:rsidRPr="00F13C55" w:rsidRDefault="00EF1D97" w:rsidP="00A168D7">
            <w:pPr>
              <w:rPr>
                <w:b/>
                <w:sz w:val="22"/>
                <w:szCs w:val="22"/>
              </w:rPr>
            </w:pPr>
            <w:r w:rsidRPr="00F13C55">
              <w:rPr>
                <w:b/>
                <w:sz w:val="22"/>
                <w:szCs w:val="22"/>
              </w:rPr>
              <w:t>SC members in WUA</w:t>
            </w:r>
          </w:p>
        </w:tc>
        <w:tc>
          <w:tcPr>
            <w:tcW w:w="2160" w:type="dxa"/>
          </w:tcPr>
          <w:p w:rsidR="00EF1D97" w:rsidRPr="00F13C55" w:rsidRDefault="00EF1D97" w:rsidP="00A168D7">
            <w:pPr>
              <w:jc w:val="center"/>
              <w:rPr>
                <w:sz w:val="22"/>
                <w:szCs w:val="22"/>
              </w:rPr>
            </w:pPr>
            <w:r w:rsidRPr="00F13C55">
              <w:rPr>
                <w:sz w:val="22"/>
                <w:szCs w:val="22"/>
              </w:rPr>
              <w:t>10,469</w:t>
            </w:r>
          </w:p>
        </w:tc>
        <w:tc>
          <w:tcPr>
            <w:tcW w:w="1800" w:type="dxa"/>
          </w:tcPr>
          <w:p w:rsidR="00EF1D97" w:rsidRPr="00F13C55" w:rsidRDefault="00EF1D97" w:rsidP="00A168D7">
            <w:pPr>
              <w:jc w:val="center"/>
              <w:rPr>
                <w:sz w:val="22"/>
                <w:szCs w:val="22"/>
              </w:rPr>
            </w:pPr>
            <w:r w:rsidRPr="00F13C55">
              <w:rPr>
                <w:sz w:val="22"/>
                <w:szCs w:val="22"/>
              </w:rPr>
              <w:t>88%</w:t>
            </w:r>
          </w:p>
        </w:tc>
        <w:tc>
          <w:tcPr>
            <w:tcW w:w="1728" w:type="dxa"/>
          </w:tcPr>
          <w:p w:rsidR="00EF1D97" w:rsidRPr="00F13C55" w:rsidRDefault="00EF1D97" w:rsidP="00A168D7">
            <w:pPr>
              <w:jc w:val="center"/>
              <w:rPr>
                <w:sz w:val="22"/>
                <w:szCs w:val="22"/>
              </w:rPr>
            </w:pPr>
            <w:r w:rsidRPr="00F13C55">
              <w:rPr>
                <w:sz w:val="22"/>
                <w:szCs w:val="22"/>
              </w:rPr>
              <w:t>12%</w:t>
            </w:r>
          </w:p>
        </w:tc>
      </w:tr>
      <w:tr w:rsidR="00EF1D97" w:rsidRPr="00F13C55" w:rsidTr="00A168D7">
        <w:tc>
          <w:tcPr>
            <w:tcW w:w="3888" w:type="dxa"/>
          </w:tcPr>
          <w:p w:rsidR="00EF1D97" w:rsidRPr="00F13C55" w:rsidRDefault="00EF1D97" w:rsidP="00A168D7">
            <w:pPr>
              <w:rPr>
                <w:b/>
                <w:sz w:val="22"/>
                <w:szCs w:val="22"/>
              </w:rPr>
            </w:pPr>
            <w:r w:rsidRPr="00F13C55">
              <w:rPr>
                <w:b/>
                <w:sz w:val="22"/>
                <w:szCs w:val="22"/>
              </w:rPr>
              <w:t>Governing body members</w:t>
            </w:r>
          </w:p>
        </w:tc>
        <w:tc>
          <w:tcPr>
            <w:tcW w:w="2160" w:type="dxa"/>
          </w:tcPr>
          <w:p w:rsidR="00EF1D97" w:rsidRPr="00F13C55" w:rsidRDefault="00EF1D97" w:rsidP="00A168D7">
            <w:pPr>
              <w:jc w:val="center"/>
              <w:rPr>
                <w:sz w:val="22"/>
                <w:szCs w:val="22"/>
              </w:rPr>
            </w:pPr>
            <w:r w:rsidRPr="00F13C55">
              <w:rPr>
                <w:sz w:val="22"/>
                <w:szCs w:val="22"/>
              </w:rPr>
              <w:t>3975</w:t>
            </w:r>
          </w:p>
        </w:tc>
        <w:tc>
          <w:tcPr>
            <w:tcW w:w="1800" w:type="dxa"/>
          </w:tcPr>
          <w:p w:rsidR="00EF1D97" w:rsidRPr="00F13C55" w:rsidRDefault="00EF1D97" w:rsidP="00A168D7">
            <w:pPr>
              <w:jc w:val="center"/>
              <w:rPr>
                <w:sz w:val="22"/>
                <w:szCs w:val="22"/>
              </w:rPr>
            </w:pPr>
            <w:r w:rsidRPr="00F13C55">
              <w:rPr>
                <w:sz w:val="22"/>
                <w:szCs w:val="22"/>
              </w:rPr>
              <w:t>77%</w:t>
            </w:r>
          </w:p>
        </w:tc>
        <w:tc>
          <w:tcPr>
            <w:tcW w:w="1728" w:type="dxa"/>
          </w:tcPr>
          <w:p w:rsidR="00EF1D97" w:rsidRPr="00F13C55" w:rsidRDefault="00EF1D97" w:rsidP="00A168D7">
            <w:pPr>
              <w:jc w:val="center"/>
              <w:rPr>
                <w:sz w:val="22"/>
                <w:szCs w:val="22"/>
              </w:rPr>
            </w:pPr>
            <w:r w:rsidRPr="00F13C55">
              <w:rPr>
                <w:sz w:val="22"/>
                <w:szCs w:val="22"/>
              </w:rPr>
              <w:t>23%</w:t>
            </w:r>
          </w:p>
        </w:tc>
      </w:tr>
      <w:tr w:rsidR="00EF1D97" w:rsidRPr="00F13C55" w:rsidTr="00A168D7">
        <w:tc>
          <w:tcPr>
            <w:tcW w:w="3888" w:type="dxa"/>
          </w:tcPr>
          <w:p w:rsidR="00EF1D97" w:rsidRPr="00F13C55" w:rsidRDefault="00EF1D97" w:rsidP="00A168D7">
            <w:pPr>
              <w:rPr>
                <w:b/>
                <w:sz w:val="22"/>
                <w:szCs w:val="22"/>
              </w:rPr>
            </w:pPr>
            <w:r w:rsidRPr="00F13C55">
              <w:rPr>
                <w:b/>
                <w:sz w:val="22"/>
                <w:szCs w:val="22"/>
              </w:rPr>
              <w:t>Training days completed</w:t>
            </w:r>
          </w:p>
        </w:tc>
        <w:tc>
          <w:tcPr>
            <w:tcW w:w="2160" w:type="dxa"/>
          </w:tcPr>
          <w:p w:rsidR="00EF1D97" w:rsidRPr="00F13C55" w:rsidRDefault="00EF1D97" w:rsidP="00A168D7">
            <w:pPr>
              <w:jc w:val="center"/>
              <w:rPr>
                <w:sz w:val="22"/>
                <w:szCs w:val="22"/>
              </w:rPr>
            </w:pPr>
            <w:r w:rsidRPr="00F13C55">
              <w:rPr>
                <w:sz w:val="22"/>
                <w:szCs w:val="22"/>
              </w:rPr>
              <w:t>1405</w:t>
            </w:r>
          </w:p>
        </w:tc>
        <w:tc>
          <w:tcPr>
            <w:tcW w:w="1800" w:type="dxa"/>
          </w:tcPr>
          <w:p w:rsidR="00EF1D97" w:rsidRPr="00F13C55" w:rsidRDefault="00EF1D97" w:rsidP="00A168D7">
            <w:pPr>
              <w:jc w:val="center"/>
              <w:rPr>
                <w:sz w:val="22"/>
                <w:szCs w:val="22"/>
              </w:rPr>
            </w:pPr>
          </w:p>
        </w:tc>
        <w:tc>
          <w:tcPr>
            <w:tcW w:w="1728" w:type="dxa"/>
          </w:tcPr>
          <w:p w:rsidR="00EF1D97" w:rsidRPr="00F13C55" w:rsidRDefault="00EF1D97" w:rsidP="00A168D7">
            <w:pPr>
              <w:jc w:val="center"/>
              <w:rPr>
                <w:sz w:val="22"/>
                <w:szCs w:val="22"/>
              </w:rPr>
            </w:pPr>
          </w:p>
        </w:tc>
      </w:tr>
    </w:tbl>
    <w:p w:rsidR="00EF1D97" w:rsidRDefault="00EF1D97" w:rsidP="00EF1D97">
      <w:pPr>
        <w:shd w:val="clear" w:color="auto" w:fill="FFFFFF"/>
        <w:jc w:val="center"/>
        <w:rPr>
          <w:sz w:val="22"/>
          <w:szCs w:val="22"/>
        </w:rPr>
      </w:pPr>
    </w:p>
    <w:p w:rsidR="00EF1D97" w:rsidRPr="00F13C55" w:rsidRDefault="00EF1D97" w:rsidP="00EF1D97">
      <w:pPr>
        <w:shd w:val="clear" w:color="auto" w:fill="FFFFFF"/>
        <w:rPr>
          <w:b/>
          <w:sz w:val="22"/>
          <w:szCs w:val="22"/>
        </w:rPr>
      </w:pPr>
      <w:r w:rsidRPr="00F13C55">
        <w:rPr>
          <w:b/>
          <w:sz w:val="22"/>
          <w:szCs w:val="22"/>
        </w:rPr>
        <w:t>Table 2b: Details of handed over Scheme</w:t>
      </w:r>
    </w:p>
    <w:p w:rsidR="00EF1D97" w:rsidRPr="00F13C55" w:rsidRDefault="00EF1D97" w:rsidP="00EF1D97">
      <w:pPr>
        <w:shd w:val="clear" w:color="auto" w:fill="FFFFFF"/>
        <w:jc w:val="center"/>
        <w:rPr>
          <w:sz w:val="22"/>
          <w:szCs w:val="22"/>
        </w:rPr>
      </w:pPr>
    </w:p>
    <w:tbl>
      <w:tblPr>
        <w:tblStyle w:val="TableGrid"/>
        <w:tblW w:w="0" w:type="auto"/>
        <w:tblLook w:val="04A0" w:firstRow="1" w:lastRow="0" w:firstColumn="1" w:lastColumn="0" w:noHBand="0" w:noVBand="1"/>
      </w:tblPr>
      <w:tblGrid>
        <w:gridCol w:w="3888"/>
        <w:gridCol w:w="2160"/>
        <w:gridCol w:w="1800"/>
        <w:gridCol w:w="1728"/>
      </w:tblGrid>
      <w:tr w:rsidR="00EF1D97" w:rsidRPr="00F13C55" w:rsidTr="00A168D7">
        <w:tc>
          <w:tcPr>
            <w:tcW w:w="3888" w:type="dxa"/>
          </w:tcPr>
          <w:p w:rsidR="00EF1D97" w:rsidRPr="00F13C55" w:rsidRDefault="00EF1D97" w:rsidP="00A168D7">
            <w:pPr>
              <w:rPr>
                <w:b/>
                <w:sz w:val="22"/>
                <w:szCs w:val="22"/>
              </w:rPr>
            </w:pPr>
          </w:p>
        </w:tc>
        <w:tc>
          <w:tcPr>
            <w:tcW w:w="2160" w:type="dxa"/>
          </w:tcPr>
          <w:p w:rsidR="00EF1D97" w:rsidRPr="00F13C55" w:rsidRDefault="00EF1D97" w:rsidP="00A168D7">
            <w:pPr>
              <w:jc w:val="center"/>
              <w:rPr>
                <w:b/>
                <w:sz w:val="22"/>
                <w:szCs w:val="22"/>
              </w:rPr>
            </w:pPr>
            <w:r w:rsidRPr="00F13C55">
              <w:rPr>
                <w:b/>
                <w:sz w:val="22"/>
                <w:szCs w:val="22"/>
              </w:rPr>
              <w:t>Number</w:t>
            </w:r>
          </w:p>
        </w:tc>
        <w:tc>
          <w:tcPr>
            <w:tcW w:w="1800" w:type="dxa"/>
          </w:tcPr>
          <w:p w:rsidR="00EF1D97" w:rsidRPr="00F13C55" w:rsidRDefault="00EF1D97" w:rsidP="00A168D7">
            <w:pPr>
              <w:jc w:val="center"/>
              <w:rPr>
                <w:b/>
                <w:sz w:val="22"/>
                <w:szCs w:val="22"/>
              </w:rPr>
            </w:pPr>
            <w:r w:rsidRPr="00F13C55">
              <w:rPr>
                <w:b/>
                <w:sz w:val="22"/>
                <w:szCs w:val="22"/>
              </w:rPr>
              <w:t>Male</w:t>
            </w:r>
          </w:p>
        </w:tc>
        <w:tc>
          <w:tcPr>
            <w:tcW w:w="1728" w:type="dxa"/>
          </w:tcPr>
          <w:p w:rsidR="00EF1D97" w:rsidRPr="00F13C55" w:rsidRDefault="00EF1D97" w:rsidP="00A168D7">
            <w:pPr>
              <w:jc w:val="center"/>
              <w:rPr>
                <w:b/>
                <w:sz w:val="22"/>
                <w:szCs w:val="22"/>
              </w:rPr>
            </w:pPr>
            <w:r w:rsidRPr="00F13C55">
              <w:rPr>
                <w:b/>
                <w:sz w:val="22"/>
                <w:szCs w:val="22"/>
              </w:rPr>
              <w:t>Female</w:t>
            </w:r>
          </w:p>
        </w:tc>
      </w:tr>
      <w:tr w:rsidR="00EF1D97" w:rsidRPr="00F13C55" w:rsidTr="00A168D7">
        <w:tc>
          <w:tcPr>
            <w:tcW w:w="3888" w:type="dxa"/>
          </w:tcPr>
          <w:p w:rsidR="00EF1D97" w:rsidRPr="00F13C55" w:rsidRDefault="00EF1D97" w:rsidP="00A168D7">
            <w:pPr>
              <w:rPr>
                <w:b/>
                <w:sz w:val="22"/>
                <w:szCs w:val="22"/>
              </w:rPr>
            </w:pPr>
            <w:r w:rsidRPr="00F13C55">
              <w:rPr>
                <w:b/>
                <w:sz w:val="22"/>
                <w:szCs w:val="22"/>
              </w:rPr>
              <w:t>Schemes handed over</w:t>
            </w:r>
          </w:p>
        </w:tc>
        <w:tc>
          <w:tcPr>
            <w:tcW w:w="2160" w:type="dxa"/>
          </w:tcPr>
          <w:p w:rsidR="00DF6060" w:rsidRPr="00F13C55" w:rsidRDefault="00003ACD" w:rsidP="00A168D7">
            <w:pPr>
              <w:jc w:val="center"/>
              <w:rPr>
                <w:sz w:val="22"/>
                <w:szCs w:val="22"/>
              </w:rPr>
            </w:pPr>
            <w:r>
              <w:rPr>
                <w:sz w:val="22"/>
                <w:szCs w:val="22"/>
              </w:rPr>
              <w:t>94</w:t>
            </w:r>
            <w:r w:rsidR="00DF6060" w:rsidRPr="00F13C55">
              <w:rPr>
                <w:sz w:val="22"/>
                <w:szCs w:val="22"/>
              </w:rPr>
              <w:t xml:space="preserve"> </w:t>
            </w:r>
          </w:p>
          <w:p w:rsidR="00DF6060" w:rsidRPr="00F13C55" w:rsidRDefault="00DF6060" w:rsidP="00A168D7">
            <w:pPr>
              <w:jc w:val="center"/>
              <w:rPr>
                <w:sz w:val="22"/>
                <w:szCs w:val="22"/>
              </w:rPr>
            </w:pPr>
            <w:r w:rsidRPr="00F13C55">
              <w:rPr>
                <w:sz w:val="22"/>
                <w:szCs w:val="22"/>
              </w:rPr>
              <w:t>(</w:t>
            </w:r>
            <w:r w:rsidR="00EF1D97" w:rsidRPr="00F13C55">
              <w:rPr>
                <w:sz w:val="22"/>
                <w:szCs w:val="22"/>
              </w:rPr>
              <w:t>Tube well- 5</w:t>
            </w:r>
            <w:r w:rsidR="00003ACD">
              <w:rPr>
                <w:sz w:val="22"/>
                <w:szCs w:val="22"/>
              </w:rPr>
              <w:t>2</w:t>
            </w:r>
            <w:r w:rsidR="00EF1D97" w:rsidRPr="00F13C55">
              <w:rPr>
                <w:sz w:val="22"/>
                <w:szCs w:val="22"/>
              </w:rPr>
              <w:t xml:space="preserve">; </w:t>
            </w:r>
          </w:p>
          <w:p w:rsidR="00EF1D97" w:rsidRPr="00F13C55" w:rsidRDefault="00DF6060" w:rsidP="00A168D7">
            <w:pPr>
              <w:jc w:val="center"/>
              <w:rPr>
                <w:sz w:val="22"/>
                <w:szCs w:val="22"/>
              </w:rPr>
            </w:pPr>
            <w:r w:rsidRPr="00F13C55">
              <w:rPr>
                <w:sz w:val="22"/>
                <w:szCs w:val="22"/>
              </w:rPr>
              <w:t>L</w:t>
            </w:r>
            <w:r w:rsidR="00EF1D97" w:rsidRPr="00F13C55">
              <w:rPr>
                <w:sz w:val="22"/>
                <w:szCs w:val="22"/>
              </w:rPr>
              <w:t>ift irrigation – 31</w:t>
            </w:r>
            <w:r w:rsidRPr="00F13C55">
              <w:rPr>
                <w:sz w:val="22"/>
                <w:szCs w:val="22"/>
              </w:rPr>
              <w:t>;</w:t>
            </w:r>
            <w:r w:rsidR="00EF1D97" w:rsidRPr="00F13C55">
              <w:rPr>
                <w:sz w:val="22"/>
                <w:szCs w:val="22"/>
              </w:rPr>
              <w:t xml:space="preserve"> and PDW – 11)</w:t>
            </w:r>
          </w:p>
        </w:tc>
        <w:tc>
          <w:tcPr>
            <w:tcW w:w="1800" w:type="dxa"/>
          </w:tcPr>
          <w:p w:rsidR="00EF1D97" w:rsidRPr="00F13C55" w:rsidRDefault="00EF1D97" w:rsidP="00A168D7">
            <w:pPr>
              <w:jc w:val="center"/>
              <w:rPr>
                <w:sz w:val="22"/>
                <w:szCs w:val="22"/>
              </w:rPr>
            </w:pPr>
          </w:p>
        </w:tc>
        <w:tc>
          <w:tcPr>
            <w:tcW w:w="1728" w:type="dxa"/>
          </w:tcPr>
          <w:p w:rsidR="00EF1D97" w:rsidRPr="00F13C55" w:rsidRDefault="00EF1D97" w:rsidP="00A168D7">
            <w:pPr>
              <w:jc w:val="center"/>
              <w:rPr>
                <w:sz w:val="22"/>
                <w:szCs w:val="22"/>
              </w:rPr>
            </w:pPr>
          </w:p>
        </w:tc>
      </w:tr>
      <w:tr w:rsidR="00EF1D97" w:rsidRPr="00F13C55" w:rsidTr="00A168D7">
        <w:tc>
          <w:tcPr>
            <w:tcW w:w="3888" w:type="dxa"/>
          </w:tcPr>
          <w:p w:rsidR="00EF1D97" w:rsidRPr="00F13C55" w:rsidRDefault="00EF1D97" w:rsidP="00A168D7">
            <w:pPr>
              <w:rPr>
                <w:b/>
                <w:sz w:val="22"/>
                <w:szCs w:val="22"/>
              </w:rPr>
            </w:pPr>
            <w:r w:rsidRPr="00F13C55">
              <w:rPr>
                <w:b/>
                <w:sz w:val="22"/>
                <w:szCs w:val="22"/>
              </w:rPr>
              <w:t>Registered WUA</w:t>
            </w:r>
          </w:p>
        </w:tc>
        <w:tc>
          <w:tcPr>
            <w:tcW w:w="2160" w:type="dxa"/>
          </w:tcPr>
          <w:p w:rsidR="00EF1D97" w:rsidRPr="00F13C55" w:rsidRDefault="00EF1D97" w:rsidP="00A168D7">
            <w:pPr>
              <w:jc w:val="center"/>
              <w:rPr>
                <w:sz w:val="22"/>
                <w:szCs w:val="22"/>
              </w:rPr>
            </w:pPr>
            <w:r w:rsidRPr="00F13C55">
              <w:rPr>
                <w:sz w:val="22"/>
                <w:szCs w:val="22"/>
              </w:rPr>
              <w:t>9</w:t>
            </w:r>
            <w:r w:rsidR="00003ACD">
              <w:rPr>
                <w:sz w:val="22"/>
                <w:szCs w:val="22"/>
              </w:rPr>
              <w:t>4</w:t>
            </w:r>
          </w:p>
        </w:tc>
        <w:tc>
          <w:tcPr>
            <w:tcW w:w="1800" w:type="dxa"/>
          </w:tcPr>
          <w:p w:rsidR="00EF1D97" w:rsidRPr="00F13C55" w:rsidRDefault="00EF1D97" w:rsidP="00A168D7">
            <w:pPr>
              <w:jc w:val="center"/>
              <w:rPr>
                <w:sz w:val="22"/>
                <w:szCs w:val="22"/>
              </w:rPr>
            </w:pPr>
          </w:p>
        </w:tc>
        <w:tc>
          <w:tcPr>
            <w:tcW w:w="1728" w:type="dxa"/>
          </w:tcPr>
          <w:p w:rsidR="00EF1D97" w:rsidRPr="00F13C55" w:rsidRDefault="00EF1D97" w:rsidP="00A168D7">
            <w:pPr>
              <w:jc w:val="center"/>
              <w:rPr>
                <w:sz w:val="22"/>
                <w:szCs w:val="22"/>
              </w:rPr>
            </w:pPr>
          </w:p>
        </w:tc>
      </w:tr>
      <w:tr w:rsidR="00EF1D97" w:rsidRPr="00F13C55" w:rsidTr="00A168D7">
        <w:tc>
          <w:tcPr>
            <w:tcW w:w="3888" w:type="dxa"/>
          </w:tcPr>
          <w:p w:rsidR="00EF1D97" w:rsidRPr="00F13C55" w:rsidRDefault="00EF1D97" w:rsidP="00A168D7">
            <w:pPr>
              <w:rPr>
                <w:b/>
                <w:sz w:val="22"/>
                <w:szCs w:val="22"/>
              </w:rPr>
            </w:pPr>
            <w:r w:rsidRPr="00F13C55">
              <w:rPr>
                <w:b/>
                <w:sz w:val="22"/>
                <w:szCs w:val="22"/>
              </w:rPr>
              <w:t>Total membership of WUA</w:t>
            </w:r>
          </w:p>
        </w:tc>
        <w:tc>
          <w:tcPr>
            <w:tcW w:w="2160" w:type="dxa"/>
          </w:tcPr>
          <w:p w:rsidR="00EF1D97" w:rsidRPr="00F13C55" w:rsidRDefault="00EF1D97" w:rsidP="00A168D7">
            <w:pPr>
              <w:jc w:val="center"/>
              <w:rPr>
                <w:sz w:val="22"/>
                <w:szCs w:val="22"/>
              </w:rPr>
            </w:pPr>
            <w:r w:rsidRPr="00F13C55">
              <w:rPr>
                <w:sz w:val="22"/>
                <w:szCs w:val="22"/>
              </w:rPr>
              <w:t>8210</w:t>
            </w:r>
          </w:p>
        </w:tc>
        <w:tc>
          <w:tcPr>
            <w:tcW w:w="1800" w:type="dxa"/>
          </w:tcPr>
          <w:p w:rsidR="00EF1D97" w:rsidRPr="00F13C55" w:rsidRDefault="00EF1D97" w:rsidP="00A168D7">
            <w:pPr>
              <w:jc w:val="center"/>
              <w:rPr>
                <w:sz w:val="22"/>
                <w:szCs w:val="22"/>
              </w:rPr>
            </w:pPr>
            <w:r w:rsidRPr="00F13C55">
              <w:rPr>
                <w:sz w:val="22"/>
                <w:szCs w:val="22"/>
              </w:rPr>
              <w:t>91%</w:t>
            </w:r>
          </w:p>
        </w:tc>
        <w:tc>
          <w:tcPr>
            <w:tcW w:w="1728" w:type="dxa"/>
          </w:tcPr>
          <w:p w:rsidR="00EF1D97" w:rsidRPr="00F13C55" w:rsidRDefault="00EF1D97" w:rsidP="00A168D7">
            <w:pPr>
              <w:jc w:val="center"/>
              <w:rPr>
                <w:sz w:val="22"/>
                <w:szCs w:val="22"/>
              </w:rPr>
            </w:pPr>
            <w:r w:rsidRPr="00F13C55">
              <w:rPr>
                <w:sz w:val="22"/>
                <w:szCs w:val="22"/>
              </w:rPr>
              <w:t>9%</w:t>
            </w:r>
          </w:p>
        </w:tc>
      </w:tr>
      <w:tr w:rsidR="00EF1D97" w:rsidRPr="00F13C55" w:rsidTr="00A168D7">
        <w:tc>
          <w:tcPr>
            <w:tcW w:w="3888" w:type="dxa"/>
          </w:tcPr>
          <w:p w:rsidR="00EF1D97" w:rsidRPr="00F13C55" w:rsidRDefault="00EF1D97" w:rsidP="00A168D7">
            <w:pPr>
              <w:rPr>
                <w:b/>
                <w:sz w:val="22"/>
                <w:szCs w:val="22"/>
              </w:rPr>
            </w:pPr>
            <w:r w:rsidRPr="00F13C55">
              <w:rPr>
                <w:b/>
                <w:sz w:val="22"/>
                <w:szCs w:val="22"/>
              </w:rPr>
              <w:t>Total ST members in WUA</w:t>
            </w:r>
          </w:p>
        </w:tc>
        <w:tc>
          <w:tcPr>
            <w:tcW w:w="2160" w:type="dxa"/>
          </w:tcPr>
          <w:p w:rsidR="00EF1D97" w:rsidRPr="00F13C55" w:rsidRDefault="00EF1D97" w:rsidP="00A168D7">
            <w:pPr>
              <w:jc w:val="center"/>
              <w:rPr>
                <w:sz w:val="22"/>
                <w:szCs w:val="22"/>
              </w:rPr>
            </w:pPr>
            <w:r w:rsidRPr="00F13C55">
              <w:rPr>
                <w:sz w:val="22"/>
                <w:szCs w:val="22"/>
              </w:rPr>
              <w:t>473</w:t>
            </w:r>
          </w:p>
        </w:tc>
        <w:tc>
          <w:tcPr>
            <w:tcW w:w="1800" w:type="dxa"/>
          </w:tcPr>
          <w:p w:rsidR="00EF1D97" w:rsidRPr="00F13C55" w:rsidRDefault="00EF1D97" w:rsidP="00A168D7">
            <w:pPr>
              <w:jc w:val="center"/>
              <w:rPr>
                <w:sz w:val="22"/>
                <w:szCs w:val="22"/>
              </w:rPr>
            </w:pPr>
            <w:r w:rsidRPr="00F13C55">
              <w:rPr>
                <w:sz w:val="22"/>
                <w:szCs w:val="22"/>
              </w:rPr>
              <w:t>88%</w:t>
            </w:r>
          </w:p>
        </w:tc>
        <w:tc>
          <w:tcPr>
            <w:tcW w:w="1728" w:type="dxa"/>
          </w:tcPr>
          <w:p w:rsidR="00EF1D97" w:rsidRPr="00F13C55" w:rsidRDefault="00EF1D97" w:rsidP="00A168D7">
            <w:pPr>
              <w:jc w:val="center"/>
              <w:rPr>
                <w:sz w:val="22"/>
                <w:szCs w:val="22"/>
              </w:rPr>
            </w:pPr>
            <w:r w:rsidRPr="00F13C55">
              <w:rPr>
                <w:sz w:val="22"/>
                <w:szCs w:val="22"/>
              </w:rPr>
              <w:t>12%</w:t>
            </w:r>
          </w:p>
        </w:tc>
      </w:tr>
      <w:tr w:rsidR="00EF1D97" w:rsidRPr="00F13C55" w:rsidTr="00A168D7">
        <w:tc>
          <w:tcPr>
            <w:tcW w:w="3888" w:type="dxa"/>
          </w:tcPr>
          <w:p w:rsidR="00EF1D97" w:rsidRPr="00F13C55" w:rsidRDefault="00EF1D97" w:rsidP="00A168D7">
            <w:pPr>
              <w:rPr>
                <w:b/>
                <w:sz w:val="22"/>
                <w:szCs w:val="22"/>
              </w:rPr>
            </w:pPr>
            <w:r w:rsidRPr="00F13C55">
              <w:rPr>
                <w:b/>
                <w:sz w:val="22"/>
                <w:szCs w:val="22"/>
              </w:rPr>
              <w:t>Total SC members in WUA</w:t>
            </w:r>
          </w:p>
        </w:tc>
        <w:tc>
          <w:tcPr>
            <w:tcW w:w="2160" w:type="dxa"/>
          </w:tcPr>
          <w:p w:rsidR="00EF1D97" w:rsidRPr="00F13C55" w:rsidRDefault="00EF1D97" w:rsidP="00A168D7">
            <w:pPr>
              <w:jc w:val="center"/>
              <w:rPr>
                <w:sz w:val="22"/>
                <w:szCs w:val="22"/>
              </w:rPr>
            </w:pPr>
            <w:r w:rsidRPr="00F13C55">
              <w:rPr>
                <w:sz w:val="22"/>
                <w:szCs w:val="22"/>
              </w:rPr>
              <w:t>2259</w:t>
            </w:r>
          </w:p>
        </w:tc>
        <w:tc>
          <w:tcPr>
            <w:tcW w:w="1800" w:type="dxa"/>
          </w:tcPr>
          <w:p w:rsidR="00EF1D97" w:rsidRPr="00F13C55" w:rsidRDefault="00EF1D97" w:rsidP="00A168D7">
            <w:pPr>
              <w:jc w:val="center"/>
              <w:rPr>
                <w:sz w:val="22"/>
                <w:szCs w:val="22"/>
              </w:rPr>
            </w:pPr>
            <w:r w:rsidRPr="00F13C55">
              <w:rPr>
                <w:sz w:val="22"/>
                <w:szCs w:val="22"/>
              </w:rPr>
              <w:t>94%</w:t>
            </w:r>
          </w:p>
        </w:tc>
        <w:tc>
          <w:tcPr>
            <w:tcW w:w="1728" w:type="dxa"/>
          </w:tcPr>
          <w:p w:rsidR="00EF1D97" w:rsidRPr="00F13C55" w:rsidRDefault="00EF1D97" w:rsidP="00A168D7">
            <w:pPr>
              <w:jc w:val="center"/>
              <w:rPr>
                <w:sz w:val="22"/>
                <w:szCs w:val="22"/>
              </w:rPr>
            </w:pPr>
            <w:r w:rsidRPr="00F13C55">
              <w:rPr>
                <w:sz w:val="22"/>
                <w:szCs w:val="22"/>
              </w:rPr>
              <w:t>6%</w:t>
            </w:r>
          </w:p>
        </w:tc>
      </w:tr>
      <w:tr w:rsidR="00EF1D97" w:rsidRPr="00F13C55" w:rsidTr="00A168D7">
        <w:tc>
          <w:tcPr>
            <w:tcW w:w="3888" w:type="dxa"/>
          </w:tcPr>
          <w:p w:rsidR="00EF1D97" w:rsidRPr="00F13C55" w:rsidRDefault="00EF1D97" w:rsidP="00A168D7">
            <w:pPr>
              <w:rPr>
                <w:b/>
                <w:sz w:val="22"/>
                <w:szCs w:val="22"/>
              </w:rPr>
            </w:pPr>
            <w:r w:rsidRPr="00F13C55">
              <w:rPr>
                <w:b/>
                <w:sz w:val="22"/>
                <w:szCs w:val="22"/>
              </w:rPr>
              <w:t>Governing body members</w:t>
            </w:r>
          </w:p>
        </w:tc>
        <w:tc>
          <w:tcPr>
            <w:tcW w:w="2160" w:type="dxa"/>
          </w:tcPr>
          <w:p w:rsidR="00EF1D97" w:rsidRPr="00F13C55" w:rsidRDefault="00EF1D97" w:rsidP="00A168D7">
            <w:pPr>
              <w:jc w:val="center"/>
              <w:rPr>
                <w:sz w:val="22"/>
                <w:szCs w:val="22"/>
              </w:rPr>
            </w:pPr>
            <w:r w:rsidRPr="00F13C55">
              <w:rPr>
                <w:sz w:val="22"/>
                <w:szCs w:val="22"/>
              </w:rPr>
              <w:t>783</w:t>
            </w:r>
          </w:p>
        </w:tc>
        <w:tc>
          <w:tcPr>
            <w:tcW w:w="1800" w:type="dxa"/>
          </w:tcPr>
          <w:p w:rsidR="00EF1D97" w:rsidRPr="00F13C55" w:rsidRDefault="00EF1D97" w:rsidP="00A168D7">
            <w:pPr>
              <w:jc w:val="center"/>
              <w:rPr>
                <w:sz w:val="22"/>
                <w:szCs w:val="22"/>
              </w:rPr>
            </w:pPr>
            <w:r w:rsidRPr="00F13C55">
              <w:rPr>
                <w:sz w:val="22"/>
                <w:szCs w:val="22"/>
              </w:rPr>
              <w:t>85%</w:t>
            </w:r>
          </w:p>
        </w:tc>
        <w:tc>
          <w:tcPr>
            <w:tcW w:w="1728" w:type="dxa"/>
          </w:tcPr>
          <w:p w:rsidR="00EF1D97" w:rsidRPr="00F13C55" w:rsidRDefault="00EF1D97" w:rsidP="00A168D7">
            <w:pPr>
              <w:jc w:val="center"/>
              <w:rPr>
                <w:sz w:val="22"/>
                <w:szCs w:val="22"/>
              </w:rPr>
            </w:pPr>
            <w:r w:rsidRPr="00F13C55">
              <w:rPr>
                <w:sz w:val="22"/>
                <w:szCs w:val="22"/>
              </w:rPr>
              <w:t>15%</w:t>
            </w:r>
          </w:p>
        </w:tc>
      </w:tr>
      <w:tr w:rsidR="00EF1D97" w:rsidRPr="00F13C55" w:rsidTr="00A168D7">
        <w:tc>
          <w:tcPr>
            <w:tcW w:w="3888" w:type="dxa"/>
          </w:tcPr>
          <w:p w:rsidR="00EF1D97" w:rsidRPr="00F13C55" w:rsidRDefault="00EF1D97" w:rsidP="00A168D7">
            <w:pPr>
              <w:rPr>
                <w:b/>
                <w:sz w:val="22"/>
                <w:szCs w:val="22"/>
              </w:rPr>
            </w:pPr>
            <w:r w:rsidRPr="00F13C55">
              <w:rPr>
                <w:b/>
                <w:sz w:val="22"/>
                <w:szCs w:val="22"/>
              </w:rPr>
              <w:t>ST members in governing body</w:t>
            </w:r>
          </w:p>
        </w:tc>
        <w:tc>
          <w:tcPr>
            <w:tcW w:w="2160" w:type="dxa"/>
          </w:tcPr>
          <w:p w:rsidR="00EF1D97" w:rsidRPr="00F13C55" w:rsidRDefault="00EF1D97" w:rsidP="00A168D7">
            <w:pPr>
              <w:jc w:val="center"/>
              <w:rPr>
                <w:sz w:val="22"/>
                <w:szCs w:val="22"/>
              </w:rPr>
            </w:pPr>
            <w:r w:rsidRPr="00F13C55">
              <w:rPr>
                <w:sz w:val="22"/>
                <w:szCs w:val="22"/>
              </w:rPr>
              <w:t>185</w:t>
            </w:r>
          </w:p>
        </w:tc>
        <w:tc>
          <w:tcPr>
            <w:tcW w:w="1800" w:type="dxa"/>
          </w:tcPr>
          <w:p w:rsidR="00EF1D97" w:rsidRPr="00F13C55" w:rsidRDefault="00EF1D97" w:rsidP="00A168D7">
            <w:pPr>
              <w:jc w:val="center"/>
              <w:rPr>
                <w:sz w:val="22"/>
                <w:szCs w:val="22"/>
              </w:rPr>
            </w:pPr>
          </w:p>
        </w:tc>
        <w:tc>
          <w:tcPr>
            <w:tcW w:w="1728" w:type="dxa"/>
          </w:tcPr>
          <w:p w:rsidR="00EF1D97" w:rsidRPr="00F13C55" w:rsidRDefault="00EF1D97" w:rsidP="00A168D7">
            <w:pPr>
              <w:jc w:val="center"/>
              <w:rPr>
                <w:sz w:val="22"/>
                <w:szCs w:val="22"/>
              </w:rPr>
            </w:pPr>
          </w:p>
        </w:tc>
      </w:tr>
      <w:tr w:rsidR="00EF1D97" w:rsidRPr="00F13C55" w:rsidTr="00A168D7">
        <w:tc>
          <w:tcPr>
            <w:tcW w:w="3888" w:type="dxa"/>
          </w:tcPr>
          <w:p w:rsidR="00EF1D97" w:rsidRPr="00F13C55" w:rsidRDefault="00EF1D97" w:rsidP="00A168D7">
            <w:pPr>
              <w:rPr>
                <w:b/>
                <w:sz w:val="22"/>
                <w:szCs w:val="22"/>
              </w:rPr>
            </w:pPr>
            <w:r w:rsidRPr="00F13C55">
              <w:rPr>
                <w:b/>
                <w:sz w:val="22"/>
                <w:szCs w:val="22"/>
              </w:rPr>
              <w:t>Sub-committee members</w:t>
            </w:r>
          </w:p>
        </w:tc>
        <w:tc>
          <w:tcPr>
            <w:tcW w:w="2160" w:type="dxa"/>
          </w:tcPr>
          <w:p w:rsidR="00EF1D97" w:rsidRPr="00F13C55" w:rsidRDefault="00EF1D97" w:rsidP="00A168D7">
            <w:pPr>
              <w:jc w:val="center"/>
              <w:rPr>
                <w:sz w:val="22"/>
                <w:szCs w:val="22"/>
              </w:rPr>
            </w:pPr>
            <w:r w:rsidRPr="00F13C55">
              <w:rPr>
                <w:sz w:val="22"/>
                <w:szCs w:val="22"/>
              </w:rPr>
              <w:t>1888</w:t>
            </w:r>
          </w:p>
        </w:tc>
        <w:tc>
          <w:tcPr>
            <w:tcW w:w="1800" w:type="dxa"/>
          </w:tcPr>
          <w:p w:rsidR="00EF1D97" w:rsidRPr="00F13C55" w:rsidRDefault="00EF1D97" w:rsidP="00A168D7">
            <w:pPr>
              <w:jc w:val="center"/>
              <w:rPr>
                <w:sz w:val="22"/>
                <w:szCs w:val="22"/>
              </w:rPr>
            </w:pPr>
            <w:r w:rsidRPr="00F13C55">
              <w:rPr>
                <w:sz w:val="22"/>
                <w:szCs w:val="22"/>
              </w:rPr>
              <w:t>60%</w:t>
            </w:r>
          </w:p>
        </w:tc>
        <w:tc>
          <w:tcPr>
            <w:tcW w:w="1728" w:type="dxa"/>
          </w:tcPr>
          <w:p w:rsidR="00EF1D97" w:rsidRPr="00F13C55" w:rsidRDefault="00EF1D97" w:rsidP="00A168D7">
            <w:pPr>
              <w:jc w:val="center"/>
              <w:rPr>
                <w:sz w:val="22"/>
                <w:szCs w:val="22"/>
              </w:rPr>
            </w:pPr>
            <w:r w:rsidRPr="00F13C55">
              <w:rPr>
                <w:sz w:val="22"/>
                <w:szCs w:val="22"/>
              </w:rPr>
              <w:t>40%</w:t>
            </w:r>
          </w:p>
        </w:tc>
      </w:tr>
      <w:tr w:rsidR="00EF1D97" w:rsidRPr="00F13C55" w:rsidTr="00A168D7">
        <w:tc>
          <w:tcPr>
            <w:tcW w:w="3888" w:type="dxa"/>
          </w:tcPr>
          <w:p w:rsidR="00EF1D97" w:rsidRPr="00F13C55" w:rsidRDefault="00EF1D97" w:rsidP="00A168D7">
            <w:pPr>
              <w:rPr>
                <w:b/>
                <w:sz w:val="22"/>
                <w:szCs w:val="22"/>
              </w:rPr>
            </w:pPr>
            <w:r w:rsidRPr="00F13C55">
              <w:rPr>
                <w:b/>
                <w:sz w:val="22"/>
                <w:szCs w:val="22"/>
              </w:rPr>
              <w:t>Training days completed</w:t>
            </w:r>
          </w:p>
        </w:tc>
        <w:tc>
          <w:tcPr>
            <w:tcW w:w="2160" w:type="dxa"/>
          </w:tcPr>
          <w:p w:rsidR="00EF1D97" w:rsidRPr="00F13C55" w:rsidRDefault="00EF1D97" w:rsidP="00A168D7">
            <w:pPr>
              <w:jc w:val="center"/>
              <w:rPr>
                <w:sz w:val="22"/>
                <w:szCs w:val="22"/>
              </w:rPr>
            </w:pPr>
            <w:r w:rsidRPr="00F13C55">
              <w:rPr>
                <w:sz w:val="22"/>
                <w:szCs w:val="22"/>
              </w:rPr>
              <w:t>388</w:t>
            </w:r>
          </w:p>
        </w:tc>
        <w:tc>
          <w:tcPr>
            <w:tcW w:w="1800" w:type="dxa"/>
          </w:tcPr>
          <w:p w:rsidR="00EF1D97" w:rsidRPr="00F13C55" w:rsidRDefault="00EF1D97" w:rsidP="00A168D7">
            <w:pPr>
              <w:jc w:val="center"/>
              <w:rPr>
                <w:sz w:val="22"/>
                <w:szCs w:val="22"/>
              </w:rPr>
            </w:pPr>
          </w:p>
        </w:tc>
        <w:tc>
          <w:tcPr>
            <w:tcW w:w="1728" w:type="dxa"/>
          </w:tcPr>
          <w:p w:rsidR="00EF1D97" w:rsidRPr="00F13C55" w:rsidRDefault="00EF1D97" w:rsidP="00A168D7">
            <w:pPr>
              <w:jc w:val="center"/>
              <w:rPr>
                <w:sz w:val="22"/>
                <w:szCs w:val="22"/>
              </w:rPr>
            </w:pPr>
          </w:p>
        </w:tc>
      </w:tr>
      <w:tr w:rsidR="00EF1D97" w:rsidRPr="00F13C55" w:rsidTr="00A168D7">
        <w:tc>
          <w:tcPr>
            <w:tcW w:w="3888" w:type="dxa"/>
          </w:tcPr>
          <w:p w:rsidR="00EF1D97" w:rsidRPr="00F13C55" w:rsidRDefault="00EF1D97" w:rsidP="00A168D7">
            <w:pPr>
              <w:rPr>
                <w:b/>
                <w:sz w:val="22"/>
                <w:szCs w:val="22"/>
              </w:rPr>
            </w:pPr>
            <w:r w:rsidRPr="00F13C55">
              <w:rPr>
                <w:b/>
                <w:sz w:val="22"/>
                <w:szCs w:val="22"/>
              </w:rPr>
              <w:t>WUAs who had exposure visits</w:t>
            </w:r>
          </w:p>
        </w:tc>
        <w:tc>
          <w:tcPr>
            <w:tcW w:w="2160" w:type="dxa"/>
          </w:tcPr>
          <w:p w:rsidR="00EF1D97" w:rsidRPr="00F13C55" w:rsidRDefault="00EF1D97" w:rsidP="00A168D7">
            <w:pPr>
              <w:jc w:val="center"/>
              <w:rPr>
                <w:sz w:val="22"/>
                <w:szCs w:val="22"/>
              </w:rPr>
            </w:pPr>
            <w:r w:rsidRPr="00F13C55">
              <w:rPr>
                <w:sz w:val="22"/>
                <w:szCs w:val="22"/>
              </w:rPr>
              <w:t>53</w:t>
            </w:r>
          </w:p>
        </w:tc>
        <w:tc>
          <w:tcPr>
            <w:tcW w:w="1800" w:type="dxa"/>
          </w:tcPr>
          <w:p w:rsidR="00EF1D97" w:rsidRPr="00F13C55" w:rsidRDefault="00EF1D97" w:rsidP="00A168D7">
            <w:pPr>
              <w:jc w:val="center"/>
              <w:rPr>
                <w:sz w:val="22"/>
                <w:szCs w:val="22"/>
              </w:rPr>
            </w:pPr>
          </w:p>
        </w:tc>
        <w:tc>
          <w:tcPr>
            <w:tcW w:w="1728" w:type="dxa"/>
          </w:tcPr>
          <w:p w:rsidR="00EF1D97" w:rsidRPr="00F13C55" w:rsidRDefault="00EF1D97" w:rsidP="00A168D7">
            <w:pPr>
              <w:jc w:val="center"/>
              <w:rPr>
                <w:sz w:val="22"/>
                <w:szCs w:val="22"/>
              </w:rPr>
            </w:pPr>
          </w:p>
        </w:tc>
      </w:tr>
      <w:tr w:rsidR="00EF1D97" w:rsidRPr="00F13C55" w:rsidTr="00A168D7">
        <w:tc>
          <w:tcPr>
            <w:tcW w:w="3888" w:type="dxa"/>
          </w:tcPr>
          <w:p w:rsidR="00EF1D97" w:rsidRPr="00F13C55" w:rsidRDefault="00EF1D97" w:rsidP="00A168D7">
            <w:pPr>
              <w:rPr>
                <w:b/>
                <w:sz w:val="22"/>
                <w:szCs w:val="22"/>
              </w:rPr>
            </w:pPr>
            <w:r w:rsidRPr="00F13C55">
              <w:rPr>
                <w:b/>
                <w:sz w:val="22"/>
                <w:szCs w:val="22"/>
              </w:rPr>
              <w:lastRenderedPageBreak/>
              <w:t>WUAs collecting membership fee</w:t>
            </w:r>
          </w:p>
        </w:tc>
        <w:tc>
          <w:tcPr>
            <w:tcW w:w="2160" w:type="dxa"/>
          </w:tcPr>
          <w:p w:rsidR="00EF1D97" w:rsidRPr="00F13C55" w:rsidRDefault="00EF1D97" w:rsidP="00A168D7">
            <w:pPr>
              <w:jc w:val="center"/>
              <w:rPr>
                <w:sz w:val="22"/>
                <w:szCs w:val="22"/>
              </w:rPr>
            </w:pPr>
            <w:r w:rsidRPr="00F13C55">
              <w:rPr>
                <w:sz w:val="22"/>
                <w:szCs w:val="22"/>
              </w:rPr>
              <w:t>44</w:t>
            </w:r>
          </w:p>
        </w:tc>
        <w:tc>
          <w:tcPr>
            <w:tcW w:w="1800" w:type="dxa"/>
          </w:tcPr>
          <w:p w:rsidR="00EF1D97" w:rsidRPr="00F13C55" w:rsidRDefault="00EF1D97" w:rsidP="00A168D7">
            <w:pPr>
              <w:jc w:val="center"/>
              <w:rPr>
                <w:sz w:val="22"/>
                <w:szCs w:val="22"/>
              </w:rPr>
            </w:pPr>
          </w:p>
        </w:tc>
        <w:tc>
          <w:tcPr>
            <w:tcW w:w="1728" w:type="dxa"/>
          </w:tcPr>
          <w:p w:rsidR="00EF1D97" w:rsidRPr="00F13C55" w:rsidRDefault="00EF1D97" w:rsidP="00A168D7">
            <w:pPr>
              <w:jc w:val="center"/>
              <w:rPr>
                <w:sz w:val="22"/>
                <w:szCs w:val="22"/>
              </w:rPr>
            </w:pPr>
          </w:p>
        </w:tc>
      </w:tr>
      <w:tr w:rsidR="00EF1D97" w:rsidRPr="00F13C55" w:rsidTr="00A168D7">
        <w:tc>
          <w:tcPr>
            <w:tcW w:w="3888" w:type="dxa"/>
          </w:tcPr>
          <w:p w:rsidR="00EF1D97" w:rsidRPr="00F13C55" w:rsidRDefault="00EF1D97" w:rsidP="00A168D7">
            <w:pPr>
              <w:rPr>
                <w:b/>
                <w:sz w:val="22"/>
                <w:szCs w:val="22"/>
              </w:rPr>
            </w:pPr>
            <w:r w:rsidRPr="00F13C55">
              <w:rPr>
                <w:b/>
                <w:sz w:val="22"/>
                <w:szCs w:val="22"/>
              </w:rPr>
              <w:t>Average attendance in WUA meeting</w:t>
            </w:r>
          </w:p>
        </w:tc>
        <w:tc>
          <w:tcPr>
            <w:tcW w:w="2160" w:type="dxa"/>
          </w:tcPr>
          <w:p w:rsidR="00EF1D97" w:rsidRPr="00F13C55" w:rsidRDefault="00EF1D97" w:rsidP="00A168D7">
            <w:pPr>
              <w:jc w:val="center"/>
              <w:rPr>
                <w:sz w:val="22"/>
                <w:szCs w:val="22"/>
              </w:rPr>
            </w:pPr>
            <w:r w:rsidRPr="00F13C55">
              <w:rPr>
                <w:sz w:val="22"/>
                <w:szCs w:val="22"/>
              </w:rPr>
              <w:t>80%</w:t>
            </w:r>
          </w:p>
        </w:tc>
        <w:tc>
          <w:tcPr>
            <w:tcW w:w="1800" w:type="dxa"/>
          </w:tcPr>
          <w:p w:rsidR="00EF1D97" w:rsidRPr="00F13C55" w:rsidRDefault="00EF1D97" w:rsidP="00A168D7">
            <w:pPr>
              <w:jc w:val="center"/>
              <w:rPr>
                <w:sz w:val="22"/>
                <w:szCs w:val="22"/>
              </w:rPr>
            </w:pPr>
          </w:p>
        </w:tc>
        <w:tc>
          <w:tcPr>
            <w:tcW w:w="1728" w:type="dxa"/>
          </w:tcPr>
          <w:p w:rsidR="00EF1D97" w:rsidRPr="00F13C55" w:rsidRDefault="00EF1D97" w:rsidP="00A168D7">
            <w:pPr>
              <w:jc w:val="center"/>
              <w:rPr>
                <w:sz w:val="22"/>
                <w:szCs w:val="22"/>
              </w:rPr>
            </w:pPr>
          </w:p>
        </w:tc>
      </w:tr>
      <w:tr w:rsidR="00EF1D97" w:rsidRPr="00F13C55" w:rsidTr="00A168D7">
        <w:tc>
          <w:tcPr>
            <w:tcW w:w="3888" w:type="dxa"/>
          </w:tcPr>
          <w:p w:rsidR="00EF1D97" w:rsidRPr="00F13C55" w:rsidRDefault="00EF1D97" w:rsidP="00A168D7">
            <w:pPr>
              <w:rPr>
                <w:b/>
                <w:sz w:val="22"/>
                <w:szCs w:val="22"/>
              </w:rPr>
            </w:pPr>
            <w:r w:rsidRPr="00F13C55">
              <w:rPr>
                <w:b/>
                <w:sz w:val="22"/>
                <w:szCs w:val="22"/>
              </w:rPr>
              <w:t>Subprojects with water meter installed</w:t>
            </w:r>
          </w:p>
        </w:tc>
        <w:tc>
          <w:tcPr>
            <w:tcW w:w="2160" w:type="dxa"/>
          </w:tcPr>
          <w:p w:rsidR="00EF1D97" w:rsidRPr="00F13C55" w:rsidRDefault="00EF1D97" w:rsidP="00A168D7">
            <w:pPr>
              <w:jc w:val="center"/>
              <w:rPr>
                <w:sz w:val="22"/>
                <w:szCs w:val="22"/>
              </w:rPr>
            </w:pPr>
            <w:r w:rsidRPr="00F13C55">
              <w:rPr>
                <w:sz w:val="22"/>
                <w:szCs w:val="22"/>
              </w:rPr>
              <w:t>64%</w:t>
            </w:r>
          </w:p>
        </w:tc>
        <w:tc>
          <w:tcPr>
            <w:tcW w:w="1800" w:type="dxa"/>
          </w:tcPr>
          <w:p w:rsidR="00EF1D97" w:rsidRPr="00F13C55" w:rsidRDefault="00EF1D97" w:rsidP="00A168D7">
            <w:pPr>
              <w:jc w:val="center"/>
              <w:rPr>
                <w:sz w:val="22"/>
                <w:szCs w:val="22"/>
              </w:rPr>
            </w:pPr>
          </w:p>
        </w:tc>
        <w:tc>
          <w:tcPr>
            <w:tcW w:w="1728" w:type="dxa"/>
          </w:tcPr>
          <w:p w:rsidR="00EF1D97" w:rsidRPr="00F13C55" w:rsidRDefault="00EF1D97" w:rsidP="00A168D7">
            <w:pPr>
              <w:jc w:val="center"/>
              <w:rPr>
                <w:sz w:val="22"/>
                <w:szCs w:val="22"/>
              </w:rPr>
            </w:pPr>
          </w:p>
        </w:tc>
      </w:tr>
    </w:tbl>
    <w:p w:rsidR="00F5597D" w:rsidRPr="00E34172" w:rsidRDefault="00F5597D" w:rsidP="00F5597D">
      <w:pPr>
        <w:pStyle w:val="ListParagraph"/>
        <w:tabs>
          <w:tab w:val="left" w:pos="324"/>
        </w:tabs>
        <w:ind w:left="0"/>
        <w:jc w:val="both"/>
        <w:rPr>
          <w:b/>
          <w:sz w:val="22"/>
          <w:szCs w:val="22"/>
        </w:rPr>
      </w:pPr>
    </w:p>
    <w:p w:rsidR="00F5597D" w:rsidRPr="00E34172" w:rsidRDefault="00F5597D" w:rsidP="00F5597D">
      <w:pPr>
        <w:pStyle w:val="ListParagraph"/>
        <w:numPr>
          <w:ilvl w:val="0"/>
          <w:numId w:val="2"/>
        </w:numPr>
        <w:tabs>
          <w:tab w:val="left" w:pos="324"/>
        </w:tabs>
        <w:ind w:left="0" w:firstLine="0"/>
        <w:jc w:val="both"/>
        <w:rPr>
          <w:b/>
          <w:i/>
          <w:sz w:val="22"/>
          <w:szCs w:val="22"/>
        </w:rPr>
      </w:pPr>
      <w:r w:rsidRPr="00E34172">
        <w:rPr>
          <w:b/>
          <w:i/>
          <w:sz w:val="22"/>
          <w:szCs w:val="22"/>
        </w:rPr>
        <w:t xml:space="preserve">Facilitation Support </w:t>
      </w:r>
      <w:r w:rsidR="007C5444" w:rsidRPr="00E34172">
        <w:rPr>
          <w:b/>
          <w:i/>
          <w:sz w:val="22"/>
          <w:szCs w:val="22"/>
        </w:rPr>
        <w:t>to</w:t>
      </w:r>
      <w:r w:rsidRPr="00E34172">
        <w:rPr>
          <w:b/>
          <w:i/>
          <w:sz w:val="22"/>
          <w:szCs w:val="22"/>
        </w:rPr>
        <w:t xml:space="preserve"> </w:t>
      </w:r>
      <w:r w:rsidR="007C5444" w:rsidRPr="00E34172">
        <w:rPr>
          <w:b/>
          <w:i/>
          <w:sz w:val="22"/>
          <w:szCs w:val="22"/>
        </w:rPr>
        <w:t xml:space="preserve">WUAs: </w:t>
      </w:r>
      <w:r w:rsidR="00AD4ADB">
        <w:rPr>
          <w:sz w:val="22"/>
          <w:szCs w:val="22"/>
        </w:rPr>
        <w:t>The p</w:t>
      </w:r>
      <w:r w:rsidRPr="00E34172">
        <w:rPr>
          <w:sz w:val="22"/>
          <w:szCs w:val="22"/>
        </w:rPr>
        <w:t>roj</w:t>
      </w:r>
      <w:r w:rsidR="00DF6060" w:rsidRPr="00E34172">
        <w:rPr>
          <w:sz w:val="22"/>
          <w:szCs w:val="22"/>
        </w:rPr>
        <w:t>ect hired the services of four</w:t>
      </w:r>
      <w:r w:rsidR="00F31615" w:rsidRPr="00E34172">
        <w:rPr>
          <w:sz w:val="22"/>
          <w:szCs w:val="22"/>
        </w:rPr>
        <w:t xml:space="preserve"> sup</w:t>
      </w:r>
      <w:r w:rsidRPr="00E34172">
        <w:rPr>
          <w:sz w:val="22"/>
          <w:szCs w:val="22"/>
        </w:rPr>
        <w:t>port organizations to cover 18 districts who have deployed</w:t>
      </w:r>
      <w:r w:rsidR="004E15BB" w:rsidRPr="00E34172">
        <w:rPr>
          <w:sz w:val="22"/>
          <w:szCs w:val="22"/>
        </w:rPr>
        <w:t xml:space="preserve"> 12 units of 7 personnel</w:t>
      </w:r>
      <w:r w:rsidR="0050588B" w:rsidRPr="00E34172">
        <w:rPr>
          <w:sz w:val="22"/>
          <w:szCs w:val="22"/>
        </w:rPr>
        <w:t xml:space="preserve"> each to provide facilitation support to WUA including mobilization, organization development, capacity building and hand holding support.</w:t>
      </w:r>
      <w:r w:rsidR="007C5444" w:rsidRPr="00E34172">
        <w:rPr>
          <w:sz w:val="22"/>
          <w:szCs w:val="22"/>
        </w:rPr>
        <w:t xml:space="preserve">  The mission appreciates the back stopping support provided to the WUAs in planning the new Irrigation schemes including collection of social, environmental and economic aspects to complete the SDMPs with the full involvement of members.    </w:t>
      </w:r>
      <w:r w:rsidR="0050588B" w:rsidRPr="00E34172">
        <w:rPr>
          <w:sz w:val="22"/>
          <w:szCs w:val="22"/>
        </w:rPr>
        <w:t xml:space="preserve">    </w:t>
      </w:r>
      <w:r w:rsidR="00EE78EB" w:rsidRPr="00E34172">
        <w:rPr>
          <w:sz w:val="22"/>
          <w:szCs w:val="22"/>
        </w:rPr>
        <w:t xml:space="preserve"> </w:t>
      </w:r>
      <w:r w:rsidRPr="00E34172">
        <w:rPr>
          <w:sz w:val="22"/>
          <w:szCs w:val="22"/>
        </w:rPr>
        <w:t xml:space="preserve"> </w:t>
      </w:r>
    </w:p>
    <w:p w:rsidR="00F5597D" w:rsidRPr="00E34172" w:rsidRDefault="00F5597D" w:rsidP="00F5597D">
      <w:pPr>
        <w:pStyle w:val="ListParagraph"/>
        <w:tabs>
          <w:tab w:val="left" w:pos="324"/>
        </w:tabs>
        <w:ind w:left="0"/>
        <w:jc w:val="both"/>
        <w:rPr>
          <w:sz w:val="22"/>
          <w:szCs w:val="22"/>
        </w:rPr>
      </w:pPr>
    </w:p>
    <w:bookmarkEnd w:id="4"/>
    <w:p w:rsidR="002F23AA" w:rsidRPr="00E34172" w:rsidRDefault="000201EC" w:rsidP="005B7E87">
      <w:pPr>
        <w:pStyle w:val="Heading1"/>
      </w:pPr>
      <w:r w:rsidRPr="00E34172">
        <w:t xml:space="preserve">Component B: </w:t>
      </w:r>
      <w:r w:rsidR="002F23AA" w:rsidRPr="00E34172">
        <w:t>Irrigation System Development</w:t>
      </w:r>
    </w:p>
    <w:p w:rsidR="007E50A8" w:rsidRPr="00E34172" w:rsidRDefault="007E50A8" w:rsidP="007E50A8">
      <w:pPr>
        <w:pStyle w:val="ListParagraph"/>
        <w:tabs>
          <w:tab w:val="left" w:pos="720"/>
        </w:tabs>
        <w:ind w:left="0"/>
        <w:jc w:val="both"/>
        <w:rPr>
          <w:sz w:val="22"/>
          <w:szCs w:val="22"/>
        </w:rPr>
      </w:pPr>
    </w:p>
    <w:p w:rsidR="000872CF" w:rsidRPr="00E34172" w:rsidRDefault="000872CF" w:rsidP="00A73504">
      <w:pPr>
        <w:pStyle w:val="ListParagraph"/>
        <w:numPr>
          <w:ilvl w:val="0"/>
          <w:numId w:val="2"/>
        </w:numPr>
        <w:tabs>
          <w:tab w:val="left" w:pos="306"/>
        </w:tabs>
        <w:ind w:left="0" w:firstLine="0"/>
        <w:jc w:val="both"/>
        <w:rPr>
          <w:sz w:val="22"/>
          <w:szCs w:val="22"/>
        </w:rPr>
      </w:pPr>
      <w:r w:rsidRPr="00E34172">
        <w:rPr>
          <w:sz w:val="22"/>
          <w:szCs w:val="22"/>
        </w:rPr>
        <w:t xml:space="preserve">The component is for developing new minor surface water and ground water irrigation schemes mainly in areas that are currently cultivated under rain fed conditions with the objective of improving availability of water for agriculture and fisheries.  Though </w:t>
      </w:r>
      <w:r w:rsidR="00C11160" w:rsidRPr="00E34172">
        <w:rPr>
          <w:sz w:val="22"/>
          <w:szCs w:val="22"/>
        </w:rPr>
        <w:t>commendable</w:t>
      </w:r>
      <w:r w:rsidRPr="00E34172">
        <w:rPr>
          <w:sz w:val="22"/>
          <w:szCs w:val="22"/>
        </w:rPr>
        <w:t xml:space="preserve"> design standards and technical facilitation processes have been </w:t>
      </w:r>
      <w:r w:rsidR="00C11160" w:rsidRPr="00E34172">
        <w:rPr>
          <w:sz w:val="22"/>
          <w:szCs w:val="22"/>
        </w:rPr>
        <w:t xml:space="preserve">evolved and successfully demonstrated for planning farmer friendly </w:t>
      </w:r>
      <w:r w:rsidR="00EC2525" w:rsidRPr="00E34172">
        <w:rPr>
          <w:sz w:val="22"/>
          <w:szCs w:val="22"/>
        </w:rPr>
        <w:t>irrigation schemes</w:t>
      </w:r>
      <w:r w:rsidR="00C11160" w:rsidRPr="00E34172">
        <w:rPr>
          <w:sz w:val="22"/>
          <w:szCs w:val="22"/>
        </w:rPr>
        <w:t xml:space="preserve">, </w:t>
      </w:r>
      <w:r w:rsidR="00EC2525" w:rsidRPr="00E34172">
        <w:rPr>
          <w:sz w:val="22"/>
          <w:szCs w:val="22"/>
        </w:rPr>
        <w:t>the speed of implementation yet to improve. Therefore</w:t>
      </w:r>
      <w:r w:rsidR="00EE3359" w:rsidRPr="00E34172">
        <w:rPr>
          <w:sz w:val="22"/>
          <w:szCs w:val="22"/>
        </w:rPr>
        <w:t>,</w:t>
      </w:r>
      <w:r w:rsidR="00EC2525" w:rsidRPr="00E34172">
        <w:rPr>
          <w:sz w:val="22"/>
          <w:szCs w:val="22"/>
        </w:rPr>
        <w:t xml:space="preserve"> </w:t>
      </w:r>
      <w:r w:rsidR="00C11160" w:rsidRPr="00E34172">
        <w:rPr>
          <w:sz w:val="22"/>
          <w:szCs w:val="22"/>
        </w:rPr>
        <w:t xml:space="preserve">the </w:t>
      </w:r>
      <w:r w:rsidRPr="00E34172">
        <w:rPr>
          <w:sz w:val="22"/>
          <w:szCs w:val="22"/>
        </w:rPr>
        <w:t xml:space="preserve">mission </w:t>
      </w:r>
      <w:r w:rsidR="00C11160" w:rsidRPr="00E34172">
        <w:rPr>
          <w:sz w:val="22"/>
          <w:szCs w:val="22"/>
        </w:rPr>
        <w:t xml:space="preserve">rates </w:t>
      </w:r>
      <w:r w:rsidRPr="00E34172">
        <w:rPr>
          <w:sz w:val="22"/>
          <w:szCs w:val="22"/>
        </w:rPr>
        <w:t xml:space="preserve">the component activities </w:t>
      </w:r>
      <w:r w:rsidR="00C11160" w:rsidRPr="00E34172">
        <w:rPr>
          <w:sz w:val="22"/>
          <w:szCs w:val="22"/>
        </w:rPr>
        <w:t>as ‘</w:t>
      </w:r>
      <w:r w:rsidR="00C11160" w:rsidRPr="00E34172">
        <w:rPr>
          <w:i/>
          <w:sz w:val="22"/>
          <w:szCs w:val="22"/>
        </w:rPr>
        <w:t>Unsatisfactory’</w:t>
      </w:r>
      <w:r w:rsidR="00C11160" w:rsidRPr="00E34172">
        <w:rPr>
          <w:sz w:val="22"/>
          <w:szCs w:val="22"/>
        </w:rPr>
        <w:t xml:space="preserve">.  </w:t>
      </w:r>
    </w:p>
    <w:p w:rsidR="00C11160" w:rsidRPr="00E34172" w:rsidRDefault="00C11160" w:rsidP="00C11160">
      <w:pPr>
        <w:pStyle w:val="ListParagraph"/>
        <w:tabs>
          <w:tab w:val="left" w:pos="306"/>
        </w:tabs>
        <w:ind w:left="0"/>
        <w:jc w:val="both"/>
        <w:rPr>
          <w:sz w:val="22"/>
          <w:szCs w:val="22"/>
        </w:rPr>
      </w:pPr>
    </w:p>
    <w:p w:rsidR="006E3780" w:rsidRDefault="008C2E8E" w:rsidP="00A73504">
      <w:pPr>
        <w:pStyle w:val="ListParagraph"/>
        <w:numPr>
          <w:ilvl w:val="0"/>
          <w:numId w:val="2"/>
        </w:numPr>
        <w:tabs>
          <w:tab w:val="left" w:pos="306"/>
        </w:tabs>
        <w:ind w:left="0" w:firstLine="0"/>
        <w:jc w:val="both"/>
        <w:rPr>
          <w:sz w:val="22"/>
          <w:szCs w:val="22"/>
        </w:rPr>
      </w:pPr>
      <w:r w:rsidRPr="00E34172">
        <w:rPr>
          <w:b/>
          <w:i/>
          <w:sz w:val="22"/>
          <w:szCs w:val="22"/>
        </w:rPr>
        <w:t>Investments for</w:t>
      </w:r>
      <w:r w:rsidR="00EE3359" w:rsidRPr="00E34172">
        <w:rPr>
          <w:b/>
          <w:i/>
          <w:sz w:val="22"/>
          <w:szCs w:val="22"/>
        </w:rPr>
        <w:t xml:space="preserve"> New</w:t>
      </w:r>
      <w:r w:rsidRPr="00E34172">
        <w:rPr>
          <w:b/>
          <w:i/>
          <w:sz w:val="22"/>
          <w:szCs w:val="22"/>
        </w:rPr>
        <w:t xml:space="preserve"> </w:t>
      </w:r>
      <w:r w:rsidR="00CA6881" w:rsidRPr="00E34172">
        <w:rPr>
          <w:b/>
          <w:i/>
          <w:sz w:val="22"/>
          <w:szCs w:val="22"/>
        </w:rPr>
        <w:t>Irrigation schemes</w:t>
      </w:r>
      <w:r w:rsidR="006E3780" w:rsidRPr="00E34172">
        <w:rPr>
          <w:b/>
          <w:i/>
          <w:sz w:val="22"/>
          <w:szCs w:val="22"/>
        </w:rPr>
        <w:t xml:space="preserve">: </w:t>
      </w:r>
      <w:r w:rsidRPr="00E34172">
        <w:rPr>
          <w:sz w:val="22"/>
          <w:szCs w:val="22"/>
        </w:rPr>
        <w:t>S</w:t>
      </w:r>
      <w:r w:rsidR="00C11160" w:rsidRPr="00E34172">
        <w:rPr>
          <w:sz w:val="22"/>
          <w:szCs w:val="22"/>
        </w:rPr>
        <w:t>ince the beginning of the project</w:t>
      </w:r>
      <w:r w:rsidRPr="00E34172">
        <w:rPr>
          <w:sz w:val="22"/>
          <w:szCs w:val="22"/>
        </w:rPr>
        <w:t>,</w:t>
      </w:r>
      <w:r w:rsidR="00C11160" w:rsidRPr="00E34172">
        <w:rPr>
          <w:sz w:val="22"/>
          <w:szCs w:val="22"/>
        </w:rPr>
        <w:t xml:space="preserve"> </w:t>
      </w:r>
      <w:r w:rsidR="00CA6881" w:rsidRPr="00E34172">
        <w:rPr>
          <w:sz w:val="22"/>
          <w:szCs w:val="22"/>
        </w:rPr>
        <w:t>909 locations have been identified</w:t>
      </w:r>
      <w:r w:rsidR="009E0FD2" w:rsidRPr="00E34172">
        <w:rPr>
          <w:sz w:val="22"/>
          <w:szCs w:val="22"/>
        </w:rPr>
        <w:t xml:space="preserve">.  The improved site selection methodologies </w:t>
      </w:r>
      <w:r w:rsidRPr="00E34172">
        <w:rPr>
          <w:sz w:val="22"/>
          <w:szCs w:val="22"/>
        </w:rPr>
        <w:t xml:space="preserve">after Batch 1 </w:t>
      </w:r>
      <w:r w:rsidR="009E0FD2" w:rsidRPr="00E34172">
        <w:rPr>
          <w:sz w:val="22"/>
          <w:szCs w:val="22"/>
        </w:rPr>
        <w:t>not only used farmer participation and involvement but also used advanced GIS and remote sensing based technologies</w:t>
      </w:r>
      <w:r w:rsidR="00CA6881" w:rsidRPr="00E34172">
        <w:rPr>
          <w:sz w:val="22"/>
          <w:szCs w:val="22"/>
        </w:rPr>
        <w:t xml:space="preserve"> to ensure the selection of project intended beneficiaries. </w:t>
      </w:r>
      <w:r w:rsidR="00C11160" w:rsidRPr="00E34172">
        <w:rPr>
          <w:sz w:val="22"/>
          <w:szCs w:val="22"/>
        </w:rPr>
        <w:t xml:space="preserve">Bidding and contracting have been completed for 402 schemes out of which </w:t>
      </w:r>
      <w:r w:rsidR="006E3780" w:rsidRPr="00E34172">
        <w:rPr>
          <w:sz w:val="22"/>
          <w:szCs w:val="22"/>
        </w:rPr>
        <w:t>construction w</w:t>
      </w:r>
      <w:r w:rsidR="00CA6881" w:rsidRPr="00E34172">
        <w:rPr>
          <w:sz w:val="22"/>
          <w:szCs w:val="22"/>
        </w:rPr>
        <w:t xml:space="preserve">orks initiated in 306 schemes.  </w:t>
      </w:r>
      <w:r w:rsidR="006E3780" w:rsidRPr="00E34172">
        <w:rPr>
          <w:sz w:val="22"/>
          <w:szCs w:val="22"/>
        </w:rPr>
        <w:t>Out of the 108 completed schemes</w:t>
      </w:r>
      <w:r w:rsidRPr="00E34172">
        <w:rPr>
          <w:sz w:val="22"/>
          <w:szCs w:val="22"/>
        </w:rPr>
        <w:t>,</w:t>
      </w:r>
      <w:r w:rsidR="00CA6881" w:rsidRPr="00E34172">
        <w:rPr>
          <w:sz w:val="22"/>
          <w:szCs w:val="22"/>
        </w:rPr>
        <w:t xml:space="preserve"> 98</w:t>
      </w:r>
      <w:r w:rsidR="006E3780" w:rsidRPr="00E34172">
        <w:rPr>
          <w:sz w:val="22"/>
          <w:szCs w:val="22"/>
        </w:rPr>
        <w:t xml:space="preserve"> schemes have been commis</w:t>
      </w:r>
      <w:r w:rsidR="00CA6881" w:rsidRPr="00E34172">
        <w:rPr>
          <w:sz w:val="22"/>
          <w:szCs w:val="22"/>
        </w:rPr>
        <w:t xml:space="preserve">sioned and handed over to WUA. </w:t>
      </w:r>
      <w:r w:rsidR="006E3780" w:rsidRPr="00E34172">
        <w:rPr>
          <w:sz w:val="22"/>
          <w:szCs w:val="22"/>
        </w:rPr>
        <w:t xml:space="preserve">This achievement appears to have generated the required start up momentum but need to accelerate many </w:t>
      </w:r>
      <w:r w:rsidR="009E0FD2" w:rsidRPr="00E34172">
        <w:rPr>
          <w:sz w:val="22"/>
          <w:szCs w:val="22"/>
        </w:rPr>
        <w:t>folds</w:t>
      </w:r>
      <w:r w:rsidR="006E3780" w:rsidRPr="00E34172">
        <w:rPr>
          <w:sz w:val="22"/>
          <w:szCs w:val="22"/>
        </w:rPr>
        <w:t xml:space="preserve"> to achieve the end of project target of 4</w:t>
      </w:r>
      <w:r w:rsidRPr="00E34172">
        <w:rPr>
          <w:sz w:val="22"/>
          <w:szCs w:val="22"/>
        </w:rPr>
        <w:t>,</w:t>
      </w:r>
      <w:r w:rsidR="006E3780" w:rsidRPr="00E34172">
        <w:rPr>
          <w:sz w:val="22"/>
          <w:szCs w:val="22"/>
        </w:rPr>
        <w:t>660 new schemes to be built</w:t>
      </w:r>
      <w:r w:rsidRPr="00E34172">
        <w:rPr>
          <w:sz w:val="22"/>
          <w:szCs w:val="22"/>
        </w:rPr>
        <w:t xml:space="preserve"> by December 2017</w:t>
      </w:r>
      <w:r w:rsidR="006E3780" w:rsidRPr="00E34172">
        <w:rPr>
          <w:sz w:val="22"/>
          <w:szCs w:val="22"/>
        </w:rPr>
        <w:t>.</w:t>
      </w:r>
    </w:p>
    <w:p w:rsidR="009C3CF4" w:rsidRPr="009C3CF4" w:rsidRDefault="009C3CF4" w:rsidP="009C3CF4">
      <w:pPr>
        <w:pStyle w:val="ListParagraph"/>
        <w:rPr>
          <w:sz w:val="22"/>
          <w:szCs w:val="22"/>
        </w:rPr>
      </w:pPr>
    </w:p>
    <w:p w:rsidR="008326C9" w:rsidRDefault="00097B0A" w:rsidP="008326C9">
      <w:pPr>
        <w:pStyle w:val="ListParagraph"/>
        <w:numPr>
          <w:ilvl w:val="0"/>
          <w:numId w:val="2"/>
        </w:numPr>
        <w:tabs>
          <w:tab w:val="left" w:pos="270"/>
        </w:tabs>
        <w:ind w:left="0" w:firstLine="0"/>
        <w:jc w:val="both"/>
        <w:rPr>
          <w:sz w:val="22"/>
          <w:szCs w:val="22"/>
        </w:rPr>
      </w:pPr>
      <w:r>
        <w:rPr>
          <w:sz w:val="22"/>
          <w:szCs w:val="22"/>
        </w:rPr>
        <w:t xml:space="preserve">During last one year, the project has picked up with </w:t>
      </w:r>
      <w:r w:rsidRPr="00F07CA2">
        <w:rPr>
          <w:sz w:val="22"/>
          <w:szCs w:val="22"/>
        </w:rPr>
        <w:t>promising leap start by completing over hundred schemes, out of the 402 schemes (INR 100 crore) awarded for implementation</w:t>
      </w:r>
      <w:r>
        <w:rPr>
          <w:sz w:val="22"/>
          <w:szCs w:val="22"/>
        </w:rPr>
        <w:t>. Following project approach, the project has already identified around 700 villages with a potential of more than 50,000 ha.  Although, the project has prepared design of 150 (INR 40 crore) schemes with only 50 schemes approved, they have projected to finalize implementation of 459 schemes (INR 250 crore) by June 2015. Furthermore, project team has projected</w:t>
      </w:r>
      <w:r w:rsidR="00B04370">
        <w:rPr>
          <w:sz w:val="22"/>
          <w:szCs w:val="22"/>
        </w:rPr>
        <w:t xml:space="preserve"> (Annexure 2e)</w:t>
      </w:r>
      <w:r>
        <w:rPr>
          <w:sz w:val="22"/>
          <w:szCs w:val="22"/>
        </w:rPr>
        <w:t xml:space="preserve"> that they would be able to implement aro</w:t>
      </w:r>
      <w:r w:rsidR="00B04370">
        <w:rPr>
          <w:sz w:val="22"/>
          <w:szCs w:val="22"/>
        </w:rPr>
        <w:t>und 2,000 schemes costing INR 12</w:t>
      </w:r>
      <w:r>
        <w:rPr>
          <w:sz w:val="22"/>
          <w:szCs w:val="22"/>
        </w:rPr>
        <w:t xml:space="preserve">00 crore (USD </w:t>
      </w:r>
      <w:r w:rsidR="00B04370">
        <w:rPr>
          <w:sz w:val="22"/>
          <w:szCs w:val="22"/>
        </w:rPr>
        <w:t>210</w:t>
      </w:r>
      <w:r>
        <w:rPr>
          <w:sz w:val="22"/>
          <w:szCs w:val="22"/>
        </w:rPr>
        <w:t xml:space="preserve"> million) by June 2017 that would allow another six months for handover to WUAs. However, mission assessed that after accounting for assembly election during peak working season of 2016 and current preparedness for implementation, the project would be able to implement around 1,500 schemes costing (INR 750 or USD 125 million). </w:t>
      </w:r>
      <w:r w:rsidR="000A723A">
        <w:rPr>
          <w:sz w:val="22"/>
          <w:szCs w:val="22"/>
        </w:rPr>
        <w:t xml:space="preserve">This would be possible only when the required staff including 90-200 SAEs and staff for WUA mobilization and quality control is assured. </w:t>
      </w:r>
      <w:r w:rsidR="00A34E4B">
        <w:rPr>
          <w:sz w:val="22"/>
          <w:szCs w:val="22"/>
        </w:rPr>
        <w:t xml:space="preserve">Also, if the efforts are made to participate additional contractors. </w:t>
      </w:r>
      <w:r w:rsidR="009C3CF4" w:rsidRPr="0063038D">
        <w:rPr>
          <w:sz w:val="22"/>
          <w:szCs w:val="22"/>
        </w:rPr>
        <w:t>T</w:t>
      </w:r>
      <w:r w:rsidR="0063038D">
        <w:rPr>
          <w:sz w:val="22"/>
          <w:szCs w:val="22"/>
        </w:rPr>
        <w:t>he</w:t>
      </w:r>
      <w:r w:rsidR="009C3CF4" w:rsidRPr="0063038D">
        <w:rPr>
          <w:sz w:val="22"/>
          <w:szCs w:val="22"/>
        </w:rPr>
        <w:t xml:space="preserve"> assessment </w:t>
      </w:r>
      <w:r w:rsidR="0063038D">
        <w:rPr>
          <w:sz w:val="22"/>
          <w:szCs w:val="22"/>
        </w:rPr>
        <w:t xml:space="preserve">of scheme </w:t>
      </w:r>
      <w:r w:rsidR="009C3CF4" w:rsidRPr="0063038D">
        <w:rPr>
          <w:sz w:val="22"/>
          <w:szCs w:val="22"/>
        </w:rPr>
        <w:t xml:space="preserve">is based on the consideration to following facts and challenges: i) </w:t>
      </w:r>
      <w:r w:rsidR="0063038D">
        <w:rPr>
          <w:sz w:val="22"/>
          <w:szCs w:val="22"/>
        </w:rPr>
        <w:t xml:space="preserve">it has taken more than two years to implement 400 schemes and </w:t>
      </w:r>
      <w:r w:rsidR="009C3CF4" w:rsidRPr="0063038D">
        <w:rPr>
          <w:sz w:val="22"/>
          <w:szCs w:val="22"/>
        </w:rPr>
        <w:t>potential of DWRID has been</w:t>
      </w:r>
      <w:r w:rsidR="0063038D">
        <w:rPr>
          <w:sz w:val="22"/>
          <w:szCs w:val="22"/>
        </w:rPr>
        <w:t xml:space="preserve"> to a maximum of 350 schemes while</w:t>
      </w:r>
      <w:r w:rsidR="009C3CF4" w:rsidRPr="0063038D">
        <w:rPr>
          <w:sz w:val="22"/>
          <w:szCs w:val="22"/>
        </w:rPr>
        <w:t xml:space="preserve"> </w:t>
      </w:r>
      <w:r w:rsidR="0063038D" w:rsidRPr="0063038D">
        <w:rPr>
          <w:sz w:val="22"/>
          <w:szCs w:val="22"/>
        </w:rPr>
        <w:t xml:space="preserve">sixty percent </w:t>
      </w:r>
      <w:r w:rsidR="009C3CF4" w:rsidRPr="0063038D">
        <w:rPr>
          <w:sz w:val="22"/>
          <w:szCs w:val="22"/>
        </w:rPr>
        <w:t xml:space="preserve">staff is already committed with other state run programs; ii) Shortage of trained staff at DPMU to meet peak demand while DPMUs are yet to be fully strengthened for current requirement of the project; iv) No clarify about outsourcing the survey, design and implementation which could expedite the preparation of schemes; v) Shortage of contractors due to additional programs introduced in focus districts by the state vi) Assembly election in 2016. </w:t>
      </w:r>
    </w:p>
    <w:p w:rsidR="00AE654E" w:rsidRDefault="00AE654E" w:rsidP="00AE654E">
      <w:pPr>
        <w:pStyle w:val="ListParagraph"/>
        <w:tabs>
          <w:tab w:val="left" w:pos="270"/>
        </w:tabs>
        <w:ind w:left="0"/>
        <w:jc w:val="both"/>
        <w:rPr>
          <w:sz w:val="22"/>
          <w:szCs w:val="22"/>
        </w:rPr>
      </w:pPr>
    </w:p>
    <w:p w:rsidR="008326C9" w:rsidRPr="008326C9" w:rsidRDefault="008326C9" w:rsidP="008326C9">
      <w:pPr>
        <w:pStyle w:val="ListParagraph"/>
        <w:numPr>
          <w:ilvl w:val="0"/>
          <w:numId w:val="2"/>
        </w:numPr>
        <w:tabs>
          <w:tab w:val="left" w:pos="270"/>
        </w:tabs>
        <w:ind w:left="0" w:firstLine="0"/>
        <w:jc w:val="both"/>
        <w:rPr>
          <w:sz w:val="22"/>
          <w:szCs w:val="22"/>
        </w:rPr>
      </w:pPr>
      <w:r w:rsidRPr="008326C9">
        <w:rPr>
          <w:color w:val="000000"/>
        </w:rPr>
        <w:t xml:space="preserve">The SPMU has calculated that for the next batch of schemes about 170 district staff will be needed, including 18 DPDs, 18 EEs, 34 AEs, and 100 SAEs.  In place are 9 DPDs, 18 EEs, 41 </w:t>
      </w:r>
      <w:r w:rsidRPr="008326C9">
        <w:rPr>
          <w:color w:val="000000"/>
        </w:rPr>
        <w:lastRenderedPageBreak/>
        <w:t>AEs, and 100 SAEs.  Especially the SAEs are important, as they are the ones that interact closest with the farmers and the WUAs.  Each SAE is able to handle 4-5 schemes at a time, assuming that the needed transport is in place.  As the number of schemes is expected to increase rapidly during the next year, as a new batch of schemes will be selected, the number of dedicated district staff will have to increase over time.  The estimate is that the number of EEs will peak at 34, AEs at 67, and SAEs at 200.  It is important that the management of DWRID assigns the needed number of staff in a timely manner</w:t>
      </w:r>
      <w:r w:rsidR="005A7144">
        <w:rPr>
          <w:color w:val="000000"/>
        </w:rPr>
        <w:t xml:space="preserve"> for both technical as well Institutional support</w:t>
      </w:r>
      <w:r w:rsidRPr="008326C9">
        <w:rPr>
          <w:color w:val="000000"/>
        </w:rPr>
        <w:t xml:space="preserve">.   </w:t>
      </w:r>
    </w:p>
    <w:p w:rsidR="008326C9" w:rsidRPr="0063038D" w:rsidRDefault="008326C9" w:rsidP="008326C9">
      <w:pPr>
        <w:pStyle w:val="ListParagraph"/>
        <w:tabs>
          <w:tab w:val="left" w:pos="270"/>
        </w:tabs>
        <w:ind w:left="0"/>
        <w:jc w:val="both"/>
        <w:rPr>
          <w:sz w:val="22"/>
          <w:szCs w:val="22"/>
        </w:rPr>
      </w:pPr>
    </w:p>
    <w:p w:rsidR="009C7984" w:rsidRPr="00F13C55" w:rsidRDefault="009C7984" w:rsidP="009C7984">
      <w:pPr>
        <w:pStyle w:val="ListParagraph"/>
        <w:tabs>
          <w:tab w:val="left" w:pos="720"/>
        </w:tabs>
        <w:ind w:left="0"/>
        <w:jc w:val="center"/>
        <w:rPr>
          <w:b/>
          <w:bCs/>
          <w:sz w:val="22"/>
          <w:szCs w:val="22"/>
        </w:rPr>
      </w:pPr>
      <w:r w:rsidRPr="00F13C55">
        <w:rPr>
          <w:b/>
          <w:sz w:val="22"/>
          <w:szCs w:val="22"/>
        </w:rPr>
        <w:t xml:space="preserve">Table </w:t>
      </w:r>
      <w:r w:rsidRPr="00F13C55">
        <w:rPr>
          <w:b/>
          <w:sz w:val="22"/>
          <w:szCs w:val="22"/>
        </w:rPr>
        <w:fldChar w:fldCharType="begin"/>
      </w:r>
      <w:r w:rsidRPr="00F13C55">
        <w:rPr>
          <w:b/>
          <w:sz w:val="22"/>
          <w:szCs w:val="22"/>
        </w:rPr>
        <w:instrText xml:space="preserve"> SEQ Table \* ARABIC </w:instrText>
      </w:r>
      <w:r w:rsidRPr="00F13C55">
        <w:rPr>
          <w:b/>
          <w:sz w:val="22"/>
          <w:szCs w:val="22"/>
        </w:rPr>
        <w:fldChar w:fldCharType="separate"/>
      </w:r>
      <w:r w:rsidRPr="00F13C55">
        <w:rPr>
          <w:b/>
          <w:noProof/>
          <w:sz w:val="22"/>
          <w:szCs w:val="22"/>
        </w:rPr>
        <w:t>2</w:t>
      </w:r>
      <w:r w:rsidRPr="00F13C55">
        <w:rPr>
          <w:b/>
          <w:sz w:val="22"/>
          <w:szCs w:val="22"/>
        </w:rPr>
        <w:fldChar w:fldCharType="end"/>
      </w:r>
      <w:r>
        <w:rPr>
          <w:b/>
          <w:bCs/>
          <w:sz w:val="22"/>
          <w:szCs w:val="22"/>
        </w:rPr>
        <w:t>. Status of scheme implementation</w:t>
      </w:r>
    </w:p>
    <w:p w:rsidR="003E34A5" w:rsidRPr="003E34A5" w:rsidRDefault="003E34A5" w:rsidP="003E34A5">
      <w:pPr>
        <w:pStyle w:val="ListParagraph"/>
        <w:rPr>
          <w:sz w:val="22"/>
          <w:szCs w:val="22"/>
        </w:rPr>
      </w:pPr>
    </w:p>
    <w:tbl>
      <w:tblPr>
        <w:tblW w:w="8925" w:type="dxa"/>
        <w:tblInd w:w="93" w:type="dxa"/>
        <w:tblLook w:val="04A0" w:firstRow="1" w:lastRow="0" w:firstColumn="1" w:lastColumn="0" w:noHBand="0" w:noVBand="1"/>
      </w:tblPr>
      <w:tblGrid>
        <w:gridCol w:w="2895"/>
        <w:gridCol w:w="2700"/>
        <w:gridCol w:w="1080"/>
        <w:gridCol w:w="2250"/>
      </w:tblGrid>
      <w:tr w:rsidR="003E34A5" w:rsidRPr="00AE654E" w:rsidTr="00A34E4B">
        <w:trPr>
          <w:trHeight w:val="700"/>
        </w:trPr>
        <w:tc>
          <w:tcPr>
            <w:tcW w:w="55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E34A5" w:rsidRPr="00AE654E" w:rsidRDefault="00E54AB9" w:rsidP="00AE654E">
            <w:pPr>
              <w:jc w:val="center"/>
              <w:rPr>
                <w:b/>
                <w:bCs/>
                <w:color w:val="000000"/>
                <w:sz w:val="22"/>
                <w:szCs w:val="22"/>
              </w:rPr>
            </w:pPr>
            <w:r w:rsidRPr="00AE654E">
              <w:rPr>
                <w:b/>
                <w:bCs/>
                <w:color w:val="000000"/>
                <w:sz w:val="22"/>
                <w:szCs w:val="22"/>
              </w:rPr>
              <w:t>Description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3E34A5" w:rsidRPr="00AE654E" w:rsidRDefault="003E34A5" w:rsidP="00AE654E">
            <w:pPr>
              <w:jc w:val="center"/>
              <w:rPr>
                <w:b/>
                <w:bCs/>
                <w:color w:val="000000"/>
                <w:sz w:val="22"/>
                <w:szCs w:val="22"/>
              </w:rPr>
            </w:pPr>
            <w:r w:rsidRPr="00AE654E">
              <w:rPr>
                <w:b/>
                <w:bCs/>
                <w:color w:val="000000"/>
                <w:sz w:val="22"/>
                <w:szCs w:val="22"/>
              </w:rPr>
              <w:t>No of schemes</w:t>
            </w:r>
          </w:p>
        </w:tc>
        <w:tc>
          <w:tcPr>
            <w:tcW w:w="2250" w:type="dxa"/>
            <w:tcBorders>
              <w:top w:val="single" w:sz="8" w:space="0" w:color="auto"/>
              <w:left w:val="nil"/>
              <w:bottom w:val="single" w:sz="8" w:space="0" w:color="auto"/>
              <w:right w:val="single" w:sz="8" w:space="0" w:color="auto"/>
            </w:tcBorders>
            <w:shd w:val="clear" w:color="auto" w:fill="auto"/>
            <w:vAlign w:val="center"/>
            <w:hideMark/>
          </w:tcPr>
          <w:p w:rsidR="009C7984" w:rsidRPr="00AE654E" w:rsidRDefault="003E34A5" w:rsidP="00AE654E">
            <w:pPr>
              <w:jc w:val="center"/>
              <w:rPr>
                <w:b/>
                <w:bCs/>
                <w:color w:val="000000"/>
                <w:sz w:val="22"/>
                <w:szCs w:val="22"/>
              </w:rPr>
            </w:pPr>
            <w:r w:rsidRPr="00AE654E">
              <w:rPr>
                <w:b/>
                <w:bCs/>
                <w:color w:val="000000"/>
                <w:sz w:val="22"/>
                <w:szCs w:val="22"/>
              </w:rPr>
              <w:t>Total cost</w:t>
            </w:r>
            <w:r w:rsidR="009C7984" w:rsidRPr="00AE654E">
              <w:rPr>
                <w:b/>
                <w:bCs/>
                <w:color w:val="000000"/>
                <w:sz w:val="22"/>
                <w:szCs w:val="22"/>
              </w:rPr>
              <w:t xml:space="preserve"> </w:t>
            </w:r>
          </w:p>
          <w:p w:rsidR="003E34A5" w:rsidRPr="00AE654E" w:rsidRDefault="003E34A5" w:rsidP="00AE654E">
            <w:pPr>
              <w:jc w:val="center"/>
              <w:rPr>
                <w:b/>
                <w:bCs/>
                <w:color w:val="000000"/>
                <w:sz w:val="22"/>
                <w:szCs w:val="22"/>
              </w:rPr>
            </w:pPr>
            <w:r w:rsidRPr="00AE654E">
              <w:rPr>
                <w:b/>
                <w:bCs/>
                <w:color w:val="000000"/>
                <w:sz w:val="22"/>
                <w:szCs w:val="22"/>
              </w:rPr>
              <w:t xml:space="preserve">(Rs. </w:t>
            </w:r>
            <w:r w:rsidR="00E54AB9" w:rsidRPr="00AE654E">
              <w:rPr>
                <w:b/>
                <w:bCs/>
                <w:color w:val="000000"/>
                <w:sz w:val="22"/>
                <w:szCs w:val="22"/>
              </w:rPr>
              <w:t>C</w:t>
            </w:r>
            <w:r w:rsidRPr="00AE654E">
              <w:rPr>
                <w:b/>
                <w:bCs/>
                <w:color w:val="000000"/>
                <w:sz w:val="22"/>
                <w:szCs w:val="22"/>
              </w:rPr>
              <w:t>rores)</w:t>
            </w:r>
          </w:p>
        </w:tc>
      </w:tr>
      <w:tr w:rsidR="00E54AB9" w:rsidRPr="00AE654E" w:rsidTr="00A34E4B">
        <w:trPr>
          <w:trHeight w:val="349"/>
        </w:trPr>
        <w:tc>
          <w:tcPr>
            <w:tcW w:w="892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54AB9" w:rsidRPr="00AE654E" w:rsidRDefault="00E54AB9" w:rsidP="00AE654E">
            <w:pPr>
              <w:jc w:val="center"/>
              <w:rPr>
                <w:b/>
                <w:bCs/>
                <w:color w:val="000000"/>
                <w:sz w:val="22"/>
                <w:szCs w:val="22"/>
              </w:rPr>
            </w:pPr>
            <w:r w:rsidRPr="00AE654E">
              <w:rPr>
                <w:b/>
                <w:bCs/>
                <w:color w:val="000000"/>
                <w:sz w:val="22"/>
                <w:szCs w:val="22"/>
              </w:rPr>
              <w:t>Batch 1</w:t>
            </w:r>
          </w:p>
        </w:tc>
      </w:tr>
      <w:tr w:rsidR="003E34A5" w:rsidRPr="00AE654E" w:rsidTr="00A34E4B">
        <w:trPr>
          <w:trHeight w:val="465"/>
        </w:trPr>
        <w:tc>
          <w:tcPr>
            <w:tcW w:w="5595" w:type="dxa"/>
            <w:gridSpan w:val="2"/>
            <w:tcBorders>
              <w:top w:val="nil"/>
              <w:left w:val="single" w:sz="8" w:space="0" w:color="auto"/>
              <w:bottom w:val="single" w:sz="4" w:space="0" w:color="auto"/>
              <w:right w:val="single" w:sz="8" w:space="0" w:color="000000"/>
            </w:tcBorders>
            <w:shd w:val="clear" w:color="auto" w:fill="auto"/>
            <w:noWrap/>
            <w:vAlign w:val="center"/>
            <w:hideMark/>
          </w:tcPr>
          <w:p w:rsidR="003E34A5" w:rsidRPr="00AE654E" w:rsidRDefault="003E34A5" w:rsidP="00AE654E">
            <w:pPr>
              <w:rPr>
                <w:color w:val="000000"/>
                <w:sz w:val="22"/>
                <w:szCs w:val="22"/>
              </w:rPr>
            </w:pPr>
            <w:r w:rsidRPr="00AE654E">
              <w:rPr>
                <w:color w:val="000000"/>
                <w:sz w:val="22"/>
                <w:szCs w:val="22"/>
              </w:rPr>
              <w:t>Approved for implementation</w:t>
            </w:r>
          </w:p>
        </w:tc>
        <w:tc>
          <w:tcPr>
            <w:tcW w:w="1080" w:type="dxa"/>
            <w:tcBorders>
              <w:top w:val="nil"/>
              <w:left w:val="nil"/>
              <w:bottom w:val="single" w:sz="4" w:space="0" w:color="auto"/>
              <w:right w:val="single" w:sz="8" w:space="0" w:color="auto"/>
            </w:tcBorders>
            <w:shd w:val="clear" w:color="auto" w:fill="auto"/>
            <w:noWrap/>
            <w:vAlign w:val="center"/>
            <w:hideMark/>
          </w:tcPr>
          <w:p w:rsidR="003E34A5" w:rsidRPr="00AE654E" w:rsidRDefault="003E34A5" w:rsidP="00AE654E">
            <w:pPr>
              <w:jc w:val="center"/>
              <w:rPr>
                <w:color w:val="000000"/>
                <w:sz w:val="22"/>
                <w:szCs w:val="22"/>
              </w:rPr>
            </w:pPr>
            <w:r w:rsidRPr="00AE654E">
              <w:rPr>
                <w:color w:val="000000"/>
                <w:sz w:val="22"/>
                <w:szCs w:val="22"/>
              </w:rPr>
              <w:t>366</w:t>
            </w:r>
          </w:p>
        </w:tc>
        <w:tc>
          <w:tcPr>
            <w:tcW w:w="2250" w:type="dxa"/>
            <w:tcBorders>
              <w:top w:val="nil"/>
              <w:left w:val="nil"/>
              <w:bottom w:val="single" w:sz="4" w:space="0" w:color="auto"/>
              <w:right w:val="single" w:sz="8" w:space="0" w:color="auto"/>
            </w:tcBorders>
            <w:shd w:val="clear" w:color="auto" w:fill="auto"/>
            <w:noWrap/>
            <w:vAlign w:val="center"/>
            <w:hideMark/>
          </w:tcPr>
          <w:p w:rsidR="003E34A5" w:rsidRPr="00AE654E" w:rsidRDefault="003E34A5" w:rsidP="00AE654E">
            <w:pPr>
              <w:jc w:val="center"/>
              <w:rPr>
                <w:color w:val="000000"/>
                <w:sz w:val="22"/>
                <w:szCs w:val="22"/>
              </w:rPr>
            </w:pPr>
            <w:r w:rsidRPr="00AE654E">
              <w:rPr>
                <w:color w:val="000000"/>
                <w:sz w:val="22"/>
                <w:szCs w:val="22"/>
              </w:rPr>
              <w:t>101.67</w:t>
            </w:r>
          </w:p>
        </w:tc>
      </w:tr>
      <w:tr w:rsidR="003E34A5" w:rsidRPr="00AE654E" w:rsidTr="00A34E4B">
        <w:trPr>
          <w:trHeight w:val="305"/>
        </w:trPr>
        <w:tc>
          <w:tcPr>
            <w:tcW w:w="5595" w:type="dxa"/>
            <w:gridSpan w:val="2"/>
            <w:tcBorders>
              <w:top w:val="single" w:sz="4" w:space="0" w:color="auto"/>
              <w:left w:val="single" w:sz="8" w:space="0" w:color="auto"/>
              <w:bottom w:val="nil"/>
              <w:right w:val="single" w:sz="8" w:space="0" w:color="000000"/>
            </w:tcBorders>
            <w:shd w:val="clear" w:color="auto" w:fill="auto"/>
            <w:noWrap/>
            <w:vAlign w:val="center"/>
            <w:hideMark/>
          </w:tcPr>
          <w:p w:rsidR="003E34A5" w:rsidRPr="00AE654E" w:rsidRDefault="003E34A5" w:rsidP="00AE654E">
            <w:pPr>
              <w:rPr>
                <w:color w:val="000000"/>
                <w:sz w:val="22"/>
                <w:szCs w:val="22"/>
              </w:rPr>
            </w:pPr>
            <w:r w:rsidRPr="00AE654E">
              <w:rPr>
                <w:color w:val="000000"/>
                <w:sz w:val="22"/>
                <w:szCs w:val="22"/>
              </w:rPr>
              <w:t>Tendered</w:t>
            </w:r>
          </w:p>
        </w:tc>
        <w:tc>
          <w:tcPr>
            <w:tcW w:w="1080" w:type="dxa"/>
            <w:tcBorders>
              <w:top w:val="nil"/>
              <w:left w:val="nil"/>
              <w:bottom w:val="nil"/>
              <w:right w:val="single" w:sz="8" w:space="0" w:color="auto"/>
            </w:tcBorders>
            <w:shd w:val="clear" w:color="auto" w:fill="auto"/>
            <w:noWrap/>
            <w:vAlign w:val="center"/>
            <w:hideMark/>
          </w:tcPr>
          <w:p w:rsidR="003E34A5" w:rsidRPr="00AE654E" w:rsidRDefault="003E34A5" w:rsidP="00AE654E">
            <w:pPr>
              <w:jc w:val="center"/>
              <w:rPr>
                <w:color w:val="000000"/>
                <w:sz w:val="22"/>
                <w:szCs w:val="22"/>
              </w:rPr>
            </w:pPr>
            <w:r w:rsidRPr="00AE654E">
              <w:rPr>
                <w:color w:val="000000"/>
                <w:sz w:val="22"/>
                <w:szCs w:val="22"/>
              </w:rPr>
              <w:t>363</w:t>
            </w:r>
          </w:p>
        </w:tc>
        <w:tc>
          <w:tcPr>
            <w:tcW w:w="2250" w:type="dxa"/>
            <w:tcBorders>
              <w:top w:val="nil"/>
              <w:left w:val="nil"/>
              <w:bottom w:val="nil"/>
              <w:right w:val="single" w:sz="8" w:space="0" w:color="auto"/>
            </w:tcBorders>
            <w:shd w:val="clear" w:color="auto" w:fill="auto"/>
            <w:noWrap/>
            <w:vAlign w:val="center"/>
            <w:hideMark/>
          </w:tcPr>
          <w:p w:rsidR="003E34A5" w:rsidRPr="00AE654E" w:rsidRDefault="003E34A5" w:rsidP="00AE654E">
            <w:pPr>
              <w:jc w:val="center"/>
              <w:rPr>
                <w:color w:val="000000"/>
                <w:sz w:val="22"/>
                <w:szCs w:val="22"/>
              </w:rPr>
            </w:pPr>
            <w:r w:rsidRPr="00AE654E">
              <w:rPr>
                <w:color w:val="000000"/>
                <w:sz w:val="22"/>
                <w:szCs w:val="22"/>
              </w:rPr>
              <w:t>100.83</w:t>
            </w:r>
          </w:p>
        </w:tc>
      </w:tr>
      <w:tr w:rsidR="003E34A5" w:rsidRPr="00AE654E" w:rsidTr="00A34E4B">
        <w:trPr>
          <w:trHeight w:val="480"/>
        </w:trPr>
        <w:tc>
          <w:tcPr>
            <w:tcW w:w="289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E34A5" w:rsidRPr="00AE654E" w:rsidRDefault="003E34A5" w:rsidP="00AE654E">
            <w:pPr>
              <w:jc w:val="center"/>
              <w:rPr>
                <w:color w:val="000000"/>
                <w:sz w:val="22"/>
                <w:szCs w:val="22"/>
              </w:rPr>
            </w:pPr>
          </w:p>
        </w:tc>
        <w:tc>
          <w:tcPr>
            <w:tcW w:w="2700" w:type="dxa"/>
            <w:tcBorders>
              <w:top w:val="single" w:sz="8" w:space="0" w:color="auto"/>
              <w:left w:val="nil"/>
              <w:bottom w:val="single" w:sz="4" w:space="0" w:color="auto"/>
              <w:right w:val="single" w:sz="8" w:space="0" w:color="auto"/>
            </w:tcBorders>
            <w:shd w:val="clear" w:color="auto" w:fill="auto"/>
            <w:vAlign w:val="center"/>
            <w:hideMark/>
          </w:tcPr>
          <w:p w:rsidR="003E34A5" w:rsidRPr="00AE654E" w:rsidRDefault="003E34A5" w:rsidP="00AE654E">
            <w:pPr>
              <w:rPr>
                <w:color w:val="000000"/>
                <w:sz w:val="22"/>
                <w:szCs w:val="22"/>
              </w:rPr>
            </w:pPr>
            <w:r w:rsidRPr="00AE654E">
              <w:rPr>
                <w:color w:val="000000"/>
                <w:sz w:val="22"/>
                <w:szCs w:val="22"/>
              </w:rPr>
              <w:t>Awarded</w:t>
            </w:r>
          </w:p>
        </w:tc>
        <w:tc>
          <w:tcPr>
            <w:tcW w:w="1080" w:type="dxa"/>
            <w:tcBorders>
              <w:top w:val="single" w:sz="8" w:space="0" w:color="auto"/>
              <w:left w:val="nil"/>
              <w:bottom w:val="single" w:sz="4" w:space="0" w:color="auto"/>
              <w:right w:val="single" w:sz="8" w:space="0" w:color="auto"/>
            </w:tcBorders>
            <w:shd w:val="clear" w:color="auto" w:fill="auto"/>
            <w:noWrap/>
            <w:vAlign w:val="center"/>
            <w:hideMark/>
          </w:tcPr>
          <w:p w:rsidR="003E34A5" w:rsidRPr="00AE654E" w:rsidRDefault="003E34A5" w:rsidP="00AE654E">
            <w:pPr>
              <w:jc w:val="center"/>
              <w:rPr>
                <w:color w:val="000000"/>
                <w:sz w:val="22"/>
                <w:szCs w:val="22"/>
              </w:rPr>
            </w:pPr>
            <w:r w:rsidRPr="00AE654E">
              <w:rPr>
                <w:color w:val="000000"/>
                <w:sz w:val="22"/>
                <w:szCs w:val="22"/>
              </w:rPr>
              <w:t>351</w:t>
            </w:r>
          </w:p>
        </w:tc>
        <w:tc>
          <w:tcPr>
            <w:tcW w:w="2250" w:type="dxa"/>
            <w:tcBorders>
              <w:top w:val="single" w:sz="8" w:space="0" w:color="auto"/>
              <w:left w:val="nil"/>
              <w:bottom w:val="single" w:sz="4" w:space="0" w:color="auto"/>
              <w:right w:val="single" w:sz="8" w:space="0" w:color="auto"/>
            </w:tcBorders>
            <w:shd w:val="clear" w:color="auto" w:fill="auto"/>
            <w:noWrap/>
            <w:vAlign w:val="center"/>
            <w:hideMark/>
          </w:tcPr>
          <w:p w:rsidR="003E34A5" w:rsidRPr="00AE654E" w:rsidRDefault="003E34A5" w:rsidP="00AE654E">
            <w:pPr>
              <w:jc w:val="center"/>
              <w:rPr>
                <w:color w:val="000000"/>
                <w:sz w:val="22"/>
                <w:szCs w:val="22"/>
              </w:rPr>
            </w:pPr>
            <w:r w:rsidRPr="00AE654E">
              <w:rPr>
                <w:color w:val="000000"/>
                <w:sz w:val="22"/>
                <w:szCs w:val="22"/>
              </w:rPr>
              <w:t>104.24</w:t>
            </w:r>
          </w:p>
        </w:tc>
      </w:tr>
      <w:tr w:rsidR="003E34A5" w:rsidRPr="00AE654E" w:rsidTr="00A34E4B">
        <w:trPr>
          <w:trHeight w:val="457"/>
        </w:trPr>
        <w:tc>
          <w:tcPr>
            <w:tcW w:w="2895" w:type="dxa"/>
            <w:vMerge/>
            <w:tcBorders>
              <w:top w:val="single" w:sz="8" w:space="0" w:color="auto"/>
              <w:left w:val="single" w:sz="8" w:space="0" w:color="auto"/>
              <w:bottom w:val="single" w:sz="8" w:space="0" w:color="000000"/>
              <w:right w:val="single" w:sz="4" w:space="0" w:color="auto"/>
            </w:tcBorders>
            <w:vAlign w:val="center"/>
            <w:hideMark/>
          </w:tcPr>
          <w:p w:rsidR="003E34A5" w:rsidRPr="00AE654E" w:rsidRDefault="003E34A5" w:rsidP="00AE654E">
            <w:pPr>
              <w:rPr>
                <w:color w:val="000000"/>
                <w:sz w:val="22"/>
                <w:szCs w:val="22"/>
              </w:rPr>
            </w:pPr>
          </w:p>
        </w:tc>
        <w:tc>
          <w:tcPr>
            <w:tcW w:w="2700" w:type="dxa"/>
            <w:tcBorders>
              <w:top w:val="nil"/>
              <w:left w:val="nil"/>
              <w:bottom w:val="single" w:sz="4" w:space="0" w:color="auto"/>
              <w:right w:val="single" w:sz="8" w:space="0" w:color="auto"/>
            </w:tcBorders>
            <w:shd w:val="clear" w:color="auto" w:fill="auto"/>
            <w:vAlign w:val="center"/>
            <w:hideMark/>
          </w:tcPr>
          <w:p w:rsidR="003E34A5" w:rsidRPr="00AE654E" w:rsidRDefault="003E34A5" w:rsidP="00AE654E">
            <w:pPr>
              <w:rPr>
                <w:color w:val="000000"/>
                <w:sz w:val="22"/>
                <w:szCs w:val="22"/>
              </w:rPr>
            </w:pPr>
            <w:r w:rsidRPr="00AE654E">
              <w:rPr>
                <w:color w:val="000000"/>
                <w:sz w:val="22"/>
                <w:szCs w:val="22"/>
              </w:rPr>
              <w:t>Handed Over</w:t>
            </w:r>
          </w:p>
        </w:tc>
        <w:tc>
          <w:tcPr>
            <w:tcW w:w="1080" w:type="dxa"/>
            <w:tcBorders>
              <w:top w:val="nil"/>
              <w:left w:val="nil"/>
              <w:bottom w:val="single" w:sz="4" w:space="0" w:color="auto"/>
              <w:right w:val="single" w:sz="8" w:space="0" w:color="auto"/>
            </w:tcBorders>
            <w:shd w:val="clear" w:color="auto" w:fill="auto"/>
            <w:noWrap/>
            <w:vAlign w:val="center"/>
            <w:hideMark/>
          </w:tcPr>
          <w:p w:rsidR="003E34A5" w:rsidRPr="00AE654E" w:rsidRDefault="003E34A5" w:rsidP="00AE654E">
            <w:pPr>
              <w:jc w:val="center"/>
              <w:rPr>
                <w:color w:val="000000"/>
                <w:sz w:val="22"/>
                <w:szCs w:val="22"/>
              </w:rPr>
            </w:pPr>
            <w:r w:rsidRPr="00AE654E">
              <w:rPr>
                <w:color w:val="000000"/>
                <w:sz w:val="22"/>
                <w:szCs w:val="22"/>
              </w:rPr>
              <w:t>94</w:t>
            </w:r>
          </w:p>
        </w:tc>
        <w:tc>
          <w:tcPr>
            <w:tcW w:w="2250" w:type="dxa"/>
            <w:tcBorders>
              <w:top w:val="nil"/>
              <w:left w:val="nil"/>
              <w:bottom w:val="single" w:sz="4" w:space="0" w:color="auto"/>
              <w:right w:val="single" w:sz="8" w:space="0" w:color="auto"/>
            </w:tcBorders>
            <w:shd w:val="clear" w:color="auto" w:fill="auto"/>
            <w:noWrap/>
            <w:vAlign w:val="center"/>
            <w:hideMark/>
          </w:tcPr>
          <w:p w:rsidR="003E34A5" w:rsidRPr="00AE654E" w:rsidRDefault="003E34A5" w:rsidP="00AE654E">
            <w:pPr>
              <w:jc w:val="center"/>
              <w:rPr>
                <w:color w:val="000000"/>
                <w:sz w:val="22"/>
                <w:szCs w:val="22"/>
              </w:rPr>
            </w:pPr>
            <w:r w:rsidRPr="00AE654E">
              <w:rPr>
                <w:color w:val="000000"/>
                <w:sz w:val="22"/>
                <w:szCs w:val="22"/>
              </w:rPr>
              <w:t>19.7</w:t>
            </w:r>
          </w:p>
        </w:tc>
      </w:tr>
      <w:tr w:rsidR="003E34A5" w:rsidRPr="00AE654E" w:rsidTr="00A34E4B">
        <w:trPr>
          <w:trHeight w:val="720"/>
        </w:trPr>
        <w:tc>
          <w:tcPr>
            <w:tcW w:w="2895" w:type="dxa"/>
            <w:vMerge/>
            <w:tcBorders>
              <w:top w:val="single" w:sz="8" w:space="0" w:color="auto"/>
              <w:left w:val="single" w:sz="8" w:space="0" w:color="auto"/>
              <w:bottom w:val="single" w:sz="8" w:space="0" w:color="000000"/>
              <w:right w:val="single" w:sz="4" w:space="0" w:color="auto"/>
            </w:tcBorders>
            <w:vAlign w:val="center"/>
            <w:hideMark/>
          </w:tcPr>
          <w:p w:rsidR="003E34A5" w:rsidRPr="00AE654E" w:rsidRDefault="003E34A5" w:rsidP="00AE654E">
            <w:pPr>
              <w:rPr>
                <w:color w:val="000000"/>
                <w:sz w:val="22"/>
                <w:szCs w:val="22"/>
              </w:rPr>
            </w:pPr>
          </w:p>
        </w:tc>
        <w:tc>
          <w:tcPr>
            <w:tcW w:w="2700" w:type="dxa"/>
            <w:tcBorders>
              <w:top w:val="nil"/>
              <w:left w:val="nil"/>
              <w:bottom w:val="single" w:sz="4" w:space="0" w:color="auto"/>
              <w:right w:val="single" w:sz="8" w:space="0" w:color="auto"/>
            </w:tcBorders>
            <w:shd w:val="clear" w:color="auto" w:fill="auto"/>
            <w:vAlign w:val="center"/>
            <w:hideMark/>
          </w:tcPr>
          <w:p w:rsidR="003E34A5" w:rsidRPr="00AE654E" w:rsidRDefault="003E34A5" w:rsidP="00AE654E">
            <w:pPr>
              <w:rPr>
                <w:color w:val="000000"/>
                <w:sz w:val="22"/>
                <w:szCs w:val="22"/>
              </w:rPr>
            </w:pPr>
            <w:r w:rsidRPr="00AE654E">
              <w:rPr>
                <w:color w:val="000000"/>
                <w:sz w:val="22"/>
                <w:szCs w:val="22"/>
              </w:rPr>
              <w:t>Work Completed and awaiting energisation</w:t>
            </w:r>
          </w:p>
        </w:tc>
        <w:tc>
          <w:tcPr>
            <w:tcW w:w="1080" w:type="dxa"/>
            <w:tcBorders>
              <w:top w:val="nil"/>
              <w:left w:val="nil"/>
              <w:bottom w:val="single" w:sz="4" w:space="0" w:color="auto"/>
              <w:right w:val="single" w:sz="8" w:space="0" w:color="auto"/>
            </w:tcBorders>
            <w:shd w:val="clear" w:color="auto" w:fill="auto"/>
            <w:noWrap/>
            <w:vAlign w:val="center"/>
            <w:hideMark/>
          </w:tcPr>
          <w:p w:rsidR="003E34A5" w:rsidRPr="00AE654E" w:rsidRDefault="003E34A5" w:rsidP="00AE654E">
            <w:pPr>
              <w:jc w:val="center"/>
              <w:rPr>
                <w:color w:val="000000"/>
                <w:sz w:val="22"/>
                <w:szCs w:val="22"/>
              </w:rPr>
            </w:pPr>
            <w:r w:rsidRPr="00AE654E">
              <w:rPr>
                <w:color w:val="000000"/>
                <w:sz w:val="22"/>
                <w:szCs w:val="22"/>
              </w:rPr>
              <w:t>16</w:t>
            </w:r>
          </w:p>
        </w:tc>
        <w:tc>
          <w:tcPr>
            <w:tcW w:w="2250" w:type="dxa"/>
            <w:tcBorders>
              <w:top w:val="nil"/>
              <w:left w:val="nil"/>
              <w:bottom w:val="single" w:sz="4" w:space="0" w:color="auto"/>
              <w:right w:val="single" w:sz="8" w:space="0" w:color="auto"/>
            </w:tcBorders>
            <w:shd w:val="clear" w:color="auto" w:fill="auto"/>
            <w:noWrap/>
            <w:vAlign w:val="center"/>
            <w:hideMark/>
          </w:tcPr>
          <w:p w:rsidR="003E34A5" w:rsidRPr="00AE654E" w:rsidRDefault="003E34A5" w:rsidP="00AE654E">
            <w:pPr>
              <w:jc w:val="center"/>
              <w:rPr>
                <w:color w:val="000000"/>
                <w:sz w:val="22"/>
                <w:szCs w:val="22"/>
              </w:rPr>
            </w:pPr>
            <w:r w:rsidRPr="00AE654E">
              <w:rPr>
                <w:color w:val="000000"/>
                <w:sz w:val="22"/>
                <w:szCs w:val="22"/>
              </w:rPr>
              <w:t>4.78</w:t>
            </w:r>
          </w:p>
        </w:tc>
      </w:tr>
      <w:tr w:rsidR="003E34A5" w:rsidRPr="00AE654E" w:rsidTr="00A34E4B">
        <w:trPr>
          <w:trHeight w:val="300"/>
        </w:trPr>
        <w:tc>
          <w:tcPr>
            <w:tcW w:w="2895" w:type="dxa"/>
            <w:vMerge/>
            <w:tcBorders>
              <w:top w:val="single" w:sz="8" w:space="0" w:color="auto"/>
              <w:left w:val="single" w:sz="8" w:space="0" w:color="auto"/>
              <w:bottom w:val="single" w:sz="8" w:space="0" w:color="000000"/>
              <w:right w:val="single" w:sz="4" w:space="0" w:color="auto"/>
            </w:tcBorders>
            <w:vAlign w:val="center"/>
            <w:hideMark/>
          </w:tcPr>
          <w:p w:rsidR="003E34A5" w:rsidRPr="00AE654E" w:rsidRDefault="003E34A5" w:rsidP="00AE654E">
            <w:pPr>
              <w:rPr>
                <w:color w:val="000000"/>
                <w:sz w:val="22"/>
                <w:szCs w:val="22"/>
              </w:rPr>
            </w:pPr>
          </w:p>
        </w:tc>
        <w:tc>
          <w:tcPr>
            <w:tcW w:w="2700" w:type="dxa"/>
            <w:tcBorders>
              <w:top w:val="nil"/>
              <w:left w:val="nil"/>
              <w:bottom w:val="single" w:sz="4" w:space="0" w:color="auto"/>
              <w:right w:val="single" w:sz="8" w:space="0" w:color="auto"/>
            </w:tcBorders>
            <w:shd w:val="clear" w:color="auto" w:fill="auto"/>
            <w:vAlign w:val="center"/>
            <w:hideMark/>
          </w:tcPr>
          <w:p w:rsidR="003E34A5" w:rsidRPr="00AE654E" w:rsidRDefault="003E34A5" w:rsidP="00AE654E">
            <w:pPr>
              <w:rPr>
                <w:color w:val="000000"/>
                <w:sz w:val="22"/>
                <w:szCs w:val="22"/>
              </w:rPr>
            </w:pPr>
            <w:r w:rsidRPr="00AE654E">
              <w:rPr>
                <w:color w:val="000000"/>
                <w:sz w:val="22"/>
                <w:szCs w:val="22"/>
              </w:rPr>
              <w:t>Ongoing civil works</w:t>
            </w:r>
          </w:p>
        </w:tc>
        <w:tc>
          <w:tcPr>
            <w:tcW w:w="1080" w:type="dxa"/>
            <w:tcBorders>
              <w:top w:val="nil"/>
              <w:left w:val="nil"/>
              <w:bottom w:val="single" w:sz="4" w:space="0" w:color="auto"/>
              <w:right w:val="single" w:sz="8" w:space="0" w:color="auto"/>
            </w:tcBorders>
            <w:shd w:val="clear" w:color="auto" w:fill="auto"/>
            <w:noWrap/>
            <w:vAlign w:val="center"/>
            <w:hideMark/>
          </w:tcPr>
          <w:p w:rsidR="003E34A5" w:rsidRPr="00AE654E" w:rsidRDefault="003E34A5" w:rsidP="00AE654E">
            <w:pPr>
              <w:jc w:val="center"/>
              <w:rPr>
                <w:color w:val="000000"/>
                <w:sz w:val="22"/>
                <w:szCs w:val="22"/>
              </w:rPr>
            </w:pPr>
            <w:r w:rsidRPr="00AE654E">
              <w:rPr>
                <w:color w:val="000000"/>
                <w:sz w:val="22"/>
                <w:szCs w:val="22"/>
              </w:rPr>
              <w:t>241</w:t>
            </w:r>
          </w:p>
        </w:tc>
        <w:tc>
          <w:tcPr>
            <w:tcW w:w="2250" w:type="dxa"/>
            <w:tcBorders>
              <w:top w:val="nil"/>
              <w:left w:val="nil"/>
              <w:bottom w:val="single" w:sz="4" w:space="0" w:color="auto"/>
              <w:right w:val="single" w:sz="8" w:space="0" w:color="auto"/>
            </w:tcBorders>
            <w:shd w:val="clear" w:color="auto" w:fill="auto"/>
            <w:noWrap/>
            <w:vAlign w:val="center"/>
            <w:hideMark/>
          </w:tcPr>
          <w:p w:rsidR="003E34A5" w:rsidRPr="00AE654E" w:rsidRDefault="003E34A5" w:rsidP="00AE654E">
            <w:pPr>
              <w:jc w:val="center"/>
              <w:rPr>
                <w:color w:val="000000"/>
                <w:sz w:val="22"/>
                <w:szCs w:val="22"/>
              </w:rPr>
            </w:pPr>
            <w:r w:rsidRPr="00AE654E">
              <w:rPr>
                <w:color w:val="000000"/>
                <w:sz w:val="22"/>
                <w:szCs w:val="22"/>
              </w:rPr>
              <w:t>73.78</w:t>
            </w:r>
          </w:p>
        </w:tc>
      </w:tr>
      <w:tr w:rsidR="003E34A5" w:rsidRPr="00AE654E" w:rsidTr="00A34E4B">
        <w:trPr>
          <w:trHeight w:val="538"/>
        </w:trPr>
        <w:tc>
          <w:tcPr>
            <w:tcW w:w="2895" w:type="dxa"/>
            <w:vMerge/>
            <w:tcBorders>
              <w:top w:val="single" w:sz="8" w:space="0" w:color="auto"/>
              <w:left w:val="single" w:sz="8" w:space="0" w:color="auto"/>
              <w:bottom w:val="single" w:sz="8" w:space="0" w:color="000000"/>
              <w:right w:val="single" w:sz="4" w:space="0" w:color="auto"/>
            </w:tcBorders>
            <w:vAlign w:val="center"/>
            <w:hideMark/>
          </w:tcPr>
          <w:p w:rsidR="003E34A5" w:rsidRPr="00AE654E" w:rsidRDefault="003E34A5" w:rsidP="00AE654E">
            <w:pPr>
              <w:rPr>
                <w:color w:val="000000"/>
                <w:sz w:val="22"/>
                <w:szCs w:val="22"/>
              </w:rPr>
            </w:pPr>
          </w:p>
        </w:tc>
        <w:tc>
          <w:tcPr>
            <w:tcW w:w="2700" w:type="dxa"/>
            <w:tcBorders>
              <w:top w:val="nil"/>
              <w:left w:val="nil"/>
              <w:bottom w:val="single" w:sz="8" w:space="0" w:color="auto"/>
              <w:right w:val="single" w:sz="8" w:space="0" w:color="auto"/>
            </w:tcBorders>
            <w:shd w:val="clear" w:color="auto" w:fill="auto"/>
            <w:vAlign w:val="center"/>
            <w:hideMark/>
          </w:tcPr>
          <w:p w:rsidR="003E34A5" w:rsidRPr="00AE654E" w:rsidRDefault="003E34A5" w:rsidP="00AE654E">
            <w:pPr>
              <w:rPr>
                <w:color w:val="000000"/>
                <w:sz w:val="22"/>
                <w:szCs w:val="22"/>
              </w:rPr>
            </w:pPr>
            <w:r w:rsidRPr="00AE654E">
              <w:rPr>
                <w:color w:val="000000"/>
                <w:sz w:val="22"/>
                <w:szCs w:val="22"/>
              </w:rPr>
              <w:t>Rejected or under evaluation</w:t>
            </w:r>
          </w:p>
        </w:tc>
        <w:tc>
          <w:tcPr>
            <w:tcW w:w="1080" w:type="dxa"/>
            <w:tcBorders>
              <w:top w:val="nil"/>
              <w:left w:val="nil"/>
              <w:bottom w:val="single" w:sz="8" w:space="0" w:color="auto"/>
              <w:right w:val="single" w:sz="8" w:space="0" w:color="auto"/>
            </w:tcBorders>
            <w:shd w:val="clear" w:color="auto" w:fill="auto"/>
            <w:noWrap/>
            <w:vAlign w:val="center"/>
            <w:hideMark/>
          </w:tcPr>
          <w:p w:rsidR="003E34A5" w:rsidRPr="00AE654E" w:rsidRDefault="003E34A5" w:rsidP="00AE654E">
            <w:pPr>
              <w:jc w:val="center"/>
              <w:rPr>
                <w:color w:val="000000"/>
                <w:sz w:val="22"/>
                <w:szCs w:val="22"/>
              </w:rPr>
            </w:pPr>
            <w:r w:rsidRPr="00AE654E">
              <w:rPr>
                <w:color w:val="000000"/>
                <w:sz w:val="22"/>
                <w:szCs w:val="22"/>
              </w:rPr>
              <w:t>12</w:t>
            </w:r>
          </w:p>
        </w:tc>
        <w:tc>
          <w:tcPr>
            <w:tcW w:w="2250" w:type="dxa"/>
            <w:tcBorders>
              <w:top w:val="nil"/>
              <w:left w:val="nil"/>
              <w:bottom w:val="single" w:sz="8" w:space="0" w:color="auto"/>
              <w:right w:val="single" w:sz="8" w:space="0" w:color="auto"/>
            </w:tcBorders>
            <w:shd w:val="clear" w:color="auto" w:fill="auto"/>
            <w:noWrap/>
            <w:vAlign w:val="center"/>
            <w:hideMark/>
          </w:tcPr>
          <w:p w:rsidR="003E34A5" w:rsidRPr="00AE654E" w:rsidRDefault="003E34A5" w:rsidP="00AE654E">
            <w:pPr>
              <w:jc w:val="center"/>
              <w:rPr>
                <w:color w:val="000000"/>
                <w:sz w:val="22"/>
                <w:szCs w:val="22"/>
              </w:rPr>
            </w:pPr>
            <w:r w:rsidRPr="00AE654E">
              <w:rPr>
                <w:color w:val="000000"/>
                <w:sz w:val="22"/>
                <w:szCs w:val="22"/>
              </w:rPr>
              <w:t>3.41</w:t>
            </w:r>
          </w:p>
        </w:tc>
      </w:tr>
    </w:tbl>
    <w:p w:rsidR="00AE654E" w:rsidRDefault="00AE654E" w:rsidP="00AE654E">
      <w:pPr>
        <w:rPr>
          <w:sz w:val="22"/>
          <w:szCs w:val="22"/>
        </w:rPr>
      </w:pPr>
    </w:p>
    <w:tbl>
      <w:tblPr>
        <w:tblW w:w="8925" w:type="dxa"/>
        <w:tblInd w:w="93" w:type="dxa"/>
        <w:tblLook w:val="04A0" w:firstRow="1" w:lastRow="0" w:firstColumn="1" w:lastColumn="0" w:noHBand="0" w:noVBand="1"/>
      </w:tblPr>
      <w:tblGrid>
        <w:gridCol w:w="1635"/>
        <w:gridCol w:w="3960"/>
        <w:gridCol w:w="1080"/>
        <w:gridCol w:w="2250"/>
      </w:tblGrid>
      <w:tr w:rsidR="00AE654E" w:rsidRPr="00AE654E" w:rsidTr="00BB7664">
        <w:trPr>
          <w:trHeight w:val="700"/>
        </w:trPr>
        <w:tc>
          <w:tcPr>
            <w:tcW w:w="55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E654E" w:rsidRPr="00AE654E" w:rsidRDefault="00AE654E" w:rsidP="00BB7664">
            <w:pPr>
              <w:jc w:val="center"/>
              <w:rPr>
                <w:b/>
                <w:bCs/>
                <w:color w:val="000000"/>
                <w:sz w:val="22"/>
                <w:szCs w:val="22"/>
              </w:rPr>
            </w:pPr>
            <w:r w:rsidRPr="00AE654E">
              <w:rPr>
                <w:b/>
                <w:bCs/>
                <w:color w:val="000000"/>
                <w:sz w:val="22"/>
                <w:szCs w:val="22"/>
              </w:rPr>
              <w:t>Description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AE654E" w:rsidRPr="00AE654E" w:rsidRDefault="00AE654E" w:rsidP="00BB7664">
            <w:pPr>
              <w:jc w:val="center"/>
              <w:rPr>
                <w:b/>
                <w:bCs/>
                <w:color w:val="000000"/>
                <w:sz w:val="22"/>
                <w:szCs w:val="22"/>
              </w:rPr>
            </w:pPr>
            <w:r w:rsidRPr="00AE654E">
              <w:rPr>
                <w:b/>
                <w:bCs/>
                <w:color w:val="000000"/>
                <w:sz w:val="22"/>
                <w:szCs w:val="22"/>
              </w:rPr>
              <w:t>No of schemes</w:t>
            </w:r>
          </w:p>
        </w:tc>
        <w:tc>
          <w:tcPr>
            <w:tcW w:w="2250" w:type="dxa"/>
            <w:tcBorders>
              <w:top w:val="single" w:sz="8" w:space="0" w:color="auto"/>
              <w:left w:val="nil"/>
              <w:bottom w:val="single" w:sz="8" w:space="0" w:color="auto"/>
              <w:right w:val="single" w:sz="8" w:space="0" w:color="auto"/>
            </w:tcBorders>
            <w:shd w:val="clear" w:color="auto" w:fill="auto"/>
            <w:vAlign w:val="center"/>
            <w:hideMark/>
          </w:tcPr>
          <w:p w:rsidR="00AE654E" w:rsidRPr="00AE654E" w:rsidRDefault="00AE654E" w:rsidP="00BB7664">
            <w:pPr>
              <w:jc w:val="center"/>
              <w:rPr>
                <w:b/>
                <w:bCs/>
                <w:color w:val="000000"/>
                <w:sz w:val="22"/>
                <w:szCs w:val="22"/>
              </w:rPr>
            </w:pPr>
            <w:r w:rsidRPr="00AE654E">
              <w:rPr>
                <w:b/>
                <w:bCs/>
                <w:color w:val="000000"/>
                <w:sz w:val="22"/>
                <w:szCs w:val="22"/>
              </w:rPr>
              <w:t xml:space="preserve">Total cost </w:t>
            </w:r>
          </w:p>
          <w:p w:rsidR="00AE654E" w:rsidRPr="00AE654E" w:rsidRDefault="00AE654E" w:rsidP="00BB7664">
            <w:pPr>
              <w:jc w:val="center"/>
              <w:rPr>
                <w:b/>
                <w:bCs/>
                <w:color w:val="000000"/>
                <w:sz w:val="22"/>
                <w:szCs w:val="22"/>
              </w:rPr>
            </w:pPr>
            <w:r w:rsidRPr="00AE654E">
              <w:rPr>
                <w:b/>
                <w:bCs/>
                <w:color w:val="000000"/>
                <w:sz w:val="22"/>
                <w:szCs w:val="22"/>
              </w:rPr>
              <w:t>(Rs. Crores)</w:t>
            </w:r>
          </w:p>
        </w:tc>
      </w:tr>
      <w:tr w:rsidR="00E54AB9" w:rsidRPr="00AE654E" w:rsidTr="00A34E4B">
        <w:trPr>
          <w:trHeight w:val="367"/>
        </w:trPr>
        <w:tc>
          <w:tcPr>
            <w:tcW w:w="8925" w:type="dxa"/>
            <w:gridSpan w:val="4"/>
            <w:tcBorders>
              <w:top w:val="single" w:sz="8" w:space="0" w:color="auto"/>
              <w:left w:val="single" w:sz="8" w:space="0" w:color="auto"/>
              <w:bottom w:val="single" w:sz="8" w:space="0" w:color="000000"/>
              <w:right w:val="single" w:sz="8" w:space="0" w:color="auto"/>
            </w:tcBorders>
            <w:vAlign w:val="center"/>
          </w:tcPr>
          <w:p w:rsidR="00E54AB9" w:rsidRPr="00AE654E" w:rsidRDefault="00AD19BE" w:rsidP="00AE654E">
            <w:pPr>
              <w:jc w:val="center"/>
              <w:rPr>
                <w:b/>
                <w:color w:val="000000"/>
                <w:sz w:val="22"/>
                <w:szCs w:val="22"/>
              </w:rPr>
            </w:pPr>
            <w:r w:rsidRPr="00AE654E">
              <w:rPr>
                <w:b/>
                <w:color w:val="000000"/>
                <w:sz w:val="22"/>
                <w:szCs w:val="22"/>
              </w:rPr>
              <w:t>Future Batches</w:t>
            </w:r>
          </w:p>
        </w:tc>
      </w:tr>
      <w:tr w:rsidR="000B5A26" w:rsidRPr="00AE654E" w:rsidTr="00A34E4B">
        <w:trPr>
          <w:trHeight w:val="574"/>
        </w:trPr>
        <w:tc>
          <w:tcPr>
            <w:tcW w:w="1635" w:type="dxa"/>
            <w:vMerge w:val="restart"/>
            <w:tcBorders>
              <w:top w:val="nil"/>
              <w:left w:val="single" w:sz="8" w:space="0" w:color="auto"/>
              <w:right w:val="single" w:sz="4" w:space="0" w:color="auto"/>
            </w:tcBorders>
            <w:shd w:val="clear" w:color="auto" w:fill="auto"/>
            <w:vAlign w:val="center"/>
            <w:hideMark/>
          </w:tcPr>
          <w:p w:rsidR="000B5A26" w:rsidRPr="00AE654E" w:rsidRDefault="000B5A26" w:rsidP="00AE654E">
            <w:pPr>
              <w:rPr>
                <w:color w:val="000000"/>
                <w:sz w:val="22"/>
                <w:szCs w:val="22"/>
              </w:rPr>
            </w:pPr>
            <w:r w:rsidRPr="00AE654E">
              <w:rPr>
                <w:color w:val="000000"/>
                <w:sz w:val="22"/>
                <w:szCs w:val="22"/>
              </w:rPr>
              <w:t xml:space="preserve">Contracts awarded in </w:t>
            </w:r>
          </w:p>
        </w:tc>
        <w:tc>
          <w:tcPr>
            <w:tcW w:w="3960" w:type="dxa"/>
            <w:tcBorders>
              <w:top w:val="nil"/>
              <w:left w:val="nil"/>
              <w:bottom w:val="single" w:sz="4" w:space="0" w:color="auto"/>
              <w:right w:val="single" w:sz="8" w:space="0" w:color="auto"/>
            </w:tcBorders>
            <w:shd w:val="clear" w:color="auto" w:fill="auto"/>
            <w:vAlign w:val="center"/>
            <w:hideMark/>
          </w:tcPr>
          <w:p w:rsidR="000B5A26" w:rsidRPr="00AE654E" w:rsidRDefault="000B5A26" w:rsidP="00AE654E">
            <w:pPr>
              <w:rPr>
                <w:color w:val="000000"/>
                <w:sz w:val="22"/>
                <w:szCs w:val="22"/>
              </w:rPr>
            </w:pPr>
            <w:r w:rsidRPr="00AE654E">
              <w:rPr>
                <w:color w:val="000000"/>
                <w:sz w:val="22"/>
                <w:szCs w:val="22"/>
              </w:rPr>
              <w:t>Contract Awarded by Sep 2014</w:t>
            </w:r>
          </w:p>
        </w:tc>
        <w:tc>
          <w:tcPr>
            <w:tcW w:w="1080" w:type="dxa"/>
            <w:tcBorders>
              <w:top w:val="nil"/>
              <w:left w:val="nil"/>
              <w:bottom w:val="single" w:sz="4" w:space="0" w:color="auto"/>
              <w:right w:val="single" w:sz="8" w:space="0" w:color="auto"/>
            </w:tcBorders>
            <w:shd w:val="clear" w:color="auto" w:fill="auto"/>
            <w:noWrap/>
            <w:vAlign w:val="center"/>
            <w:hideMark/>
          </w:tcPr>
          <w:p w:rsidR="000B5A26" w:rsidRPr="00AE654E" w:rsidRDefault="000B5A26" w:rsidP="00AE654E">
            <w:pPr>
              <w:jc w:val="center"/>
              <w:rPr>
                <w:color w:val="000000"/>
                <w:sz w:val="22"/>
                <w:szCs w:val="22"/>
              </w:rPr>
            </w:pPr>
            <w:r w:rsidRPr="00AE654E">
              <w:rPr>
                <w:color w:val="000000"/>
                <w:sz w:val="22"/>
                <w:szCs w:val="22"/>
              </w:rPr>
              <w:t>19</w:t>
            </w:r>
          </w:p>
        </w:tc>
        <w:tc>
          <w:tcPr>
            <w:tcW w:w="2250" w:type="dxa"/>
            <w:tcBorders>
              <w:top w:val="nil"/>
              <w:left w:val="nil"/>
              <w:bottom w:val="single" w:sz="4" w:space="0" w:color="auto"/>
              <w:right w:val="single" w:sz="8" w:space="0" w:color="auto"/>
            </w:tcBorders>
            <w:shd w:val="clear" w:color="auto" w:fill="auto"/>
            <w:noWrap/>
            <w:vAlign w:val="center"/>
            <w:hideMark/>
          </w:tcPr>
          <w:p w:rsidR="000B5A26" w:rsidRPr="00AE654E" w:rsidRDefault="000B5A26" w:rsidP="00AE654E">
            <w:pPr>
              <w:jc w:val="center"/>
              <w:rPr>
                <w:color w:val="000000"/>
                <w:sz w:val="22"/>
                <w:szCs w:val="22"/>
              </w:rPr>
            </w:pPr>
            <w:r w:rsidRPr="00AE654E">
              <w:rPr>
                <w:color w:val="000000"/>
                <w:sz w:val="22"/>
                <w:szCs w:val="22"/>
              </w:rPr>
              <w:t>2.79</w:t>
            </w:r>
          </w:p>
        </w:tc>
      </w:tr>
      <w:tr w:rsidR="000B5A26" w:rsidRPr="00AE654E" w:rsidTr="00A34E4B">
        <w:trPr>
          <w:trHeight w:val="574"/>
        </w:trPr>
        <w:tc>
          <w:tcPr>
            <w:tcW w:w="1635" w:type="dxa"/>
            <w:vMerge/>
            <w:tcBorders>
              <w:left w:val="single" w:sz="8" w:space="0" w:color="auto"/>
              <w:bottom w:val="single" w:sz="4" w:space="0" w:color="auto"/>
              <w:right w:val="single" w:sz="4" w:space="0" w:color="auto"/>
            </w:tcBorders>
            <w:shd w:val="clear" w:color="auto" w:fill="auto"/>
            <w:vAlign w:val="center"/>
          </w:tcPr>
          <w:p w:rsidR="000B5A26" w:rsidRPr="00AE654E" w:rsidRDefault="000B5A26" w:rsidP="00AE654E">
            <w:pPr>
              <w:rPr>
                <w:color w:val="000000"/>
                <w:sz w:val="22"/>
                <w:szCs w:val="22"/>
              </w:rPr>
            </w:pPr>
          </w:p>
        </w:tc>
        <w:tc>
          <w:tcPr>
            <w:tcW w:w="3960" w:type="dxa"/>
            <w:tcBorders>
              <w:top w:val="nil"/>
              <w:left w:val="nil"/>
              <w:bottom w:val="single" w:sz="4" w:space="0" w:color="auto"/>
              <w:right w:val="single" w:sz="8" w:space="0" w:color="auto"/>
            </w:tcBorders>
            <w:shd w:val="clear" w:color="auto" w:fill="auto"/>
            <w:vAlign w:val="center"/>
          </w:tcPr>
          <w:p w:rsidR="000B5A26" w:rsidRPr="00AE654E" w:rsidRDefault="000B5A26" w:rsidP="00AE654E">
            <w:pPr>
              <w:rPr>
                <w:color w:val="000000"/>
                <w:sz w:val="22"/>
                <w:szCs w:val="22"/>
              </w:rPr>
            </w:pPr>
            <w:r w:rsidRPr="00AE654E">
              <w:rPr>
                <w:color w:val="000000"/>
                <w:sz w:val="22"/>
                <w:szCs w:val="22"/>
              </w:rPr>
              <w:t>March 2015</w:t>
            </w:r>
          </w:p>
        </w:tc>
        <w:tc>
          <w:tcPr>
            <w:tcW w:w="1080" w:type="dxa"/>
            <w:tcBorders>
              <w:top w:val="nil"/>
              <w:left w:val="nil"/>
              <w:bottom w:val="single" w:sz="4" w:space="0" w:color="auto"/>
              <w:right w:val="single" w:sz="8" w:space="0" w:color="auto"/>
            </w:tcBorders>
            <w:shd w:val="clear" w:color="auto" w:fill="auto"/>
            <w:noWrap/>
            <w:vAlign w:val="center"/>
          </w:tcPr>
          <w:p w:rsidR="000B5A26" w:rsidRPr="00AE654E" w:rsidRDefault="000B5A26" w:rsidP="00AE654E">
            <w:pPr>
              <w:jc w:val="center"/>
              <w:rPr>
                <w:color w:val="000000"/>
                <w:sz w:val="22"/>
                <w:szCs w:val="22"/>
              </w:rPr>
            </w:pPr>
            <w:r w:rsidRPr="00AE654E">
              <w:rPr>
                <w:color w:val="000000"/>
                <w:sz w:val="22"/>
                <w:szCs w:val="22"/>
              </w:rPr>
              <w:t>459</w:t>
            </w:r>
          </w:p>
        </w:tc>
        <w:tc>
          <w:tcPr>
            <w:tcW w:w="2250" w:type="dxa"/>
            <w:tcBorders>
              <w:top w:val="nil"/>
              <w:left w:val="nil"/>
              <w:bottom w:val="single" w:sz="4" w:space="0" w:color="auto"/>
              <w:right w:val="single" w:sz="8" w:space="0" w:color="auto"/>
            </w:tcBorders>
            <w:shd w:val="clear" w:color="auto" w:fill="auto"/>
            <w:noWrap/>
            <w:vAlign w:val="center"/>
          </w:tcPr>
          <w:p w:rsidR="000B5A26" w:rsidRPr="00AE654E" w:rsidRDefault="000B5A26" w:rsidP="00AE654E">
            <w:pPr>
              <w:jc w:val="center"/>
              <w:rPr>
                <w:color w:val="000000"/>
                <w:sz w:val="22"/>
                <w:szCs w:val="22"/>
              </w:rPr>
            </w:pPr>
            <w:r w:rsidRPr="00AE654E">
              <w:rPr>
                <w:color w:val="000000"/>
                <w:sz w:val="22"/>
                <w:szCs w:val="22"/>
              </w:rPr>
              <w:t>250</w:t>
            </w:r>
          </w:p>
        </w:tc>
      </w:tr>
      <w:tr w:rsidR="000B5A26" w:rsidRPr="00AE654E" w:rsidTr="00A34E4B">
        <w:trPr>
          <w:trHeight w:val="511"/>
        </w:trPr>
        <w:tc>
          <w:tcPr>
            <w:tcW w:w="1635" w:type="dxa"/>
            <w:vMerge w:val="restart"/>
            <w:tcBorders>
              <w:top w:val="nil"/>
              <w:left w:val="single" w:sz="8" w:space="0" w:color="auto"/>
              <w:right w:val="single" w:sz="4" w:space="0" w:color="auto"/>
            </w:tcBorders>
            <w:vAlign w:val="center"/>
          </w:tcPr>
          <w:p w:rsidR="000B5A26" w:rsidRPr="00AE654E" w:rsidRDefault="000B5A26" w:rsidP="00AE654E">
            <w:pPr>
              <w:rPr>
                <w:color w:val="000000"/>
                <w:sz w:val="22"/>
                <w:szCs w:val="22"/>
              </w:rPr>
            </w:pPr>
            <w:r w:rsidRPr="00AE654E">
              <w:rPr>
                <w:color w:val="000000"/>
                <w:sz w:val="22"/>
                <w:szCs w:val="22"/>
              </w:rPr>
              <w:t>Work completed</w:t>
            </w:r>
          </w:p>
        </w:tc>
        <w:tc>
          <w:tcPr>
            <w:tcW w:w="3960" w:type="dxa"/>
            <w:tcBorders>
              <w:top w:val="nil"/>
              <w:left w:val="nil"/>
              <w:bottom w:val="nil"/>
              <w:right w:val="single" w:sz="8" w:space="0" w:color="auto"/>
            </w:tcBorders>
            <w:shd w:val="clear" w:color="auto" w:fill="auto"/>
            <w:vAlign w:val="center"/>
          </w:tcPr>
          <w:p w:rsidR="000B5A26" w:rsidRPr="00AE654E" w:rsidRDefault="000B5A26" w:rsidP="00AE654E">
            <w:pPr>
              <w:rPr>
                <w:color w:val="000000"/>
                <w:sz w:val="22"/>
                <w:szCs w:val="22"/>
              </w:rPr>
            </w:pPr>
            <w:r w:rsidRPr="00AE654E">
              <w:rPr>
                <w:color w:val="000000"/>
                <w:sz w:val="22"/>
                <w:szCs w:val="22"/>
              </w:rPr>
              <w:t>June 30, 2015</w:t>
            </w:r>
          </w:p>
        </w:tc>
        <w:tc>
          <w:tcPr>
            <w:tcW w:w="1080" w:type="dxa"/>
            <w:tcBorders>
              <w:top w:val="nil"/>
              <w:left w:val="nil"/>
              <w:bottom w:val="nil"/>
              <w:right w:val="single" w:sz="8" w:space="0" w:color="auto"/>
            </w:tcBorders>
            <w:shd w:val="clear" w:color="auto" w:fill="auto"/>
            <w:noWrap/>
            <w:vAlign w:val="center"/>
          </w:tcPr>
          <w:p w:rsidR="000B5A26" w:rsidRPr="00AE654E" w:rsidRDefault="000B5A26" w:rsidP="00AE654E">
            <w:pPr>
              <w:jc w:val="center"/>
              <w:rPr>
                <w:color w:val="000000"/>
                <w:sz w:val="22"/>
                <w:szCs w:val="22"/>
              </w:rPr>
            </w:pPr>
            <w:r w:rsidRPr="00AE654E">
              <w:rPr>
                <w:color w:val="000000"/>
                <w:sz w:val="22"/>
                <w:szCs w:val="22"/>
              </w:rPr>
              <w:t>459</w:t>
            </w:r>
          </w:p>
        </w:tc>
        <w:tc>
          <w:tcPr>
            <w:tcW w:w="2250" w:type="dxa"/>
            <w:tcBorders>
              <w:top w:val="nil"/>
              <w:left w:val="nil"/>
              <w:bottom w:val="nil"/>
              <w:right w:val="single" w:sz="8" w:space="0" w:color="auto"/>
            </w:tcBorders>
            <w:shd w:val="clear" w:color="auto" w:fill="auto"/>
            <w:noWrap/>
            <w:vAlign w:val="center"/>
          </w:tcPr>
          <w:p w:rsidR="000B5A26" w:rsidRPr="00AE654E" w:rsidRDefault="000B5A26" w:rsidP="00AE654E">
            <w:pPr>
              <w:jc w:val="center"/>
              <w:rPr>
                <w:color w:val="000000"/>
                <w:sz w:val="22"/>
                <w:szCs w:val="22"/>
              </w:rPr>
            </w:pPr>
            <w:r w:rsidRPr="00AE654E">
              <w:rPr>
                <w:color w:val="000000"/>
                <w:sz w:val="22"/>
                <w:szCs w:val="22"/>
              </w:rPr>
              <w:t>250</w:t>
            </w:r>
          </w:p>
        </w:tc>
      </w:tr>
      <w:tr w:rsidR="000B5A26" w:rsidRPr="00AE654E" w:rsidTr="00A34E4B">
        <w:trPr>
          <w:trHeight w:val="511"/>
        </w:trPr>
        <w:tc>
          <w:tcPr>
            <w:tcW w:w="1635" w:type="dxa"/>
            <w:vMerge/>
            <w:tcBorders>
              <w:left w:val="single" w:sz="8" w:space="0" w:color="auto"/>
              <w:right w:val="single" w:sz="4" w:space="0" w:color="auto"/>
            </w:tcBorders>
            <w:vAlign w:val="center"/>
          </w:tcPr>
          <w:p w:rsidR="000B5A26" w:rsidRPr="00AE654E" w:rsidRDefault="000B5A26" w:rsidP="00AE654E">
            <w:pPr>
              <w:rPr>
                <w:color w:val="000000"/>
                <w:sz w:val="22"/>
                <w:szCs w:val="22"/>
              </w:rPr>
            </w:pPr>
          </w:p>
        </w:tc>
        <w:tc>
          <w:tcPr>
            <w:tcW w:w="3960" w:type="dxa"/>
            <w:tcBorders>
              <w:top w:val="nil"/>
              <w:left w:val="nil"/>
              <w:bottom w:val="nil"/>
              <w:right w:val="single" w:sz="8" w:space="0" w:color="auto"/>
            </w:tcBorders>
            <w:shd w:val="clear" w:color="auto" w:fill="auto"/>
            <w:vAlign w:val="center"/>
          </w:tcPr>
          <w:p w:rsidR="000B5A26" w:rsidRPr="00AE654E" w:rsidRDefault="000B5A26" w:rsidP="00AE654E">
            <w:pPr>
              <w:rPr>
                <w:b/>
                <w:i/>
                <w:color w:val="000000"/>
                <w:sz w:val="22"/>
                <w:szCs w:val="22"/>
              </w:rPr>
            </w:pPr>
            <w:r w:rsidRPr="00AE654E">
              <w:rPr>
                <w:b/>
                <w:i/>
                <w:color w:val="000000"/>
                <w:sz w:val="22"/>
                <w:szCs w:val="22"/>
              </w:rPr>
              <w:t>Jan- Dec 2016*</w:t>
            </w:r>
          </w:p>
        </w:tc>
        <w:tc>
          <w:tcPr>
            <w:tcW w:w="1080" w:type="dxa"/>
            <w:tcBorders>
              <w:top w:val="nil"/>
              <w:left w:val="nil"/>
              <w:bottom w:val="nil"/>
              <w:right w:val="single" w:sz="8" w:space="0" w:color="auto"/>
            </w:tcBorders>
            <w:shd w:val="clear" w:color="auto" w:fill="auto"/>
            <w:noWrap/>
            <w:vAlign w:val="center"/>
          </w:tcPr>
          <w:p w:rsidR="000B5A26" w:rsidRPr="00AE654E" w:rsidRDefault="000B5A26" w:rsidP="00AE654E">
            <w:pPr>
              <w:jc w:val="center"/>
              <w:rPr>
                <w:b/>
                <w:i/>
                <w:color w:val="000000"/>
                <w:sz w:val="22"/>
                <w:szCs w:val="22"/>
              </w:rPr>
            </w:pPr>
            <w:r w:rsidRPr="00AE654E">
              <w:rPr>
                <w:b/>
                <w:i/>
                <w:color w:val="000000"/>
                <w:sz w:val="22"/>
                <w:szCs w:val="22"/>
              </w:rPr>
              <w:t>588</w:t>
            </w:r>
          </w:p>
        </w:tc>
        <w:tc>
          <w:tcPr>
            <w:tcW w:w="2250" w:type="dxa"/>
            <w:tcBorders>
              <w:top w:val="nil"/>
              <w:left w:val="nil"/>
              <w:bottom w:val="nil"/>
              <w:right w:val="single" w:sz="8" w:space="0" w:color="auto"/>
            </w:tcBorders>
            <w:shd w:val="clear" w:color="auto" w:fill="auto"/>
            <w:noWrap/>
            <w:vAlign w:val="center"/>
          </w:tcPr>
          <w:p w:rsidR="000B5A26" w:rsidRPr="00AE654E" w:rsidRDefault="000B5A26" w:rsidP="00AE654E">
            <w:pPr>
              <w:jc w:val="center"/>
              <w:rPr>
                <w:b/>
                <w:i/>
                <w:color w:val="000000"/>
                <w:sz w:val="22"/>
                <w:szCs w:val="22"/>
              </w:rPr>
            </w:pPr>
            <w:r w:rsidRPr="00AE654E">
              <w:rPr>
                <w:b/>
                <w:i/>
                <w:color w:val="000000"/>
                <w:sz w:val="22"/>
                <w:szCs w:val="22"/>
              </w:rPr>
              <w:t>324</w:t>
            </w:r>
          </w:p>
        </w:tc>
      </w:tr>
      <w:tr w:rsidR="000B5A26" w:rsidRPr="00AE654E" w:rsidTr="00AE654E">
        <w:trPr>
          <w:trHeight w:val="511"/>
        </w:trPr>
        <w:tc>
          <w:tcPr>
            <w:tcW w:w="1635" w:type="dxa"/>
            <w:vMerge/>
            <w:tcBorders>
              <w:left w:val="single" w:sz="8" w:space="0" w:color="auto"/>
              <w:bottom w:val="single" w:sz="4" w:space="0" w:color="auto"/>
              <w:right w:val="single" w:sz="4" w:space="0" w:color="auto"/>
            </w:tcBorders>
            <w:vAlign w:val="center"/>
          </w:tcPr>
          <w:p w:rsidR="000B5A26" w:rsidRPr="00AE654E" w:rsidRDefault="000B5A26" w:rsidP="00AE654E">
            <w:pPr>
              <w:rPr>
                <w:color w:val="000000"/>
                <w:sz w:val="22"/>
                <w:szCs w:val="22"/>
              </w:rPr>
            </w:pPr>
          </w:p>
        </w:tc>
        <w:tc>
          <w:tcPr>
            <w:tcW w:w="3960" w:type="dxa"/>
            <w:tcBorders>
              <w:top w:val="nil"/>
              <w:left w:val="nil"/>
              <w:bottom w:val="single" w:sz="4" w:space="0" w:color="auto"/>
              <w:right w:val="single" w:sz="8" w:space="0" w:color="auto"/>
            </w:tcBorders>
            <w:shd w:val="clear" w:color="auto" w:fill="auto"/>
            <w:vAlign w:val="center"/>
          </w:tcPr>
          <w:p w:rsidR="000B5A26" w:rsidRPr="00AE654E" w:rsidRDefault="000B5A26" w:rsidP="00AE654E">
            <w:pPr>
              <w:rPr>
                <w:color w:val="000000"/>
                <w:sz w:val="22"/>
                <w:szCs w:val="22"/>
              </w:rPr>
            </w:pPr>
            <w:r w:rsidRPr="00AE654E">
              <w:rPr>
                <w:color w:val="000000"/>
                <w:sz w:val="22"/>
                <w:szCs w:val="22"/>
              </w:rPr>
              <w:t>Jan-Jun 2017</w:t>
            </w:r>
          </w:p>
        </w:tc>
        <w:tc>
          <w:tcPr>
            <w:tcW w:w="1080" w:type="dxa"/>
            <w:tcBorders>
              <w:top w:val="nil"/>
              <w:left w:val="nil"/>
              <w:bottom w:val="single" w:sz="4" w:space="0" w:color="auto"/>
              <w:right w:val="single" w:sz="8" w:space="0" w:color="auto"/>
            </w:tcBorders>
            <w:shd w:val="clear" w:color="auto" w:fill="auto"/>
            <w:noWrap/>
            <w:vAlign w:val="center"/>
          </w:tcPr>
          <w:p w:rsidR="000B5A26" w:rsidRPr="00AE654E" w:rsidRDefault="000B5A26" w:rsidP="00AE654E">
            <w:pPr>
              <w:jc w:val="center"/>
              <w:rPr>
                <w:color w:val="000000"/>
                <w:sz w:val="22"/>
                <w:szCs w:val="22"/>
              </w:rPr>
            </w:pPr>
            <w:r w:rsidRPr="00AE654E">
              <w:rPr>
                <w:color w:val="000000"/>
                <w:sz w:val="22"/>
                <w:szCs w:val="22"/>
              </w:rPr>
              <w:t>897</w:t>
            </w:r>
          </w:p>
        </w:tc>
        <w:tc>
          <w:tcPr>
            <w:tcW w:w="2250" w:type="dxa"/>
            <w:tcBorders>
              <w:top w:val="nil"/>
              <w:left w:val="nil"/>
              <w:bottom w:val="single" w:sz="4" w:space="0" w:color="auto"/>
              <w:right w:val="single" w:sz="8" w:space="0" w:color="auto"/>
            </w:tcBorders>
            <w:shd w:val="clear" w:color="auto" w:fill="auto"/>
            <w:noWrap/>
            <w:vAlign w:val="center"/>
          </w:tcPr>
          <w:p w:rsidR="000B5A26" w:rsidRPr="00AE654E" w:rsidRDefault="000B5A26" w:rsidP="00AE654E">
            <w:pPr>
              <w:jc w:val="center"/>
              <w:rPr>
                <w:color w:val="000000"/>
                <w:sz w:val="22"/>
                <w:szCs w:val="22"/>
              </w:rPr>
            </w:pPr>
            <w:r w:rsidRPr="00AE654E">
              <w:rPr>
                <w:color w:val="000000"/>
                <w:sz w:val="22"/>
                <w:szCs w:val="22"/>
              </w:rPr>
              <w:t>497</w:t>
            </w:r>
          </w:p>
        </w:tc>
      </w:tr>
    </w:tbl>
    <w:p w:rsidR="003E34A5" w:rsidRPr="000B5A26" w:rsidRDefault="000B5A26" w:rsidP="000B5A26">
      <w:pPr>
        <w:tabs>
          <w:tab w:val="left" w:pos="306"/>
        </w:tabs>
        <w:rPr>
          <w:sz w:val="22"/>
          <w:szCs w:val="22"/>
        </w:rPr>
      </w:pPr>
      <w:r>
        <w:rPr>
          <w:sz w:val="22"/>
          <w:szCs w:val="22"/>
        </w:rPr>
        <w:t>*</w:t>
      </w:r>
      <w:r w:rsidRPr="000B5A26">
        <w:rPr>
          <w:sz w:val="22"/>
          <w:szCs w:val="22"/>
        </w:rPr>
        <w:t xml:space="preserve">Elections during </w:t>
      </w:r>
      <w:r>
        <w:rPr>
          <w:sz w:val="22"/>
          <w:szCs w:val="22"/>
        </w:rPr>
        <w:t xml:space="preserve">peak working season </w:t>
      </w:r>
      <w:r w:rsidRPr="000B5A26">
        <w:rPr>
          <w:sz w:val="22"/>
          <w:szCs w:val="22"/>
        </w:rPr>
        <w:t>April-June 2016</w:t>
      </w:r>
    </w:p>
    <w:p w:rsidR="000B5A26" w:rsidRPr="00E34172" w:rsidRDefault="000B5A26" w:rsidP="000B5A26">
      <w:pPr>
        <w:pStyle w:val="ListParagraph"/>
        <w:tabs>
          <w:tab w:val="left" w:pos="306"/>
        </w:tabs>
        <w:ind w:left="2160"/>
        <w:jc w:val="both"/>
        <w:rPr>
          <w:sz w:val="22"/>
          <w:szCs w:val="22"/>
        </w:rPr>
      </w:pPr>
    </w:p>
    <w:p w:rsidR="00416CBA" w:rsidRPr="00E34172" w:rsidRDefault="006E3780" w:rsidP="00A73504">
      <w:pPr>
        <w:pStyle w:val="ListParagraph"/>
        <w:numPr>
          <w:ilvl w:val="0"/>
          <w:numId w:val="2"/>
        </w:numPr>
        <w:tabs>
          <w:tab w:val="left" w:pos="306"/>
        </w:tabs>
        <w:ind w:left="0" w:firstLine="0"/>
        <w:jc w:val="both"/>
        <w:rPr>
          <w:sz w:val="22"/>
          <w:szCs w:val="22"/>
        </w:rPr>
      </w:pPr>
      <w:r w:rsidRPr="00E34172">
        <w:rPr>
          <w:b/>
          <w:i/>
          <w:sz w:val="22"/>
          <w:szCs w:val="22"/>
        </w:rPr>
        <w:t>Coverage of Irrigation</w:t>
      </w:r>
      <w:r w:rsidRPr="00E34172">
        <w:rPr>
          <w:sz w:val="22"/>
          <w:szCs w:val="22"/>
        </w:rPr>
        <w:t>: The commissioned schemes have been able to develop a cropped command area of 3</w:t>
      </w:r>
      <w:r w:rsidR="009E0FD2" w:rsidRPr="00E34172">
        <w:rPr>
          <w:sz w:val="22"/>
          <w:szCs w:val="22"/>
        </w:rPr>
        <w:t xml:space="preserve">,088 ha (end of project target of 139,000 ha).  The number of WUA members provided with water delivery services reached </w:t>
      </w:r>
      <w:r w:rsidR="00500D32" w:rsidRPr="00E34172">
        <w:rPr>
          <w:sz w:val="22"/>
          <w:szCs w:val="22"/>
        </w:rPr>
        <w:t>8,297</w:t>
      </w:r>
      <w:r w:rsidR="009E0FD2" w:rsidRPr="00E34172">
        <w:rPr>
          <w:sz w:val="22"/>
          <w:szCs w:val="22"/>
        </w:rPr>
        <w:t xml:space="preserve"> (against project target of 166,000)</w:t>
      </w:r>
      <w:r w:rsidR="00500D32" w:rsidRPr="00E34172">
        <w:rPr>
          <w:sz w:val="22"/>
          <w:szCs w:val="22"/>
        </w:rPr>
        <w:t xml:space="preserve"> who are mostly small and marginal farmers</w:t>
      </w:r>
      <w:r w:rsidR="009E0FD2" w:rsidRPr="00E34172">
        <w:rPr>
          <w:sz w:val="22"/>
          <w:szCs w:val="22"/>
        </w:rPr>
        <w:t>.</w:t>
      </w:r>
      <w:r w:rsidR="00500D32" w:rsidRPr="00E34172">
        <w:rPr>
          <w:sz w:val="22"/>
          <w:szCs w:val="22"/>
        </w:rPr>
        <w:t xml:space="preserve">  </w:t>
      </w:r>
      <w:r w:rsidR="004A39CB" w:rsidRPr="00E34172">
        <w:rPr>
          <w:sz w:val="22"/>
          <w:szCs w:val="22"/>
        </w:rPr>
        <w:t>In addition</w:t>
      </w:r>
      <w:r w:rsidR="008C2E8E" w:rsidRPr="00E34172">
        <w:rPr>
          <w:sz w:val="22"/>
          <w:szCs w:val="22"/>
        </w:rPr>
        <w:t>,</w:t>
      </w:r>
      <w:r w:rsidR="004A39CB" w:rsidRPr="00E34172">
        <w:rPr>
          <w:sz w:val="22"/>
          <w:szCs w:val="22"/>
        </w:rPr>
        <w:t xml:space="preserve"> about 337 farmers belong to tribal communities who cultivate 252 ha.  </w:t>
      </w:r>
    </w:p>
    <w:p w:rsidR="00416CBA" w:rsidRPr="00E34172" w:rsidRDefault="00416CBA" w:rsidP="00416CBA">
      <w:pPr>
        <w:pStyle w:val="ListParagraph"/>
        <w:rPr>
          <w:sz w:val="22"/>
          <w:szCs w:val="22"/>
        </w:rPr>
      </w:pPr>
    </w:p>
    <w:p w:rsidR="00C11160" w:rsidRPr="00E34172" w:rsidRDefault="00416CBA" w:rsidP="00A73504">
      <w:pPr>
        <w:pStyle w:val="ListParagraph"/>
        <w:numPr>
          <w:ilvl w:val="0"/>
          <w:numId w:val="2"/>
        </w:numPr>
        <w:tabs>
          <w:tab w:val="left" w:pos="306"/>
        </w:tabs>
        <w:ind w:left="0" w:firstLine="0"/>
        <w:jc w:val="both"/>
        <w:rPr>
          <w:sz w:val="22"/>
          <w:szCs w:val="22"/>
        </w:rPr>
      </w:pPr>
      <w:r w:rsidRPr="00E34172">
        <w:rPr>
          <w:b/>
          <w:i/>
          <w:sz w:val="22"/>
          <w:szCs w:val="22"/>
        </w:rPr>
        <w:lastRenderedPageBreak/>
        <w:t xml:space="preserve">Better Site Selection for Enhanced Results: </w:t>
      </w:r>
      <w:r w:rsidR="004A39CB" w:rsidRPr="00E34172">
        <w:rPr>
          <w:sz w:val="22"/>
          <w:szCs w:val="22"/>
        </w:rPr>
        <w:t xml:space="preserve"> </w:t>
      </w:r>
      <w:r w:rsidRPr="00E34172">
        <w:rPr>
          <w:sz w:val="22"/>
          <w:szCs w:val="22"/>
        </w:rPr>
        <w:t xml:space="preserve">In order to avoid unsystematic site selection spread randomly all over the district which prevented both efficiency and </w:t>
      </w:r>
      <w:r w:rsidR="00EE3359" w:rsidRPr="00E34172">
        <w:rPr>
          <w:sz w:val="22"/>
          <w:szCs w:val="22"/>
        </w:rPr>
        <w:t>success</w:t>
      </w:r>
      <w:r w:rsidRPr="00E34172">
        <w:rPr>
          <w:sz w:val="22"/>
          <w:szCs w:val="22"/>
        </w:rPr>
        <w:t xml:space="preserve"> of scheme implementation, the project introduced specific geographic areas for project intervention.  Such delineated areas of polygon consist of a com</w:t>
      </w:r>
      <w:r w:rsidR="008C2E8E" w:rsidRPr="00E34172">
        <w:rPr>
          <w:sz w:val="22"/>
          <w:szCs w:val="22"/>
        </w:rPr>
        <w:t>bination of water</w:t>
      </w:r>
      <w:r w:rsidRPr="00E34172">
        <w:rPr>
          <w:sz w:val="22"/>
          <w:szCs w:val="22"/>
        </w:rPr>
        <w:t>shed and villages.</w:t>
      </w:r>
      <w:r w:rsidR="00DB1C80" w:rsidRPr="00E34172">
        <w:rPr>
          <w:sz w:val="22"/>
          <w:szCs w:val="22"/>
        </w:rPr>
        <w:t xml:space="preserve">  The specific sites for schemes are selected within the polygon using remote sensing and GIS based information, site verification as well as taking into consideration water availability and water quality issues.  </w:t>
      </w:r>
      <w:r w:rsidR="00EE3359" w:rsidRPr="00E34172">
        <w:rPr>
          <w:sz w:val="22"/>
          <w:szCs w:val="22"/>
        </w:rPr>
        <w:t xml:space="preserve">As in past, it has been observed that many schemes have failed due to non-availability in seasonal streams or wrong physical location. </w:t>
      </w:r>
      <w:r w:rsidR="00DB1C80" w:rsidRPr="00E34172">
        <w:rPr>
          <w:sz w:val="22"/>
          <w:szCs w:val="22"/>
        </w:rPr>
        <w:t>The polygon s</w:t>
      </w:r>
      <w:r w:rsidR="008C2E8E" w:rsidRPr="00E34172">
        <w:rPr>
          <w:sz w:val="22"/>
          <w:szCs w:val="22"/>
        </w:rPr>
        <w:t>o far identified cover over</w:t>
      </w:r>
      <w:r w:rsidR="00483AB8" w:rsidRPr="00E34172">
        <w:rPr>
          <w:sz w:val="22"/>
          <w:szCs w:val="22"/>
        </w:rPr>
        <w:t xml:space="preserve"> </w:t>
      </w:r>
      <w:r w:rsidR="002B3D0B">
        <w:rPr>
          <w:sz w:val="22"/>
          <w:szCs w:val="22"/>
        </w:rPr>
        <w:t xml:space="preserve">around </w:t>
      </w:r>
      <w:r w:rsidR="00483AB8" w:rsidRPr="00E34172">
        <w:rPr>
          <w:sz w:val="22"/>
          <w:szCs w:val="22"/>
        </w:rPr>
        <w:t>1</w:t>
      </w:r>
      <w:r w:rsidR="00D16FF9" w:rsidRPr="00E34172">
        <w:rPr>
          <w:sz w:val="22"/>
          <w:szCs w:val="22"/>
        </w:rPr>
        <w:t>,</w:t>
      </w:r>
      <w:r w:rsidR="00483AB8" w:rsidRPr="00E34172">
        <w:rPr>
          <w:sz w:val="22"/>
          <w:szCs w:val="22"/>
        </w:rPr>
        <w:t>000</w:t>
      </w:r>
      <w:r w:rsidR="00DB1C80" w:rsidRPr="00E34172">
        <w:rPr>
          <w:sz w:val="22"/>
          <w:szCs w:val="22"/>
        </w:rPr>
        <w:t xml:space="preserve"> villages </w:t>
      </w:r>
      <w:r w:rsidR="008C2E8E" w:rsidRPr="00E34172">
        <w:rPr>
          <w:sz w:val="22"/>
          <w:szCs w:val="22"/>
        </w:rPr>
        <w:t>in</w:t>
      </w:r>
      <w:r w:rsidR="00483AB8" w:rsidRPr="00E34172">
        <w:rPr>
          <w:sz w:val="22"/>
          <w:szCs w:val="22"/>
        </w:rPr>
        <w:t xml:space="preserve"> 75 blocks</w:t>
      </w:r>
      <w:r w:rsidR="00D16FF9" w:rsidRPr="00E34172">
        <w:rPr>
          <w:sz w:val="22"/>
          <w:szCs w:val="22"/>
        </w:rPr>
        <w:t xml:space="preserve"> in 19 districts</w:t>
      </w:r>
      <w:r w:rsidR="008C2E8E" w:rsidRPr="00E34172">
        <w:rPr>
          <w:sz w:val="22"/>
          <w:szCs w:val="22"/>
        </w:rPr>
        <w:t xml:space="preserve"> </w:t>
      </w:r>
      <w:r w:rsidR="00DB1C80" w:rsidRPr="00E34172">
        <w:rPr>
          <w:sz w:val="22"/>
          <w:szCs w:val="22"/>
        </w:rPr>
        <w:t>with</w:t>
      </w:r>
      <w:r w:rsidR="00483AB8" w:rsidRPr="00E34172">
        <w:rPr>
          <w:sz w:val="22"/>
          <w:szCs w:val="22"/>
        </w:rPr>
        <w:t xml:space="preserve"> a cultivable area of around 150</w:t>
      </w:r>
      <w:r w:rsidR="00DB1C80" w:rsidRPr="00E34172">
        <w:rPr>
          <w:sz w:val="22"/>
          <w:szCs w:val="22"/>
        </w:rPr>
        <w:t>,000 ha.</w:t>
      </w:r>
    </w:p>
    <w:p w:rsidR="00DB1C80" w:rsidRPr="00E34172" w:rsidRDefault="00DB1C80" w:rsidP="00DB1C80">
      <w:pPr>
        <w:pStyle w:val="ListParagraph"/>
        <w:rPr>
          <w:sz w:val="22"/>
          <w:szCs w:val="22"/>
        </w:rPr>
      </w:pPr>
    </w:p>
    <w:p w:rsidR="003421B9" w:rsidRPr="00E34172" w:rsidRDefault="00905FEC" w:rsidP="00A73504">
      <w:pPr>
        <w:pStyle w:val="ListParagraph"/>
        <w:numPr>
          <w:ilvl w:val="0"/>
          <w:numId w:val="2"/>
        </w:numPr>
        <w:tabs>
          <w:tab w:val="left" w:pos="306"/>
        </w:tabs>
        <w:ind w:left="0" w:firstLine="0"/>
        <w:jc w:val="both"/>
        <w:rPr>
          <w:sz w:val="22"/>
          <w:szCs w:val="22"/>
        </w:rPr>
      </w:pPr>
      <w:r w:rsidRPr="00E34172">
        <w:rPr>
          <w:b/>
          <w:i/>
          <w:sz w:val="22"/>
          <w:szCs w:val="22"/>
        </w:rPr>
        <w:t xml:space="preserve">Segmentation Approach: </w:t>
      </w:r>
      <w:r w:rsidRPr="00E34172">
        <w:rPr>
          <w:sz w:val="22"/>
          <w:szCs w:val="22"/>
        </w:rPr>
        <w:t>Departing from ‘one model fits for all</w:t>
      </w:r>
      <w:r w:rsidR="00054F5D" w:rsidRPr="00E34172">
        <w:rPr>
          <w:sz w:val="22"/>
          <w:szCs w:val="22"/>
        </w:rPr>
        <w:t xml:space="preserve">’ approach, the project approached implementation based on current status of irrigation development and potential diversities existing in the different project district.  The 19 project districts have been segmented into </w:t>
      </w:r>
      <w:r w:rsidR="00D16FF9" w:rsidRPr="00E34172">
        <w:rPr>
          <w:sz w:val="22"/>
          <w:szCs w:val="22"/>
        </w:rPr>
        <w:t xml:space="preserve">two </w:t>
      </w:r>
      <w:r w:rsidR="00054F5D" w:rsidRPr="00E34172">
        <w:rPr>
          <w:sz w:val="22"/>
          <w:szCs w:val="22"/>
        </w:rPr>
        <w:t>broad categories: (i) the Focused Districts consisting of predominantly rain fed areas, low cropping intensity, low ground water potential and characterized by seasonal flowing rivers where it is proposed to introduce 70% of the project schemes; and (ii) the remaining 14 districts with predominantly irrigated areas the project interventions will mainly focus on efficient water management through introduction of sprinkler/drip irrigation system and support to develop agri-business investments.  The five focused districts</w:t>
      </w:r>
      <w:r w:rsidR="0002736C" w:rsidRPr="00E34172">
        <w:rPr>
          <w:sz w:val="22"/>
          <w:szCs w:val="22"/>
        </w:rPr>
        <w:t xml:space="preserve"> in West</w:t>
      </w:r>
      <w:r w:rsidR="00054F5D" w:rsidRPr="00E34172">
        <w:rPr>
          <w:sz w:val="22"/>
          <w:szCs w:val="22"/>
        </w:rPr>
        <w:t xml:space="preserve"> are</w:t>
      </w:r>
      <w:r w:rsidR="003421B9" w:rsidRPr="00E34172">
        <w:rPr>
          <w:sz w:val="22"/>
          <w:szCs w:val="22"/>
        </w:rPr>
        <w:t xml:space="preserve"> Purulia, Bankur</w:t>
      </w:r>
      <w:r w:rsidR="00483AB8" w:rsidRPr="00E34172">
        <w:rPr>
          <w:sz w:val="22"/>
          <w:szCs w:val="22"/>
        </w:rPr>
        <w:t xml:space="preserve">a, </w:t>
      </w:r>
      <w:r w:rsidR="000A723A">
        <w:rPr>
          <w:sz w:val="22"/>
          <w:szCs w:val="22"/>
        </w:rPr>
        <w:t>Bard</w:t>
      </w:r>
      <w:r w:rsidR="000A723A" w:rsidRPr="00E34172">
        <w:rPr>
          <w:sz w:val="22"/>
          <w:szCs w:val="22"/>
        </w:rPr>
        <w:t>haman</w:t>
      </w:r>
      <w:r w:rsidR="00483AB8" w:rsidRPr="00E34172">
        <w:rPr>
          <w:sz w:val="22"/>
          <w:szCs w:val="22"/>
        </w:rPr>
        <w:t xml:space="preserve">, Birbhum and </w:t>
      </w:r>
      <w:r w:rsidR="0002736C" w:rsidRPr="00E34172">
        <w:rPr>
          <w:sz w:val="22"/>
          <w:szCs w:val="22"/>
        </w:rPr>
        <w:t>West Midnapur</w:t>
      </w:r>
      <w:r w:rsidR="00D16FF9" w:rsidRPr="00E34172">
        <w:rPr>
          <w:sz w:val="22"/>
          <w:szCs w:val="22"/>
        </w:rPr>
        <w:t xml:space="preserve"> with South 24 Paraganas in South</w:t>
      </w:r>
      <w:r w:rsidR="0002736C" w:rsidRPr="00E34172">
        <w:rPr>
          <w:sz w:val="22"/>
          <w:szCs w:val="22"/>
        </w:rPr>
        <w:t xml:space="preserve">. </w:t>
      </w:r>
      <w:r w:rsidR="003421B9" w:rsidRPr="00E34172">
        <w:rPr>
          <w:sz w:val="22"/>
          <w:szCs w:val="22"/>
        </w:rPr>
        <w:t xml:space="preserve">  </w:t>
      </w:r>
    </w:p>
    <w:p w:rsidR="003421B9" w:rsidRPr="00E34172" w:rsidRDefault="003421B9" w:rsidP="003421B9">
      <w:pPr>
        <w:pStyle w:val="ListParagraph"/>
        <w:rPr>
          <w:sz w:val="22"/>
          <w:szCs w:val="22"/>
        </w:rPr>
      </w:pPr>
    </w:p>
    <w:p w:rsidR="009802A7" w:rsidRPr="00E34172" w:rsidRDefault="003421B9" w:rsidP="00A73504">
      <w:pPr>
        <w:pStyle w:val="ListParagraph"/>
        <w:numPr>
          <w:ilvl w:val="0"/>
          <w:numId w:val="2"/>
        </w:numPr>
        <w:tabs>
          <w:tab w:val="left" w:pos="306"/>
        </w:tabs>
        <w:ind w:left="0" w:firstLine="0"/>
        <w:jc w:val="both"/>
        <w:rPr>
          <w:sz w:val="22"/>
          <w:szCs w:val="22"/>
        </w:rPr>
      </w:pPr>
      <w:r w:rsidRPr="00E34172">
        <w:rPr>
          <w:b/>
          <w:i/>
          <w:sz w:val="22"/>
          <w:szCs w:val="22"/>
        </w:rPr>
        <w:t xml:space="preserve">Customizing ‘Fixed’ Designs to Enhance Performance: </w:t>
      </w:r>
      <w:r w:rsidR="00EE3359" w:rsidRPr="00E34172">
        <w:rPr>
          <w:sz w:val="22"/>
          <w:szCs w:val="22"/>
        </w:rPr>
        <w:t>T</w:t>
      </w:r>
      <w:r w:rsidRPr="00E34172">
        <w:rPr>
          <w:sz w:val="22"/>
          <w:szCs w:val="22"/>
        </w:rPr>
        <w:t xml:space="preserve">he </w:t>
      </w:r>
      <w:r w:rsidR="00C27C7F" w:rsidRPr="00E34172">
        <w:rPr>
          <w:sz w:val="22"/>
          <w:szCs w:val="22"/>
        </w:rPr>
        <w:t xml:space="preserve">selection and </w:t>
      </w:r>
      <w:r w:rsidRPr="00E34172">
        <w:rPr>
          <w:sz w:val="22"/>
          <w:szCs w:val="22"/>
        </w:rPr>
        <w:t xml:space="preserve">designs of new schemes have undergone a total transformation from the traditional fixed offers </w:t>
      </w:r>
      <w:r w:rsidR="00FC36B3" w:rsidRPr="00E34172">
        <w:rPr>
          <w:sz w:val="22"/>
          <w:szCs w:val="22"/>
        </w:rPr>
        <w:t>to more customized designs following repeated consultation</w:t>
      </w:r>
      <w:r w:rsidR="00C27C7F" w:rsidRPr="00E34172">
        <w:rPr>
          <w:sz w:val="22"/>
          <w:szCs w:val="22"/>
        </w:rPr>
        <w:t>s</w:t>
      </w:r>
      <w:r w:rsidR="00FC36B3" w:rsidRPr="00E34172">
        <w:rPr>
          <w:sz w:val="22"/>
          <w:szCs w:val="22"/>
        </w:rPr>
        <w:t xml:space="preserve"> with farmers</w:t>
      </w:r>
      <w:r w:rsidR="00EE3359" w:rsidRPr="00E34172">
        <w:rPr>
          <w:sz w:val="22"/>
          <w:szCs w:val="22"/>
        </w:rPr>
        <w:t xml:space="preserve"> in order to ensure the success of schemes and acceptance by the community</w:t>
      </w:r>
      <w:r w:rsidR="0002736C" w:rsidRPr="00E34172">
        <w:rPr>
          <w:sz w:val="22"/>
          <w:szCs w:val="22"/>
        </w:rPr>
        <w:t xml:space="preserve">. </w:t>
      </w:r>
      <w:r w:rsidR="00C27C7F" w:rsidRPr="00E34172">
        <w:rPr>
          <w:sz w:val="22"/>
          <w:szCs w:val="22"/>
        </w:rPr>
        <w:t>The iterated selection made the proposed schemes socially, environmentally and technically viable.  The implementation experience resulted in further simplification of the menu of technology options by clubbing various categories and unifying the procedures for installation</w:t>
      </w:r>
      <w:r w:rsidR="009802A7" w:rsidRPr="00E34172">
        <w:rPr>
          <w:sz w:val="22"/>
          <w:szCs w:val="22"/>
        </w:rPr>
        <w:t>s</w:t>
      </w:r>
      <w:r w:rsidR="00C27C7F" w:rsidRPr="00E34172">
        <w:rPr>
          <w:sz w:val="22"/>
          <w:szCs w:val="22"/>
        </w:rPr>
        <w:t>.</w:t>
      </w:r>
      <w:r w:rsidR="009802A7" w:rsidRPr="00E34172">
        <w:rPr>
          <w:sz w:val="22"/>
          <w:szCs w:val="22"/>
        </w:rPr>
        <w:t xml:space="preserve">  The proposed scheme types are summarized in </w:t>
      </w:r>
      <w:r w:rsidR="008E09FF">
        <w:rPr>
          <w:b/>
          <w:sz w:val="22"/>
          <w:szCs w:val="22"/>
        </w:rPr>
        <w:t>Annexure 3</w:t>
      </w:r>
      <w:r w:rsidR="009802A7" w:rsidRPr="00E34172">
        <w:rPr>
          <w:sz w:val="22"/>
          <w:szCs w:val="22"/>
        </w:rPr>
        <w:t>.</w:t>
      </w:r>
      <w:r w:rsidR="00C27C7F" w:rsidRPr="00E34172">
        <w:rPr>
          <w:sz w:val="22"/>
          <w:szCs w:val="22"/>
        </w:rPr>
        <w:t xml:space="preserve">    </w:t>
      </w:r>
    </w:p>
    <w:p w:rsidR="009802A7" w:rsidRPr="00E34172" w:rsidRDefault="009802A7" w:rsidP="009802A7">
      <w:pPr>
        <w:pStyle w:val="ListParagraph"/>
        <w:tabs>
          <w:tab w:val="left" w:pos="306"/>
        </w:tabs>
        <w:ind w:left="0"/>
        <w:jc w:val="both"/>
        <w:rPr>
          <w:sz w:val="22"/>
          <w:szCs w:val="22"/>
        </w:rPr>
      </w:pPr>
    </w:p>
    <w:p w:rsidR="00DB1C80" w:rsidRPr="00E34172" w:rsidRDefault="009802A7" w:rsidP="00A73504">
      <w:pPr>
        <w:pStyle w:val="ListParagraph"/>
        <w:numPr>
          <w:ilvl w:val="0"/>
          <w:numId w:val="2"/>
        </w:numPr>
        <w:tabs>
          <w:tab w:val="left" w:pos="306"/>
        </w:tabs>
        <w:ind w:left="0" w:firstLine="0"/>
        <w:jc w:val="both"/>
        <w:rPr>
          <w:sz w:val="22"/>
          <w:szCs w:val="22"/>
        </w:rPr>
      </w:pPr>
      <w:r w:rsidRPr="00E34172">
        <w:rPr>
          <w:b/>
          <w:i/>
          <w:sz w:val="22"/>
          <w:szCs w:val="22"/>
        </w:rPr>
        <w:t xml:space="preserve">Transition from DPR Formats to More Dynamic SDMPs: </w:t>
      </w:r>
      <w:r w:rsidR="002620FA" w:rsidRPr="00E34172">
        <w:rPr>
          <w:sz w:val="22"/>
          <w:szCs w:val="22"/>
        </w:rPr>
        <w:t>In order to minimize the failure of schemes, t</w:t>
      </w:r>
      <w:r w:rsidRPr="00E34172">
        <w:rPr>
          <w:sz w:val="22"/>
          <w:szCs w:val="22"/>
        </w:rPr>
        <w:t>he project has brought about a paradigm shift from the pre-decided, template driven DPR preparation which often ignored sites specific suitability of schemes; to a more comprehensive SDMP mode highlighting farmer participation and customized decisions considering farmer needs, social, technical and environmental fea</w:t>
      </w:r>
      <w:r w:rsidR="00EB5AC8" w:rsidRPr="00E34172">
        <w:rPr>
          <w:sz w:val="22"/>
          <w:szCs w:val="22"/>
        </w:rPr>
        <w:t xml:space="preserve">sibility. The SDMP covered systematic </w:t>
      </w:r>
      <w:r w:rsidRPr="00E34172">
        <w:rPr>
          <w:sz w:val="22"/>
          <w:szCs w:val="22"/>
        </w:rPr>
        <w:t xml:space="preserve">documentation to arrive at the most feasible solutions which would enhance </w:t>
      </w:r>
      <w:r w:rsidR="00EB5AC8" w:rsidRPr="00E34172">
        <w:rPr>
          <w:sz w:val="22"/>
          <w:szCs w:val="22"/>
        </w:rPr>
        <w:t xml:space="preserve">the impact and </w:t>
      </w:r>
      <w:r w:rsidRPr="00E34172">
        <w:rPr>
          <w:sz w:val="22"/>
          <w:szCs w:val="22"/>
        </w:rPr>
        <w:t>sustainability of the schemes.</w:t>
      </w:r>
      <w:r w:rsidR="00EB5AC8" w:rsidRPr="00E34172">
        <w:rPr>
          <w:sz w:val="22"/>
          <w:szCs w:val="22"/>
        </w:rPr>
        <w:t xml:space="preserve">  </w:t>
      </w:r>
    </w:p>
    <w:p w:rsidR="002620FA" w:rsidRPr="00E34172" w:rsidRDefault="00884C28" w:rsidP="005726E8">
      <w:pPr>
        <w:pStyle w:val="ListParagraph"/>
        <w:tabs>
          <w:tab w:val="left" w:pos="306"/>
        </w:tabs>
        <w:ind w:left="0"/>
        <w:jc w:val="both"/>
        <w:rPr>
          <w:sz w:val="22"/>
          <w:szCs w:val="22"/>
        </w:rPr>
      </w:pPr>
      <w:r>
        <w:rPr>
          <w:noProof/>
          <w:lang w:bidi="hi-IN"/>
        </w:rPr>
        <mc:AlternateContent>
          <mc:Choice Requires="wps">
            <w:drawing>
              <wp:anchor distT="0" distB="0" distL="114300" distR="114300" simplePos="0" relativeHeight="251671552" behindDoc="0" locked="0" layoutInCell="1" allowOverlap="1" wp14:anchorId="6B5CDB5E" wp14:editId="64589FBB">
                <wp:simplePos x="0" y="0"/>
                <wp:positionH relativeFrom="column">
                  <wp:posOffset>3670935</wp:posOffset>
                </wp:positionH>
                <wp:positionV relativeFrom="paragraph">
                  <wp:posOffset>1859280</wp:posOffset>
                </wp:positionV>
                <wp:extent cx="2269490"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2269490" cy="635"/>
                        </a:xfrm>
                        <a:prstGeom prst="rect">
                          <a:avLst/>
                        </a:prstGeom>
                        <a:solidFill>
                          <a:prstClr val="white"/>
                        </a:solidFill>
                        <a:ln>
                          <a:noFill/>
                        </a:ln>
                        <a:effectLst/>
                      </wps:spPr>
                      <wps:txbx>
                        <w:txbxContent>
                          <w:p w:rsidR="00F30CD3" w:rsidRPr="00B542A2" w:rsidRDefault="00F30CD3" w:rsidP="00884C28">
                            <w:pPr>
                              <w:pStyle w:val="Caption"/>
                              <w:rPr>
                                <w:i/>
                                <w:noProof/>
                              </w:rPr>
                            </w:pPr>
                            <w:r>
                              <w:t xml:space="preserve">Figure </w:t>
                            </w:r>
                            <w:fldSimple w:instr=" SEQ Figure \* ARABIC ">
                              <w:r>
                                <w:rPr>
                                  <w:noProof/>
                                </w:rPr>
                                <w:t>1</w:t>
                              </w:r>
                            </w:fldSimple>
                            <w:r>
                              <w:t>: Pump dug well with Solar scheme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B5CDB5E" id="_x0000_t202" coordsize="21600,21600" o:spt="202" path="m,l,21600r21600,l21600,xe">
                <v:stroke joinstyle="miter"/>
                <v:path gradientshapeok="t" o:connecttype="rect"/>
              </v:shapetype>
              <v:shape id="Text Box 2" o:spid="_x0000_s1026" type="#_x0000_t202" style="position:absolute;left:0;text-align:left;margin-left:289.05pt;margin-top:146.4pt;width:178.7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" stroked="f">
                <v:textbox style="mso-fit-shape-to-text:t" inset="0,0,0,0">
                  <w:txbxContent>
                    <w:p w:rsidR="00F30CD3" w:rsidRPr="00B542A2" w:rsidRDefault="00F30CD3" w:rsidP="00884C28">
                      <w:pPr>
                        <w:pStyle w:val="Caption"/>
                        <w:rPr>
                          <w:i/>
                          <w:noProof/>
                        </w:rPr>
                      </w:pPr>
                      <w:r>
                        <w:t xml:space="preserve">Figure </w:t>
                      </w:r>
                      <w:fldSimple w:instr=" SEQ Figure \* ARABIC ">
                        <w:r>
                          <w:rPr>
                            <w:noProof/>
                          </w:rPr>
                          <w:t>1</w:t>
                        </w:r>
                      </w:fldSimple>
                      <w:r>
                        <w:t>: Pump dug well with Solar scheme</w:t>
                      </w:r>
                    </w:p>
                  </w:txbxContent>
                </v:textbox>
                <w10:wrap type="tight"/>
              </v:shape>
            </w:pict>
          </mc:Fallback>
        </mc:AlternateContent>
      </w:r>
      <w:r w:rsidRPr="00E34172">
        <w:rPr>
          <w:b/>
          <w:i/>
          <w:noProof/>
          <w:sz w:val="22"/>
          <w:szCs w:val="22"/>
          <w:lang w:bidi="hi-IN"/>
        </w:rPr>
        <w:drawing>
          <wp:anchor distT="0" distB="0" distL="114300" distR="114300" simplePos="0" relativeHeight="251668480" behindDoc="1" locked="0" layoutInCell="1" allowOverlap="1" wp14:anchorId="36F4A911" wp14:editId="6306CCBD">
            <wp:simplePos x="0" y="0"/>
            <wp:positionH relativeFrom="column">
              <wp:posOffset>3670935</wp:posOffset>
            </wp:positionH>
            <wp:positionV relativeFrom="paragraph">
              <wp:posOffset>102870</wp:posOffset>
            </wp:positionV>
            <wp:extent cx="2269490" cy="1699260"/>
            <wp:effectExtent l="0" t="0" r="0" b="0"/>
            <wp:wrapTight wrapText="bothSides">
              <wp:wrapPolygon edited="0">
                <wp:start x="0" y="0"/>
                <wp:lineTo x="0" y="21309"/>
                <wp:lineTo x="21395" y="21309"/>
                <wp:lineTo x="21395" y="0"/>
                <wp:lineTo x="0" y="0"/>
              </wp:wrapPolygon>
            </wp:wrapTight>
            <wp:docPr id="1" name="Picture 2" descr="C:\Users\WB189165\AppData\Local\Temp\notes687E5E\Pi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189165\AppData\Local\Temp\notes687E5E\Pic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9490" cy="1699260"/>
                    </a:xfrm>
                    <a:prstGeom prst="rect">
                      <a:avLst/>
                    </a:prstGeom>
                    <a:noFill/>
                    <a:ln>
                      <a:noFill/>
                    </a:ln>
                  </pic:spPr>
                </pic:pic>
              </a:graphicData>
            </a:graphic>
          </wp:anchor>
        </w:drawing>
      </w:r>
      <w:r w:rsidR="00EB5AC8" w:rsidRPr="00E34172">
        <w:rPr>
          <w:b/>
          <w:i/>
          <w:sz w:val="22"/>
          <w:szCs w:val="22"/>
        </w:rPr>
        <w:t xml:space="preserve">Tapping Renewable Energy Sources: </w:t>
      </w:r>
      <w:r w:rsidR="00EB5AC8" w:rsidRPr="00E34172">
        <w:rPr>
          <w:sz w:val="22"/>
          <w:szCs w:val="22"/>
        </w:rPr>
        <w:t xml:space="preserve">Constraints relating to energisation lead to initiating a pilot program for installation of solar energy system in 10 schemes.  </w:t>
      </w:r>
      <w:r w:rsidR="007E6FFC" w:rsidRPr="00E34172">
        <w:rPr>
          <w:sz w:val="22"/>
          <w:szCs w:val="22"/>
        </w:rPr>
        <w:t xml:space="preserve">The project is closely monitoring the effectiveness for scaling up provision of solar energy in smaller schemes.  </w:t>
      </w:r>
    </w:p>
    <w:p w:rsidR="002620FA" w:rsidRPr="00E34172" w:rsidRDefault="002620FA" w:rsidP="002620FA">
      <w:pPr>
        <w:pStyle w:val="ListParagraph"/>
        <w:rPr>
          <w:b/>
          <w:i/>
          <w:sz w:val="22"/>
          <w:szCs w:val="22"/>
        </w:rPr>
      </w:pPr>
    </w:p>
    <w:p w:rsidR="00EB5AC8" w:rsidRDefault="008A109A" w:rsidP="002620FA">
      <w:pPr>
        <w:pStyle w:val="ListParagraph"/>
        <w:numPr>
          <w:ilvl w:val="0"/>
          <w:numId w:val="2"/>
        </w:numPr>
        <w:tabs>
          <w:tab w:val="left" w:pos="306"/>
        </w:tabs>
        <w:ind w:left="0" w:firstLine="0"/>
        <w:jc w:val="both"/>
        <w:rPr>
          <w:sz w:val="22"/>
          <w:szCs w:val="22"/>
        </w:rPr>
      </w:pPr>
      <w:r w:rsidRPr="00E34172">
        <w:rPr>
          <w:b/>
          <w:i/>
          <w:sz w:val="22"/>
          <w:szCs w:val="22"/>
        </w:rPr>
        <w:t xml:space="preserve">Revitalizing Existing Investments: </w:t>
      </w:r>
      <w:r w:rsidRPr="00E34172">
        <w:rPr>
          <w:sz w:val="22"/>
          <w:szCs w:val="22"/>
        </w:rPr>
        <w:t>T</w:t>
      </w:r>
      <w:r w:rsidR="002620FA" w:rsidRPr="00E34172">
        <w:rPr>
          <w:sz w:val="22"/>
          <w:szCs w:val="22"/>
        </w:rPr>
        <w:t xml:space="preserve">he DWRID informed that there is large number of schemes which have gone </w:t>
      </w:r>
      <w:r w:rsidR="000A723A" w:rsidRPr="00E34172">
        <w:rPr>
          <w:sz w:val="22"/>
          <w:szCs w:val="22"/>
        </w:rPr>
        <w:t>defunct</w:t>
      </w:r>
      <w:r w:rsidR="002620FA" w:rsidRPr="00E34172">
        <w:rPr>
          <w:sz w:val="22"/>
          <w:szCs w:val="22"/>
        </w:rPr>
        <w:t xml:space="preserve"> due to various reasons and perhaps some could be fixed with minor inventions and institutional strengthening. T</w:t>
      </w:r>
      <w:r w:rsidRPr="00E34172">
        <w:rPr>
          <w:sz w:val="22"/>
          <w:szCs w:val="22"/>
        </w:rPr>
        <w:t xml:space="preserve">he project has initiated a study of existing scheme to understand reasons of success and failures.  Simultaneously the department is compiling the status of schemes already implemented by the department. Based on the conclusions drawn and status of schemes, the consideration will </w:t>
      </w:r>
      <w:r w:rsidR="005F12A1" w:rsidRPr="00E34172">
        <w:rPr>
          <w:sz w:val="22"/>
          <w:szCs w:val="22"/>
        </w:rPr>
        <w:t>give</w:t>
      </w:r>
      <w:r w:rsidR="002620FA" w:rsidRPr="00E34172">
        <w:rPr>
          <w:sz w:val="22"/>
          <w:szCs w:val="22"/>
        </w:rPr>
        <w:t xml:space="preserve"> on case to case</w:t>
      </w:r>
      <w:r w:rsidRPr="00E34172">
        <w:rPr>
          <w:sz w:val="22"/>
          <w:szCs w:val="22"/>
        </w:rPr>
        <w:t xml:space="preserve"> basis for revitalization under the project.   </w:t>
      </w:r>
      <w:r w:rsidR="00EB5AC8" w:rsidRPr="00E34172">
        <w:rPr>
          <w:sz w:val="22"/>
          <w:szCs w:val="22"/>
        </w:rPr>
        <w:t xml:space="preserve">  </w:t>
      </w:r>
    </w:p>
    <w:p w:rsidR="005E2464" w:rsidRPr="00E34172" w:rsidRDefault="005E2464" w:rsidP="005E2464">
      <w:pPr>
        <w:pStyle w:val="ListParagraph"/>
        <w:ind w:left="0"/>
        <w:jc w:val="both"/>
        <w:rPr>
          <w:sz w:val="22"/>
          <w:szCs w:val="22"/>
        </w:rPr>
      </w:pPr>
    </w:p>
    <w:p w:rsidR="00387FB7" w:rsidRPr="00E34172" w:rsidRDefault="00387FB7" w:rsidP="005B7E87">
      <w:pPr>
        <w:pStyle w:val="Heading1"/>
      </w:pPr>
      <w:r w:rsidRPr="00E34172">
        <w:lastRenderedPageBreak/>
        <w:t xml:space="preserve">Component C. Agriculture Support Services </w:t>
      </w:r>
    </w:p>
    <w:p w:rsidR="005F12A1" w:rsidRPr="00E34172" w:rsidRDefault="005F12A1" w:rsidP="005F12A1">
      <w:pPr>
        <w:rPr>
          <w:sz w:val="22"/>
          <w:szCs w:val="22"/>
        </w:rPr>
      </w:pPr>
    </w:p>
    <w:p w:rsidR="002620FA" w:rsidRPr="00E34172" w:rsidRDefault="0026173B" w:rsidP="002620FA">
      <w:pPr>
        <w:pStyle w:val="ListParagraph"/>
        <w:numPr>
          <w:ilvl w:val="0"/>
          <w:numId w:val="2"/>
        </w:numPr>
        <w:tabs>
          <w:tab w:val="left" w:pos="306"/>
        </w:tabs>
        <w:ind w:left="0" w:firstLine="0"/>
        <w:jc w:val="both"/>
        <w:rPr>
          <w:sz w:val="22"/>
          <w:szCs w:val="22"/>
        </w:rPr>
      </w:pPr>
      <w:r w:rsidRPr="00E34172">
        <w:rPr>
          <w:color w:val="222222"/>
          <w:sz w:val="22"/>
          <w:szCs w:val="22"/>
        </w:rPr>
        <w:t xml:space="preserve">The Agricultural Support Services (ASS) component aims at enhancing productivity and diversification of agriculture in the project areas by dissemination and adoption of improved production and water management technologies for agriculture, horticulture and fisheries; and more efficient and effective farm advisory services. </w:t>
      </w:r>
      <w:r w:rsidR="005F12A1" w:rsidRPr="00E34172">
        <w:rPr>
          <w:color w:val="222222"/>
          <w:sz w:val="22"/>
          <w:szCs w:val="22"/>
        </w:rPr>
        <w:t>The delay in commissioning of new schemes also affected the progress of implementation of the compon</w:t>
      </w:r>
      <w:r w:rsidR="0039077B">
        <w:rPr>
          <w:color w:val="222222"/>
          <w:sz w:val="22"/>
          <w:szCs w:val="22"/>
        </w:rPr>
        <w:t xml:space="preserve">ent which is rated moderately </w:t>
      </w:r>
      <w:r w:rsidR="005F12A1" w:rsidRPr="00E34172">
        <w:rPr>
          <w:color w:val="222222"/>
          <w:sz w:val="22"/>
          <w:szCs w:val="22"/>
        </w:rPr>
        <w:t xml:space="preserve">satisfactory.  </w:t>
      </w:r>
    </w:p>
    <w:p w:rsidR="002620FA" w:rsidRPr="00E34172" w:rsidRDefault="002620FA" w:rsidP="002620FA">
      <w:pPr>
        <w:pStyle w:val="ListParagraph"/>
        <w:tabs>
          <w:tab w:val="left" w:pos="306"/>
        </w:tabs>
        <w:ind w:left="0"/>
        <w:jc w:val="both"/>
        <w:rPr>
          <w:sz w:val="22"/>
          <w:szCs w:val="22"/>
        </w:rPr>
      </w:pPr>
    </w:p>
    <w:p w:rsidR="002620FA" w:rsidRPr="00E34172" w:rsidRDefault="005F12A1" w:rsidP="002620FA">
      <w:pPr>
        <w:pStyle w:val="ListParagraph"/>
        <w:numPr>
          <w:ilvl w:val="0"/>
          <w:numId w:val="2"/>
        </w:numPr>
        <w:tabs>
          <w:tab w:val="left" w:pos="306"/>
        </w:tabs>
        <w:ind w:left="0" w:firstLine="0"/>
        <w:jc w:val="both"/>
        <w:rPr>
          <w:sz w:val="22"/>
          <w:szCs w:val="22"/>
        </w:rPr>
      </w:pPr>
      <w:r w:rsidRPr="00E34172">
        <w:rPr>
          <w:b/>
          <w:i/>
          <w:sz w:val="22"/>
          <w:szCs w:val="22"/>
        </w:rPr>
        <w:t>Demonstrating Improved Technologies</w:t>
      </w:r>
      <w:r w:rsidRPr="00E34172">
        <w:rPr>
          <w:sz w:val="22"/>
          <w:szCs w:val="22"/>
        </w:rPr>
        <w:t>: The project has been able to successfully implement 691</w:t>
      </w:r>
      <w:r w:rsidR="001778F0" w:rsidRPr="00E34172">
        <w:rPr>
          <w:sz w:val="22"/>
          <w:szCs w:val="22"/>
        </w:rPr>
        <w:t xml:space="preserve"> </w:t>
      </w:r>
      <w:r w:rsidRPr="00E34172">
        <w:rPr>
          <w:sz w:val="22"/>
          <w:szCs w:val="22"/>
        </w:rPr>
        <w:t xml:space="preserve">agricultural demonstration </w:t>
      </w:r>
      <w:r w:rsidR="001778F0" w:rsidRPr="00E34172">
        <w:rPr>
          <w:sz w:val="22"/>
          <w:szCs w:val="22"/>
        </w:rPr>
        <w:t xml:space="preserve">(11,987 expected at the end of the project) </w:t>
      </w:r>
      <w:r w:rsidRPr="00E34172">
        <w:rPr>
          <w:sz w:val="22"/>
          <w:szCs w:val="22"/>
        </w:rPr>
        <w:t>and 165 horticulture demonstration</w:t>
      </w:r>
      <w:r w:rsidR="001778F0" w:rsidRPr="00E34172">
        <w:rPr>
          <w:sz w:val="22"/>
          <w:szCs w:val="22"/>
        </w:rPr>
        <w:t xml:space="preserve"> (8750 expected at the end of the project) </w:t>
      </w:r>
      <w:r w:rsidRPr="00E34172">
        <w:rPr>
          <w:sz w:val="22"/>
          <w:szCs w:val="22"/>
        </w:rPr>
        <w:t>so far.</w:t>
      </w:r>
      <w:r w:rsidR="001778F0" w:rsidRPr="00E34172">
        <w:rPr>
          <w:sz w:val="22"/>
          <w:szCs w:val="22"/>
        </w:rPr>
        <w:t xml:space="preserve">  The total numbers of farmers trained through these demonstrations are 1</w:t>
      </w:r>
      <w:r w:rsidR="00F8617A" w:rsidRPr="00E34172">
        <w:rPr>
          <w:sz w:val="22"/>
          <w:szCs w:val="22"/>
        </w:rPr>
        <w:t>,</w:t>
      </w:r>
      <w:r w:rsidR="001778F0" w:rsidRPr="00E34172">
        <w:rPr>
          <w:sz w:val="22"/>
          <w:szCs w:val="22"/>
        </w:rPr>
        <w:t>866 against the targeted 21,138 by the end of the project.</w:t>
      </w:r>
      <w:r w:rsidR="002F58B6" w:rsidRPr="00E34172">
        <w:rPr>
          <w:sz w:val="22"/>
          <w:szCs w:val="22"/>
        </w:rPr>
        <w:t xml:space="preserve">  The fisheries demonstrations are yet to start.</w:t>
      </w:r>
      <w:r w:rsidR="001778F0" w:rsidRPr="00E34172">
        <w:rPr>
          <w:sz w:val="22"/>
          <w:szCs w:val="22"/>
        </w:rPr>
        <w:t xml:space="preserve">  </w:t>
      </w:r>
    </w:p>
    <w:p w:rsidR="002620FA" w:rsidRPr="00E34172" w:rsidRDefault="002620FA" w:rsidP="002620FA">
      <w:pPr>
        <w:pStyle w:val="ListParagraph"/>
        <w:rPr>
          <w:b/>
          <w:i/>
          <w:sz w:val="22"/>
          <w:szCs w:val="22"/>
        </w:rPr>
      </w:pPr>
    </w:p>
    <w:p w:rsidR="005F12A1" w:rsidRPr="00E34172" w:rsidRDefault="00887135" w:rsidP="002620FA">
      <w:pPr>
        <w:pStyle w:val="ListParagraph"/>
        <w:numPr>
          <w:ilvl w:val="0"/>
          <w:numId w:val="2"/>
        </w:numPr>
        <w:tabs>
          <w:tab w:val="left" w:pos="306"/>
        </w:tabs>
        <w:ind w:left="0" w:firstLine="0"/>
        <w:jc w:val="both"/>
        <w:rPr>
          <w:sz w:val="22"/>
          <w:szCs w:val="22"/>
        </w:rPr>
      </w:pPr>
      <w:r w:rsidRPr="00E34172">
        <w:rPr>
          <w:b/>
          <w:i/>
          <w:sz w:val="22"/>
          <w:szCs w:val="22"/>
        </w:rPr>
        <w:t xml:space="preserve">Increasing Yield: </w:t>
      </w:r>
      <w:r w:rsidRPr="00E34172">
        <w:rPr>
          <w:sz w:val="22"/>
          <w:szCs w:val="22"/>
        </w:rPr>
        <w:t xml:space="preserve">As the schemes have been </w:t>
      </w:r>
      <w:r w:rsidR="0039077B">
        <w:rPr>
          <w:sz w:val="22"/>
          <w:szCs w:val="22"/>
        </w:rPr>
        <w:t xml:space="preserve">recently </w:t>
      </w:r>
      <w:r w:rsidRPr="00E34172">
        <w:rPr>
          <w:sz w:val="22"/>
          <w:szCs w:val="22"/>
        </w:rPr>
        <w:t xml:space="preserve">commissioned and water </w:t>
      </w:r>
      <w:r w:rsidR="0039077B">
        <w:rPr>
          <w:sz w:val="22"/>
          <w:szCs w:val="22"/>
        </w:rPr>
        <w:t xml:space="preserve">has been </w:t>
      </w:r>
      <w:r w:rsidRPr="00E34172">
        <w:rPr>
          <w:sz w:val="22"/>
          <w:szCs w:val="22"/>
        </w:rPr>
        <w:t xml:space="preserve">made available </w:t>
      </w:r>
      <w:r w:rsidR="0039077B">
        <w:rPr>
          <w:sz w:val="22"/>
          <w:szCs w:val="22"/>
        </w:rPr>
        <w:t>since mid of 2014</w:t>
      </w:r>
      <w:r w:rsidRPr="00E34172">
        <w:rPr>
          <w:sz w:val="22"/>
          <w:szCs w:val="22"/>
        </w:rPr>
        <w:t>, it is too early to report on the benefits accrued from post scheme implementation on productivity and adoption. However, t</w:t>
      </w:r>
      <w:r w:rsidR="001778F0" w:rsidRPr="00E34172">
        <w:rPr>
          <w:sz w:val="22"/>
          <w:szCs w:val="22"/>
        </w:rPr>
        <w:t xml:space="preserve">he crop </w:t>
      </w:r>
      <w:r w:rsidR="00172ECA" w:rsidRPr="00E34172">
        <w:rPr>
          <w:sz w:val="22"/>
          <w:szCs w:val="22"/>
        </w:rPr>
        <w:t>cuttings done through these demonstrations have</w:t>
      </w:r>
      <w:r w:rsidR="001778F0" w:rsidRPr="00E34172">
        <w:rPr>
          <w:sz w:val="22"/>
          <w:szCs w:val="22"/>
        </w:rPr>
        <w:t xml:space="preserve"> revealed that productivity of paddy improved to </w:t>
      </w:r>
      <w:r w:rsidR="006E2FF6" w:rsidRPr="00E34172">
        <w:rPr>
          <w:sz w:val="22"/>
          <w:szCs w:val="22"/>
        </w:rPr>
        <w:t xml:space="preserve">0.4 </w:t>
      </w:r>
      <w:r w:rsidR="001778F0" w:rsidRPr="00E34172">
        <w:rPr>
          <w:sz w:val="22"/>
          <w:szCs w:val="22"/>
        </w:rPr>
        <w:t xml:space="preserve">per ha from the baseline of </w:t>
      </w:r>
      <w:r w:rsidR="006E2FF6" w:rsidRPr="00E34172">
        <w:rPr>
          <w:sz w:val="22"/>
          <w:szCs w:val="22"/>
        </w:rPr>
        <w:t>0.2</w:t>
      </w:r>
      <w:r w:rsidR="00172ECA" w:rsidRPr="00E34172">
        <w:rPr>
          <w:sz w:val="22"/>
          <w:szCs w:val="22"/>
        </w:rPr>
        <w:t xml:space="preserve"> per ha.  The productivity</w:t>
      </w:r>
      <w:r w:rsidR="006E2FF6" w:rsidRPr="00E34172">
        <w:rPr>
          <w:sz w:val="22"/>
          <w:szCs w:val="22"/>
        </w:rPr>
        <w:t xml:space="preserve"> of vegetables improved to 12.5</w:t>
      </w:r>
      <w:r w:rsidR="00172ECA" w:rsidRPr="00E34172">
        <w:rPr>
          <w:sz w:val="22"/>
          <w:szCs w:val="22"/>
        </w:rPr>
        <w:t xml:space="preserve"> p</w:t>
      </w:r>
      <w:r w:rsidR="006E2FF6" w:rsidRPr="00E34172">
        <w:rPr>
          <w:sz w:val="22"/>
          <w:szCs w:val="22"/>
        </w:rPr>
        <w:t>er ha from the baseline of 10.3</w:t>
      </w:r>
      <w:r w:rsidR="00172ECA" w:rsidRPr="00E34172">
        <w:rPr>
          <w:sz w:val="22"/>
          <w:szCs w:val="22"/>
        </w:rPr>
        <w:t xml:space="preserve"> per ha.  Similarly</w:t>
      </w:r>
      <w:r w:rsidR="002620FA" w:rsidRPr="00E34172">
        <w:rPr>
          <w:sz w:val="22"/>
          <w:szCs w:val="22"/>
        </w:rPr>
        <w:t>,</w:t>
      </w:r>
      <w:r w:rsidR="00172ECA" w:rsidRPr="00E34172">
        <w:rPr>
          <w:sz w:val="22"/>
          <w:szCs w:val="22"/>
        </w:rPr>
        <w:t xml:space="preserve"> mustard recorded a p</w:t>
      </w:r>
      <w:r w:rsidR="006E2FF6" w:rsidRPr="00E34172">
        <w:rPr>
          <w:sz w:val="22"/>
          <w:szCs w:val="22"/>
        </w:rPr>
        <w:t xml:space="preserve">roductivity improvement to 0.9 </w:t>
      </w:r>
      <w:r w:rsidR="00172ECA" w:rsidRPr="00E34172">
        <w:rPr>
          <w:sz w:val="22"/>
          <w:szCs w:val="22"/>
        </w:rPr>
        <w:t>p</w:t>
      </w:r>
      <w:r w:rsidR="006E2FF6" w:rsidRPr="00E34172">
        <w:rPr>
          <w:sz w:val="22"/>
          <w:szCs w:val="22"/>
        </w:rPr>
        <w:t>er ha from the baseline of 0.4</w:t>
      </w:r>
      <w:r w:rsidR="00172ECA" w:rsidRPr="00E34172">
        <w:rPr>
          <w:sz w:val="22"/>
          <w:szCs w:val="22"/>
        </w:rPr>
        <w:t xml:space="preserve"> per ha </w:t>
      </w:r>
    </w:p>
    <w:p w:rsidR="005F12A1" w:rsidRPr="00E34172" w:rsidRDefault="005F12A1" w:rsidP="005F12A1">
      <w:pPr>
        <w:pStyle w:val="ListParagraph"/>
      </w:pPr>
    </w:p>
    <w:p w:rsidR="0002736C" w:rsidRPr="00E34172" w:rsidRDefault="00DA5747" w:rsidP="004B7779">
      <w:pPr>
        <w:pStyle w:val="ListParagraph"/>
        <w:numPr>
          <w:ilvl w:val="0"/>
          <w:numId w:val="2"/>
        </w:numPr>
        <w:tabs>
          <w:tab w:val="left" w:pos="306"/>
        </w:tabs>
        <w:ind w:left="0" w:firstLine="0"/>
        <w:jc w:val="both"/>
        <w:rPr>
          <w:color w:val="000000"/>
          <w:sz w:val="22"/>
          <w:szCs w:val="22"/>
        </w:rPr>
      </w:pPr>
      <w:r w:rsidRPr="00E34172">
        <w:rPr>
          <w:color w:val="000000"/>
          <w:sz w:val="22"/>
          <w:szCs w:val="22"/>
        </w:rPr>
        <w:t xml:space="preserve">The SPMU agriculture unit has been strengthened with two agriculture specialists, one horticulture and one fishery specialists.  </w:t>
      </w:r>
      <w:r w:rsidR="002F58B6" w:rsidRPr="00E34172">
        <w:rPr>
          <w:color w:val="000000"/>
          <w:sz w:val="22"/>
          <w:szCs w:val="22"/>
        </w:rPr>
        <w:t xml:space="preserve">The agricultural specialists </w:t>
      </w:r>
      <w:r w:rsidRPr="00E34172">
        <w:rPr>
          <w:color w:val="000000"/>
          <w:sz w:val="22"/>
          <w:szCs w:val="22"/>
        </w:rPr>
        <w:t xml:space="preserve">in the DPMUs </w:t>
      </w:r>
      <w:r w:rsidR="002F58B6" w:rsidRPr="00E34172">
        <w:rPr>
          <w:color w:val="000000"/>
          <w:sz w:val="22"/>
          <w:szCs w:val="22"/>
        </w:rPr>
        <w:t xml:space="preserve">are in position in 16 out of 18 districts and they have been conducting demos in their respective districts. </w:t>
      </w:r>
      <w:r w:rsidR="00167838" w:rsidRPr="00E34172">
        <w:rPr>
          <w:color w:val="000000"/>
          <w:sz w:val="22"/>
          <w:szCs w:val="22"/>
        </w:rPr>
        <w:t xml:space="preserve">A ‘bio-village pilot’ has been initiated in 6 villages for </w:t>
      </w:r>
      <w:r w:rsidR="006F0471" w:rsidRPr="00E34172">
        <w:rPr>
          <w:color w:val="000000"/>
          <w:sz w:val="22"/>
          <w:szCs w:val="22"/>
        </w:rPr>
        <w:t xml:space="preserve">establishing and disseminating village wide good agricultural practices.  The results are still emerging and will be scaled up to 15 villages if found successful.  </w:t>
      </w:r>
      <w:r w:rsidR="0002736C" w:rsidRPr="00E34172">
        <w:rPr>
          <w:color w:val="000000"/>
          <w:sz w:val="22"/>
          <w:szCs w:val="22"/>
        </w:rPr>
        <w:t>Although, the project has developed good rapport with the Agricultural Department and their officers are providing the necessary advisory services, on the</w:t>
      </w:r>
      <w:r w:rsidR="004B7779" w:rsidRPr="00E34172">
        <w:rPr>
          <w:color w:val="000000"/>
          <w:sz w:val="22"/>
          <w:szCs w:val="22"/>
        </w:rPr>
        <w:t xml:space="preserve"> job training to field staff yet to</w:t>
      </w:r>
      <w:r w:rsidR="0002736C" w:rsidRPr="00E34172">
        <w:rPr>
          <w:color w:val="000000"/>
          <w:sz w:val="22"/>
          <w:szCs w:val="22"/>
        </w:rPr>
        <w:t xml:space="preserve"> be streamlined. </w:t>
      </w:r>
    </w:p>
    <w:p w:rsidR="002F58B6" w:rsidRPr="00E34172" w:rsidRDefault="002F58B6" w:rsidP="002F58B6">
      <w:pPr>
        <w:pStyle w:val="ListParagraph"/>
        <w:tabs>
          <w:tab w:val="left" w:pos="306"/>
        </w:tabs>
        <w:ind w:left="0"/>
        <w:jc w:val="both"/>
        <w:rPr>
          <w:color w:val="000000"/>
          <w:sz w:val="22"/>
          <w:szCs w:val="22"/>
        </w:rPr>
      </w:pPr>
    </w:p>
    <w:p w:rsidR="00A475CC" w:rsidRPr="00E34172" w:rsidRDefault="00463ED1" w:rsidP="005B7E87">
      <w:pPr>
        <w:pStyle w:val="Heading1"/>
      </w:pPr>
      <w:r w:rsidRPr="00E34172">
        <w:t xml:space="preserve">Component D. </w:t>
      </w:r>
      <w:r w:rsidR="005763AE" w:rsidRPr="00E34172">
        <w:t>Project Management</w:t>
      </w:r>
    </w:p>
    <w:p w:rsidR="00A475CC" w:rsidRPr="00E34172" w:rsidRDefault="00A475CC" w:rsidP="007E50A8">
      <w:pPr>
        <w:jc w:val="both"/>
        <w:rPr>
          <w:sz w:val="22"/>
          <w:szCs w:val="22"/>
        </w:rPr>
      </w:pPr>
    </w:p>
    <w:p w:rsidR="006F0471" w:rsidRPr="00E34172" w:rsidRDefault="006F0471" w:rsidP="006F0471">
      <w:pPr>
        <w:pStyle w:val="ListParagraph"/>
        <w:numPr>
          <w:ilvl w:val="0"/>
          <w:numId w:val="2"/>
        </w:numPr>
        <w:tabs>
          <w:tab w:val="left" w:pos="306"/>
        </w:tabs>
        <w:ind w:left="0" w:firstLine="0"/>
        <w:jc w:val="both"/>
        <w:rPr>
          <w:sz w:val="22"/>
          <w:szCs w:val="22"/>
        </w:rPr>
      </w:pPr>
      <w:r w:rsidRPr="00E34172">
        <w:rPr>
          <w:sz w:val="22"/>
          <w:szCs w:val="22"/>
        </w:rPr>
        <w:t>The</w:t>
      </w:r>
      <w:r w:rsidR="00463ED1" w:rsidRPr="00E34172">
        <w:rPr>
          <w:sz w:val="22"/>
          <w:szCs w:val="22"/>
        </w:rPr>
        <w:t xml:space="preserve"> project </w:t>
      </w:r>
      <w:r w:rsidRPr="00E34172">
        <w:rPr>
          <w:sz w:val="22"/>
          <w:szCs w:val="22"/>
        </w:rPr>
        <w:t xml:space="preserve">Management </w:t>
      </w:r>
      <w:r w:rsidR="00463ED1" w:rsidRPr="00E34172">
        <w:rPr>
          <w:sz w:val="22"/>
          <w:szCs w:val="22"/>
        </w:rPr>
        <w:t xml:space="preserve">component </w:t>
      </w:r>
      <w:r w:rsidRPr="00E34172">
        <w:rPr>
          <w:sz w:val="22"/>
          <w:szCs w:val="22"/>
        </w:rPr>
        <w:t>aims at ensuring smooth implementation of project activities, monitoring and project implementation and learning from project experience.  The mission assessed the rating of the component as ‘</w:t>
      </w:r>
      <w:r w:rsidRPr="00E34172">
        <w:rPr>
          <w:i/>
          <w:sz w:val="22"/>
          <w:szCs w:val="22"/>
        </w:rPr>
        <w:t>Moderately Satisfactory’</w:t>
      </w:r>
      <w:r w:rsidRPr="00E34172">
        <w:rPr>
          <w:sz w:val="22"/>
          <w:szCs w:val="22"/>
        </w:rPr>
        <w:t xml:space="preserve">. </w:t>
      </w:r>
    </w:p>
    <w:p w:rsidR="006F0471" w:rsidRPr="00E34172" w:rsidRDefault="006F0471" w:rsidP="006F0471">
      <w:pPr>
        <w:pStyle w:val="ListParagraph"/>
        <w:tabs>
          <w:tab w:val="left" w:pos="306"/>
        </w:tabs>
        <w:ind w:left="0"/>
        <w:jc w:val="both"/>
        <w:rPr>
          <w:sz w:val="22"/>
          <w:szCs w:val="22"/>
        </w:rPr>
      </w:pPr>
    </w:p>
    <w:p w:rsidR="00DD3DB0" w:rsidRPr="00E34172" w:rsidRDefault="000A723A" w:rsidP="00167838">
      <w:pPr>
        <w:pStyle w:val="ListParagraph"/>
        <w:numPr>
          <w:ilvl w:val="0"/>
          <w:numId w:val="2"/>
        </w:numPr>
        <w:tabs>
          <w:tab w:val="left" w:pos="306"/>
        </w:tabs>
        <w:ind w:left="0" w:firstLine="0"/>
        <w:jc w:val="both"/>
        <w:rPr>
          <w:sz w:val="22"/>
          <w:szCs w:val="22"/>
        </w:rPr>
      </w:pPr>
      <w:r w:rsidRPr="00E34172">
        <w:rPr>
          <w:b/>
          <w:i/>
          <w:sz w:val="22"/>
          <w:szCs w:val="22"/>
        </w:rPr>
        <w:t>Multi-Disciplinary</w:t>
      </w:r>
      <w:r w:rsidR="00DD3DB0" w:rsidRPr="00E34172">
        <w:rPr>
          <w:b/>
          <w:i/>
          <w:sz w:val="22"/>
          <w:szCs w:val="22"/>
        </w:rPr>
        <w:t xml:space="preserve"> Skill Set at SPMU: </w:t>
      </w:r>
      <w:r w:rsidR="00DD3DB0" w:rsidRPr="00E34172">
        <w:rPr>
          <w:sz w:val="22"/>
          <w:szCs w:val="22"/>
        </w:rPr>
        <w:t xml:space="preserve">The SPMU having the overall state level project implementation is staffed with 28 against 32 approved staff positions.  The staffing at SPMU include core engineering staff from DWRID, </w:t>
      </w:r>
      <w:r w:rsidR="00DD3DB0" w:rsidRPr="00E34172">
        <w:rPr>
          <w:sz w:val="22"/>
        </w:rPr>
        <w:t xml:space="preserve">and a multi-disciplinary team including Institutional, MIS and M&amp;E through SPMU consultancy (EGIS Ltd).  </w:t>
      </w:r>
      <w:r w:rsidR="001C7751" w:rsidRPr="00E34172">
        <w:rPr>
          <w:sz w:val="22"/>
        </w:rPr>
        <w:t>The mission appreciates the leadership of the</w:t>
      </w:r>
      <w:r w:rsidR="00402C64">
        <w:rPr>
          <w:sz w:val="22"/>
        </w:rPr>
        <w:t xml:space="preserve"> senior management, Secretary (minor irrigation) and </w:t>
      </w:r>
      <w:r w:rsidR="001C7751" w:rsidRPr="00E34172">
        <w:rPr>
          <w:sz w:val="22"/>
        </w:rPr>
        <w:t xml:space="preserve">Project Director in providing the much required strategic guidance to the engineering staff as well as contracted specialists.  </w:t>
      </w:r>
      <w:r w:rsidR="00DD3DB0" w:rsidRPr="00E34172">
        <w:rPr>
          <w:sz w:val="22"/>
        </w:rPr>
        <w:t>The mission highly appreciates the leadership and performance of engineering staff and their internalization and</w:t>
      </w:r>
      <w:r w:rsidR="00402C64">
        <w:rPr>
          <w:sz w:val="22"/>
        </w:rPr>
        <w:t xml:space="preserve"> adaption to project approach. </w:t>
      </w:r>
      <w:r w:rsidR="00DD3DB0" w:rsidRPr="00E34172">
        <w:rPr>
          <w:sz w:val="22"/>
        </w:rPr>
        <w:t>The leadership from SPMU consultancy is also highly appreciated however some improvement in his team would further strengthen their support.  During the early period, an exercise was done to rationalize these positions. Recently another round of reorganization has been introduced with the inclusion of some experts in groundwater and agri-business expertise.</w:t>
      </w:r>
      <w:r w:rsidR="0002736C" w:rsidRPr="00E34172">
        <w:rPr>
          <w:sz w:val="22"/>
        </w:rPr>
        <w:t xml:space="preserve"> In particular, it has been observed that the </w:t>
      </w:r>
      <w:r w:rsidR="009B65C1" w:rsidRPr="00E34172">
        <w:rPr>
          <w:sz w:val="22"/>
        </w:rPr>
        <w:t>SPMU core team of engineers has</w:t>
      </w:r>
      <w:r w:rsidR="0002736C" w:rsidRPr="00E34172">
        <w:rPr>
          <w:sz w:val="22"/>
        </w:rPr>
        <w:t xml:space="preserve"> been effectively performing the activities on procurement, NGO coordination and soci</w:t>
      </w:r>
      <w:r w:rsidR="009B65C1" w:rsidRPr="00E34172">
        <w:rPr>
          <w:sz w:val="22"/>
        </w:rPr>
        <w:t xml:space="preserve">al activities. </w:t>
      </w:r>
      <w:r w:rsidR="0002736C" w:rsidRPr="00E34172">
        <w:rPr>
          <w:sz w:val="22"/>
        </w:rPr>
        <w:t>Therefore it is advised that</w:t>
      </w:r>
      <w:r w:rsidR="00BD61B5" w:rsidRPr="00E34172">
        <w:rPr>
          <w:sz w:val="22"/>
        </w:rPr>
        <w:t xml:space="preserve"> the consultancy is reorganized to meet the </w:t>
      </w:r>
      <w:r w:rsidR="009B65C1" w:rsidRPr="00E34172">
        <w:rPr>
          <w:sz w:val="22"/>
        </w:rPr>
        <w:t xml:space="preserve">current </w:t>
      </w:r>
      <w:r w:rsidR="00BD61B5" w:rsidRPr="00E34172">
        <w:rPr>
          <w:sz w:val="22"/>
        </w:rPr>
        <w:t>need</w:t>
      </w:r>
      <w:r w:rsidR="009B65C1" w:rsidRPr="00E34172">
        <w:rPr>
          <w:sz w:val="22"/>
        </w:rPr>
        <w:t>s of</w:t>
      </w:r>
      <w:r w:rsidR="00BD61B5" w:rsidRPr="00E34172">
        <w:rPr>
          <w:sz w:val="22"/>
        </w:rPr>
        <w:t xml:space="preserve"> project and use accountable staff of DWRID for some sensitive roles.</w:t>
      </w:r>
      <w:r w:rsidR="0002736C" w:rsidRPr="00E34172">
        <w:rPr>
          <w:sz w:val="22"/>
        </w:rPr>
        <w:t xml:space="preserve"> </w:t>
      </w:r>
    </w:p>
    <w:p w:rsidR="00DD3DB0" w:rsidRPr="00E34172" w:rsidRDefault="00DD3DB0" w:rsidP="00DD3DB0">
      <w:pPr>
        <w:pStyle w:val="ListParagraph"/>
        <w:rPr>
          <w:sz w:val="22"/>
          <w:szCs w:val="22"/>
        </w:rPr>
      </w:pPr>
    </w:p>
    <w:p w:rsidR="00CA2CDD" w:rsidRPr="00E34172" w:rsidRDefault="001C7751" w:rsidP="00CA2CDD">
      <w:pPr>
        <w:pStyle w:val="ListParagraph"/>
        <w:numPr>
          <w:ilvl w:val="0"/>
          <w:numId w:val="2"/>
        </w:numPr>
        <w:tabs>
          <w:tab w:val="left" w:pos="306"/>
        </w:tabs>
        <w:ind w:left="0" w:firstLine="0"/>
        <w:jc w:val="both"/>
        <w:rPr>
          <w:sz w:val="22"/>
          <w:szCs w:val="22"/>
        </w:rPr>
      </w:pPr>
      <w:r w:rsidRPr="00E34172">
        <w:rPr>
          <w:b/>
          <w:i/>
          <w:sz w:val="22"/>
          <w:szCs w:val="22"/>
        </w:rPr>
        <w:lastRenderedPageBreak/>
        <w:t>DPMUs</w:t>
      </w:r>
      <w:r w:rsidRPr="00E34172">
        <w:rPr>
          <w:sz w:val="22"/>
          <w:szCs w:val="22"/>
        </w:rPr>
        <w:t xml:space="preserve"> </w:t>
      </w:r>
      <w:r w:rsidRPr="00E34172">
        <w:rPr>
          <w:i/>
          <w:sz w:val="22"/>
          <w:szCs w:val="22"/>
        </w:rPr>
        <w:t>f</w:t>
      </w:r>
      <w:r w:rsidRPr="00E34172">
        <w:rPr>
          <w:b/>
          <w:i/>
          <w:sz w:val="22"/>
          <w:szCs w:val="22"/>
        </w:rPr>
        <w:t xml:space="preserve">or Decentralized for Project Management: </w:t>
      </w:r>
      <w:r w:rsidRPr="00E34172">
        <w:rPr>
          <w:sz w:val="22"/>
          <w:szCs w:val="22"/>
        </w:rPr>
        <w:t xml:space="preserve">Similar to the arrangements at the SPMU, 18 DPMUs have been set up and functioning at the district level.  The mission noted that </w:t>
      </w:r>
      <w:r w:rsidR="005B62AA" w:rsidRPr="00E34172">
        <w:rPr>
          <w:sz w:val="22"/>
          <w:szCs w:val="22"/>
        </w:rPr>
        <w:t xml:space="preserve">majority of </w:t>
      </w:r>
      <w:r w:rsidRPr="00E34172">
        <w:rPr>
          <w:sz w:val="22"/>
          <w:szCs w:val="22"/>
        </w:rPr>
        <w:t>the core technical staff from the DWRID have been deployed including the dedicated Executive Engineer to lead the district staff.  In order to augment the engineering staff with the required soft</w:t>
      </w:r>
      <w:r w:rsidR="005B6C86" w:rsidRPr="00E34172">
        <w:rPr>
          <w:sz w:val="22"/>
          <w:szCs w:val="22"/>
        </w:rPr>
        <w:t xml:space="preserve"> skills, contracted staff 157 numbers deployed against 217 </w:t>
      </w:r>
      <w:r w:rsidRPr="00E34172">
        <w:rPr>
          <w:sz w:val="22"/>
          <w:szCs w:val="22"/>
        </w:rPr>
        <w:t>planned) including specializations in agriculture institution development, data base management have been deployed.</w:t>
      </w:r>
      <w:r w:rsidR="00DA5747" w:rsidRPr="00E34172">
        <w:rPr>
          <w:sz w:val="22"/>
          <w:szCs w:val="22"/>
        </w:rPr>
        <w:t xml:space="preserve">  </w:t>
      </w:r>
    </w:p>
    <w:p w:rsidR="005B6C86" w:rsidRPr="00E34172" w:rsidRDefault="005B6C86" w:rsidP="005B6C86">
      <w:pPr>
        <w:pStyle w:val="ListParagraph"/>
        <w:tabs>
          <w:tab w:val="left" w:pos="306"/>
        </w:tabs>
        <w:ind w:left="0"/>
        <w:jc w:val="both"/>
        <w:rPr>
          <w:sz w:val="22"/>
          <w:szCs w:val="22"/>
        </w:rPr>
      </w:pPr>
    </w:p>
    <w:p w:rsidR="00CA2CDD" w:rsidRPr="00E34172" w:rsidRDefault="00CA2CDD" w:rsidP="00CA2CDD">
      <w:pPr>
        <w:pStyle w:val="ListParagraph"/>
        <w:numPr>
          <w:ilvl w:val="0"/>
          <w:numId w:val="2"/>
        </w:numPr>
        <w:tabs>
          <w:tab w:val="left" w:pos="306"/>
        </w:tabs>
        <w:ind w:left="0" w:firstLine="0"/>
        <w:jc w:val="both"/>
        <w:rPr>
          <w:b/>
          <w:i/>
          <w:sz w:val="22"/>
          <w:szCs w:val="22"/>
        </w:rPr>
      </w:pPr>
      <w:r w:rsidRPr="00E34172">
        <w:rPr>
          <w:b/>
          <w:i/>
          <w:sz w:val="22"/>
          <w:szCs w:val="22"/>
        </w:rPr>
        <w:t xml:space="preserve">Technology Supported Monitoring: </w:t>
      </w:r>
      <w:r w:rsidRPr="00E34172">
        <w:rPr>
          <w:sz w:val="22"/>
          <w:szCs w:val="22"/>
        </w:rPr>
        <w:t xml:space="preserve">The mission appreciates the GIS team and MIS team for providing excellent technology back up for the preparation of SDMPs as well as providing data support for project monitoring.  Web based and mobile based applications are being developed.  </w:t>
      </w:r>
    </w:p>
    <w:p w:rsidR="00CA2CDD" w:rsidRPr="00E34172" w:rsidRDefault="00CA2CDD" w:rsidP="00CA2CDD">
      <w:pPr>
        <w:pStyle w:val="ListParagraph"/>
        <w:rPr>
          <w:sz w:val="22"/>
          <w:szCs w:val="22"/>
        </w:rPr>
      </w:pPr>
    </w:p>
    <w:p w:rsidR="00CA2CDD" w:rsidRPr="00E34172" w:rsidRDefault="00CA2CDD" w:rsidP="005B7E87">
      <w:pPr>
        <w:pStyle w:val="Heading1"/>
      </w:pPr>
      <w:r w:rsidRPr="00E34172">
        <w:t>Key Risks and Challenges</w:t>
      </w:r>
    </w:p>
    <w:p w:rsidR="00CA2CDD" w:rsidRPr="00E34172" w:rsidRDefault="00CA2CDD" w:rsidP="00CA2CDD">
      <w:pPr>
        <w:pStyle w:val="ListParagraph"/>
        <w:rPr>
          <w:sz w:val="22"/>
          <w:szCs w:val="22"/>
        </w:rPr>
      </w:pPr>
    </w:p>
    <w:p w:rsidR="009127B2" w:rsidRPr="00E34172" w:rsidRDefault="00CA2CDD" w:rsidP="009127B2">
      <w:pPr>
        <w:pStyle w:val="ListParagraph"/>
        <w:numPr>
          <w:ilvl w:val="0"/>
          <w:numId w:val="2"/>
        </w:numPr>
        <w:tabs>
          <w:tab w:val="left" w:pos="306"/>
        </w:tabs>
        <w:ind w:left="0" w:firstLine="0"/>
        <w:jc w:val="both"/>
        <w:rPr>
          <w:b/>
          <w:i/>
          <w:sz w:val="22"/>
          <w:szCs w:val="22"/>
        </w:rPr>
      </w:pPr>
      <w:r w:rsidRPr="00E34172">
        <w:rPr>
          <w:sz w:val="22"/>
          <w:szCs w:val="22"/>
        </w:rPr>
        <w:t xml:space="preserve"> The mission assessed the risk associated with the project implementation and continue to rate it as ‘</w:t>
      </w:r>
      <w:r w:rsidRPr="00E34172">
        <w:rPr>
          <w:i/>
          <w:sz w:val="22"/>
          <w:szCs w:val="22"/>
        </w:rPr>
        <w:t>Moderate’</w:t>
      </w:r>
      <w:r w:rsidRPr="00E34172">
        <w:rPr>
          <w:sz w:val="22"/>
          <w:szCs w:val="22"/>
        </w:rPr>
        <w:t xml:space="preserve">.  In addition, based on the implementation experience and lessons learned, the mission identified the following challenges for the focused attention and thoughtful actions of project management.  </w:t>
      </w:r>
    </w:p>
    <w:p w:rsidR="009127B2" w:rsidRPr="00E34172" w:rsidRDefault="005B62AA" w:rsidP="009127B2">
      <w:pPr>
        <w:pStyle w:val="ListParagraph"/>
        <w:numPr>
          <w:ilvl w:val="1"/>
          <w:numId w:val="2"/>
        </w:numPr>
        <w:tabs>
          <w:tab w:val="left" w:pos="306"/>
        </w:tabs>
        <w:jc w:val="both"/>
        <w:rPr>
          <w:b/>
          <w:i/>
          <w:sz w:val="22"/>
          <w:szCs w:val="22"/>
        </w:rPr>
      </w:pPr>
      <w:r w:rsidRPr="00E34172">
        <w:rPr>
          <w:sz w:val="22"/>
          <w:szCs w:val="22"/>
        </w:rPr>
        <w:t>In absence of organized survey maps o</w:t>
      </w:r>
      <w:r w:rsidR="00A34E4B">
        <w:rPr>
          <w:sz w:val="22"/>
          <w:szCs w:val="22"/>
        </w:rPr>
        <w:t>f sites, the resource mapping is</w:t>
      </w:r>
      <w:r w:rsidRPr="00E34172">
        <w:rPr>
          <w:sz w:val="22"/>
          <w:szCs w:val="22"/>
        </w:rPr>
        <w:t xml:space="preserve"> very slow and hence the preparation of SDMP with recommendation to appropriate type of schemes.</w:t>
      </w:r>
    </w:p>
    <w:p w:rsidR="009127B2" w:rsidRPr="00E34172" w:rsidRDefault="00E40EFB" w:rsidP="009127B2">
      <w:pPr>
        <w:pStyle w:val="ListParagraph"/>
        <w:numPr>
          <w:ilvl w:val="1"/>
          <w:numId w:val="2"/>
        </w:numPr>
        <w:tabs>
          <w:tab w:val="left" w:pos="306"/>
        </w:tabs>
        <w:jc w:val="both"/>
        <w:rPr>
          <w:b/>
          <w:i/>
          <w:sz w:val="22"/>
          <w:szCs w:val="22"/>
        </w:rPr>
      </w:pPr>
      <w:r w:rsidRPr="00E34172">
        <w:rPr>
          <w:sz w:val="22"/>
          <w:szCs w:val="22"/>
        </w:rPr>
        <w:t>Non-a</w:t>
      </w:r>
      <w:r w:rsidR="00CA2CDD" w:rsidRPr="00E34172">
        <w:rPr>
          <w:sz w:val="22"/>
          <w:szCs w:val="22"/>
        </w:rPr>
        <w:t>vailability of feasible water service solutions in vulnerable areas.</w:t>
      </w:r>
    </w:p>
    <w:p w:rsidR="009127B2" w:rsidRPr="00E34172" w:rsidRDefault="00CA2CDD" w:rsidP="009127B2">
      <w:pPr>
        <w:pStyle w:val="ListParagraph"/>
        <w:numPr>
          <w:ilvl w:val="1"/>
          <w:numId w:val="2"/>
        </w:numPr>
        <w:tabs>
          <w:tab w:val="left" w:pos="306"/>
        </w:tabs>
        <w:jc w:val="both"/>
        <w:rPr>
          <w:b/>
          <w:i/>
          <w:sz w:val="22"/>
          <w:szCs w:val="22"/>
        </w:rPr>
      </w:pPr>
      <w:r w:rsidRPr="00E34172">
        <w:rPr>
          <w:sz w:val="22"/>
          <w:szCs w:val="22"/>
        </w:rPr>
        <w:t>Delays in energisation of schemes.</w:t>
      </w:r>
    </w:p>
    <w:p w:rsidR="009127B2" w:rsidRPr="00E34172" w:rsidRDefault="00CA2CDD" w:rsidP="009127B2">
      <w:pPr>
        <w:pStyle w:val="ListParagraph"/>
        <w:numPr>
          <w:ilvl w:val="1"/>
          <w:numId w:val="2"/>
        </w:numPr>
        <w:tabs>
          <w:tab w:val="left" w:pos="306"/>
        </w:tabs>
        <w:jc w:val="both"/>
        <w:rPr>
          <w:b/>
          <w:i/>
          <w:sz w:val="22"/>
          <w:szCs w:val="22"/>
        </w:rPr>
      </w:pPr>
      <w:r w:rsidRPr="00E34172">
        <w:rPr>
          <w:sz w:val="22"/>
          <w:szCs w:val="22"/>
        </w:rPr>
        <w:t>Maintaining the apolitical nature of WUA</w:t>
      </w:r>
    </w:p>
    <w:p w:rsidR="009127B2" w:rsidRPr="00E34172" w:rsidRDefault="00CA2CDD" w:rsidP="009127B2">
      <w:pPr>
        <w:pStyle w:val="ListParagraph"/>
        <w:numPr>
          <w:ilvl w:val="1"/>
          <w:numId w:val="2"/>
        </w:numPr>
        <w:tabs>
          <w:tab w:val="left" w:pos="306"/>
        </w:tabs>
        <w:jc w:val="both"/>
        <w:rPr>
          <w:b/>
          <w:i/>
          <w:sz w:val="22"/>
          <w:szCs w:val="22"/>
        </w:rPr>
      </w:pPr>
      <w:r w:rsidRPr="00E34172">
        <w:rPr>
          <w:sz w:val="22"/>
          <w:szCs w:val="22"/>
        </w:rPr>
        <w:t xml:space="preserve">Selection and continued management of personnel and agencies having required competencies and experience. </w:t>
      </w:r>
    </w:p>
    <w:p w:rsidR="00CA2CDD" w:rsidRPr="00E34172" w:rsidRDefault="009B65C1" w:rsidP="009127B2">
      <w:pPr>
        <w:pStyle w:val="ListParagraph"/>
        <w:numPr>
          <w:ilvl w:val="1"/>
          <w:numId w:val="2"/>
        </w:numPr>
        <w:tabs>
          <w:tab w:val="left" w:pos="306"/>
        </w:tabs>
        <w:jc w:val="both"/>
        <w:rPr>
          <w:b/>
          <w:i/>
          <w:sz w:val="22"/>
          <w:szCs w:val="22"/>
        </w:rPr>
      </w:pPr>
      <w:r w:rsidRPr="00E34172">
        <w:rPr>
          <w:sz w:val="22"/>
          <w:szCs w:val="22"/>
        </w:rPr>
        <w:t>Chances of p</w:t>
      </w:r>
      <w:r w:rsidR="00CA2CDD" w:rsidRPr="00E34172">
        <w:rPr>
          <w:sz w:val="22"/>
          <w:szCs w:val="22"/>
        </w:rPr>
        <w:t>oor response</w:t>
      </w:r>
      <w:r w:rsidRPr="00E34172">
        <w:rPr>
          <w:sz w:val="22"/>
          <w:szCs w:val="22"/>
        </w:rPr>
        <w:t xml:space="preserve"> in</w:t>
      </w:r>
      <w:r w:rsidR="00CA2CDD" w:rsidRPr="00E34172">
        <w:rPr>
          <w:sz w:val="22"/>
          <w:szCs w:val="22"/>
        </w:rPr>
        <w:t xml:space="preserve"> e-tendering being introduced first time in the state, coupled with shortage of contractors with required skill and capacity</w:t>
      </w:r>
      <w:r w:rsidRPr="00E34172">
        <w:rPr>
          <w:sz w:val="22"/>
          <w:szCs w:val="22"/>
        </w:rPr>
        <w:t xml:space="preserve"> and other work load</w:t>
      </w:r>
      <w:r w:rsidR="00CA2CDD" w:rsidRPr="00E34172">
        <w:rPr>
          <w:sz w:val="22"/>
          <w:szCs w:val="22"/>
        </w:rPr>
        <w:t xml:space="preserve">. </w:t>
      </w:r>
    </w:p>
    <w:p w:rsidR="00CA2CDD" w:rsidRDefault="00CA2CDD" w:rsidP="00CA2CDD">
      <w:pPr>
        <w:pStyle w:val="ListParagraph"/>
        <w:ind w:left="0"/>
        <w:jc w:val="both"/>
        <w:rPr>
          <w:b/>
          <w:sz w:val="22"/>
          <w:szCs w:val="22"/>
        </w:rPr>
      </w:pPr>
    </w:p>
    <w:p w:rsidR="00AE654E" w:rsidRDefault="00AE654E" w:rsidP="00CA2CDD">
      <w:pPr>
        <w:pStyle w:val="ListParagraph"/>
        <w:ind w:left="0"/>
        <w:jc w:val="both"/>
        <w:rPr>
          <w:b/>
          <w:sz w:val="22"/>
          <w:szCs w:val="22"/>
        </w:rPr>
      </w:pPr>
    </w:p>
    <w:p w:rsidR="00AE654E" w:rsidRPr="00E34172" w:rsidRDefault="00AE654E" w:rsidP="00CA2CDD">
      <w:pPr>
        <w:pStyle w:val="ListParagraph"/>
        <w:ind w:left="0"/>
        <w:jc w:val="both"/>
        <w:rPr>
          <w:b/>
          <w:sz w:val="22"/>
          <w:szCs w:val="22"/>
        </w:rPr>
      </w:pPr>
    </w:p>
    <w:p w:rsidR="00CA2CDD" w:rsidRPr="00E34172" w:rsidRDefault="00CA2CDD" w:rsidP="005B7E87">
      <w:pPr>
        <w:pStyle w:val="Heading1"/>
      </w:pPr>
      <w:r w:rsidRPr="00E34172">
        <w:t>Way Forward: MTR Recommendations</w:t>
      </w:r>
    </w:p>
    <w:p w:rsidR="00CA2CDD" w:rsidRPr="00E34172" w:rsidRDefault="00CA2CDD" w:rsidP="00CA2CDD"/>
    <w:p w:rsidR="00CA2CDD" w:rsidRPr="00E34172" w:rsidRDefault="00CA2CDD" w:rsidP="00CA2CDD">
      <w:pPr>
        <w:rPr>
          <w:b/>
        </w:rPr>
      </w:pPr>
      <w:r w:rsidRPr="00E34172">
        <w:rPr>
          <w:b/>
        </w:rPr>
        <w:t>On Strategic Issues</w:t>
      </w:r>
    </w:p>
    <w:p w:rsidR="00CA2CDD" w:rsidRPr="00E34172" w:rsidRDefault="00CA2CDD" w:rsidP="00CA2CDD">
      <w:pPr>
        <w:rPr>
          <w:b/>
        </w:rPr>
      </w:pPr>
    </w:p>
    <w:p w:rsidR="00CA2CDD" w:rsidRPr="00E34172" w:rsidRDefault="00CA2CDD" w:rsidP="00CA2CDD">
      <w:pPr>
        <w:pStyle w:val="ListParagraph"/>
        <w:numPr>
          <w:ilvl w:val="0"/>
          <w:numId w:val="2"/>
        </w:numPr>
        <w:tabs>
          <w:tab w:val="left" w:pos="360"/>
        </w:tabs>
        <w:ind w:left="0" w:firstLine="0"/>
        <w:jc w:val="both"/>
        <w:rPr>
          <w:b/>
          <w:i/>
          <w:sz w:val="22"/>
          <w:szCs w:val="22"/>
        </w:rPr>
      </w:pPr>
      <w:r w:rsidRPr="00E34172">
        <w:rPr>
          <w:b/>
          <w:i/>
        </w:rPr>
        <w:t>Fine Tuning Re</w:t>
      </w:r>
      <w:r w:rsidR="009B65C1" w:rsidRPr="00E34172">
        <w:rPr>
          <w:b/>
          <w:i/>
        </w:rPr>
        <w:t>sults Framew</w:t>
      </w:r>
      <w:r w:rsidRPr="00E34172">
        <w:rPr>
          <w:b/>
          <w:i/>
        </w:rPr>
        <w:t xml:space="preserve">ork: </w:t>
      </w:r>
      <w:r w:rsidRPr="00E34172">
        <w:rPr>
          <w:sz w:val="22"/>
          <w:szCs w:val="22"/>
        </w:rPr>
        <w:t>The miss</w:t>
      </w:r>
      <w:r w:rsidR="009B65C1" w:rsidRPr="00E34172">
        <w:rPr>
          <w:sz w:val="22"/>
          <w:szCs w:val="22"/>
        </w:rPr>
        <w:t>ion found that the result frame</w:t>
      </w:r>
      <w:r w:rsidRPr="00E34172">
        <w:rPr>
          <w:sz w:val="22"/>
          <w:szCs w:val="22"/>
        </w:rPr>
        <w:t>work need</w:t>
      </w:r>
      <w:r w:rsidR="009B65C1" w:rsidRPr="00E34172">
        <w:rPr>
          <w:sz w:val="22"/>
          <w:szCs w:val="22"/>
        </w:rPr>
        <w:t>s</w:t>
      </w:r>
      <w:r w:rsidRPr="00E34172">
        <w:rPr>
          <w:sz w:val="22"/>
          <w:szCs w:val="22"/>
        </w:rPr>
        <w:t xml:space="preserve"> a ‘cleaning up’ to fully reflect the implementation experience so far.  </w:t>
      </w:r>
      <w:r w:rsidR="00970DE1" w:rsidRPr="00E34172">
        <w:rPr>
          <w:sz w:val="22"/>
          <w:szCs w:val="22"/>
        </w:rPr>
        <w:t>With the aim to introduce less water intensive crops during non-monsoon season in focus districts, s</w:t>
      </w:r>
      <w:r w:rsidRPr="00E34172">
        <w:rPr>
          <w:sz w:val="22"/>
          <w:szCs w:val="22"/>
        </w:rPr>
        <w:t xml:space="preserve">ome of the indicators have become </w:t>
      </w:r>
      <w:r w:rsidR="00970DE1" w:rsidRPr="00E34172">
        <w:rPr>
          <w:sz w:val="22"/>
          <w:szCs w:val="22"/>
        </w:rPr>
        <w:t>irrelevant</w:t>
      </w:r>
      <w:r w:rsidRPr="00E34172">
        <w:rPr>
          <w:sz w:val="22"/>
          <w:szCs w:val="22"/>
        </w:rPr>
        <w:t xml:space="preserve"> like the one on SRI cultivation, and there are some duplicating indicators.  The mission recommends the project to have a close look at result framework and suggest improvements as needed.   </w:t>
      </w:r>
    </w:p>
    <w:p w:rsidR="00CA2CDD" w:rsidRPr="00E34172" w:rsidRDefault="00CA2CDD" w:rsidP="00CA2CDD">
      <w:pPr>
        <w:pStyle w:val="ListParagraph"/>
        <w:tabs>
          <w:tab w:val="left" w:pos="306"/>
        </w:tabs>
        <w:ind w:left="0"/>
        <w:jc w:val="both"/>
        <w:rPr>
          <w:sz w:val="22"/>
          <w:szCs w:val="22"/>
        </w:rPr>
      </w:pPr>
    </w:p>
    <w:p w:rsidR="00CA2CDD" w:rsidRPr="00E34172" w:rsidRDefault="00CA2CDD" w:rsidP="00CA2CDD">
      <w:pPr>
        <w:pStyle w:val="ListParagraph"/>
        <w:numPr>
          <w:ilvl w:val="0"/>
          <w:numId w:val="2"/>
        </w:numPr>
        <w:tabs>
          <w:tab w:val="left" w:pos="306"/>
        </w:tabs>
        <w:ind w:left="0" w:firstLine="0"/>
        <w:jc w:val="both"/>
        <w:rPr>
          <w:sz w:val="22"/>
          <w:szCs w:val="22"/>
        </w:rPr>
      </w:pPr>
      <w:r w:rsidRPr="00E34172">
        <w:rPr>
          <w:b/>
          <w:i/>
          <w:sz w:val="22"/>
          <w:szCs w:val="22"/>
        </w:rPr>
        <w:t xml:space="preserve">Segmentation Approach: </w:t>
      </w:r>
      <w:r w:rsidRPr="00E34172">
        <w:rPr>
          <w:sz w:val="22"/>
          <w:szCs w:val="22"/>
        </w:rPr>
        <w:t>Departing from ‘one model fits for all’ approach, the project approached implementation based on current status of irrigation development and potential diversities existing in the different project district.  The 19 project dist</w:t>
      </w:r>
      <w:r w:rsidR="009B65C1" w:rsidRPr="00E34172">
        <w:rPr>
          <w:sz w:val="22"/>
          <w:szCs w:val="22"/>
        </w:rPr>
        <w:t>ricts have been segmented into two</w:t>
      </w:r>
      <w:r w:rsidRPr="00E34172">
        <w:rPr>
          <w:sz w:val="22"/>
          <w:szCs w:val="22"/>
        </w:rPr>
        <w:t xml:space="preserve"> broad categories: (i) the Focused Districts consisting of predominantly rain fed areas, low cropping intensity, low ground water potential and characterized by seasonal flowing rivers where it is proposed to introduce 70% of the project sc</w:t>
      </w:r>
      <w:r w:rsidR="009B65C1" w:rsidRPr="00E34172">
        <w:rPr>
          <w:sz w:val="22"/>
          <w:szCs w:val="22"/>
        </w:rPr>
        <w:t>hemes; and (ii) the remaining 13</w:t>
      </w:r>
      <w:r w:rsidRPr="00E34172">
        <w:rPr>
          <w:sz w:val="22"/>
          <w:szCs w:val="22"/>
        </w:rPr>
        <w:t xml:space="preserve"> districts with predominantly irrigated areas the project interventions will mainly focus on efficient water management through introduction of sprinkler/drip irrigation system and support to develop agri</w:t>
      </w:r>
      <w:r w:rsidR="00D0567F" w:rsidRPr="00E34172">
        <w:rPr>
          <w:sz w:val="22"/>
          <w:szCs w:val="22"/>
        </w:rPr>
        <w:t>-business investments.  The five</w:t>
      </w:r>
      <w:r w:rsidRPr="00E34172">
        <w:rPr>
          <w:sz w:val="22"/>
          <w:szCs w:val="22"/>
        </w:rPr>
        <w:t xml:space="preserve"> focused districts </w:t>
      </w:r>
      <w:r w:rsidR="00D0567F" w:rsidRPr="00E34172">
        <w:rPr>
          <w:sz w:val="22"/>
          <w:szCs w:val="22"/>
        </w:rPr>
        <w:t>are Purulia, Bankura,</w:t>
      </w:r>
      <w:r w:rsidRPr="00E34172">
        <w:rPr>
          <w:sz w:val="22"/>
          <w:szCs w:val="22"/>
        </w:rPr>
        <w:t xml:space="preserve"> Birbhum</w:t>
      </w:r>
      <w:r w:rsidR="00D0567F" w:rsidRPr="00E34172">
        <w:rPr>
          <w:sz w:val="22"/>
          <w:szCs w:val="22"/>
        </w:rPr>
        <w:t>, Pashim</w:t>
      </w:r>
      <w:r w:rsidR="009B65C1" w:rsidRPr="00E34172">
        <w:rPr>
          <w:sz w:val="22"/>
          <w:szCs w:val="22"/>
        </w:rPr>
        <w:t xml:space="preserve"> Midnapur</w:t>
      </w:r>
      <w:r w:rsidRPr="00E34172">
        <w:rPr>
          <w:sz w:val="22"/>
          <w:szCs w:val="22"/>
        </w:rPr>
        <w:t xml:space="preserve"> and South 24 Paraganas.  </w:t>
      </w:r>
    </w:p>
    <w:p w:rsidR="00CA2CDD" w:rsidRPr="00E34172" w:rsidRDefault="00CA2CDD" w:rsidP="00CA2CDD">
      <w:pPr>
        <w:pStyle w:val="ListParagraph"/>
        <w:tabs>
          <w:tab w:val="left" w:pos="306"/>
        </w:tabs>
        <w:ind w:left="0"/>
        <w:jc w:val="both"/>
        <w:rPr>
          <w:sz w:val="22"/>
          <w:szCs w:val="22"/>
        </w:rPr>
      </w:pPr>
    </w:p>
    <w:p w:rsidR="00CA2CDD" w:rsidRPr="00E34172" w:rsidRDefault="00CA2CDD" w:rsidP="00CA2CDD">
      <w:pPr>
        <w:pStyle w:val="ListParagraph"/>
        <w:numPr>
          <w:ilvl w:val="0"/>
          <w:numId w:val="2"/>
        </w:numPr>
        <w:tabs>
          <w:tab w:val="left" w:pos="360"/>
        </w:tabs>
        <w:ind w:left="0" w:firstLine="0"/>
        <w:jc w:val="both"/>
        <w:rPr>
          <w:i/>
          <w:sz w:val="22"/>
          <w:szCs w:val="22"/>
        </w:rPr>
      </w:pPr>
      <w:r w:rsidRPr="00E34172">
        <w:rPr>
          <w:b/>
          <w:i/>
        </w:rPr>
        <w:t xml:space="preserve">Bringing Institutional Sustainability of WUA to focus: </w:t>
      </w:r>
      <w:r w:rsidRPr="00E34172">
        <w:rPr>
          <w:sz w:val="22"/>
          <w:szCs w:val="22"/>
        </w:rPr>
        <w:t xml:space="preserve">The mission commends the project team for fully transferring the management of all commissioned schemes to WUAs.  The WUAs have </w:t>
      </w:r>
      <w:r w:rsidRPr="00E34172">
        <w:rPr>
          <w:sz w:val="22"/>
          <w:szCs w:val="22"/>
        </w:rPr>
        <w:lastRenderedPageBreak/>
        <w:t xml:space="preserve">started collecting the operation </w:t>
      </w:r>
      <w:r w:rsidR="00D0567F" w:rsidRPr="00E34172">
        <w:rPr>
          <w:sz w:val="22"/>
          <w:szCs w:val="22"/>
        </w:rPr>
        <w:t>expenses from users and</w:t>
      </w:r>
      <w:r w:rsidRPr="00E34172">
        <w:rPr>
          <w:sz w:val="22"/>
          <w:szCs w:val="22"/>
        </w:rPr>
        <w:t xml:space="preserve"> continued </w:t>
      </w:r>
      <w:r w:rsidR="005E5350" w:rsidRPr="00E34172">
        <w:rPr>
          <w:sz w:val="22"/>
          <w:szCs w:val="22"/>
        </w:rPr>
        <w:t xml:space="preserve">maintenance and management </w:t>
      </w:r>
      <w:r w:rsidR="00D0567F" w:rsidRPr="00E34172">
        <w:rPr>
          <w:sz w:val="22"/>
          <w:szCs w:val="22"/>
        </w:rPr>
        <w:t>would depend</w:t>
      </w:r>
      <w:r w:rsidRPr="00E34172">
        <w:rPr>
          <w:sz w:val="22"/>
          <w:szCs w:val="22"/>
        </w:rPr>
        <w:t xml:space="preserve"> on institutional </w:t>
      </w:r>
      <w:r w:rsidR="005E5350" w:rsidRPr="00E34172">
        <w:rPr>
          <w:sz w:val="22"/>
          <w:szCs w:val="22"/>
        </w:rPr>
        <w:t xml:space="preserve">capacity and </w:t>
      </w:r>
      <w:r w:rsidRPr="00E34172">
        <w:rPr>
          <w:sz w:val="22"/>
          <w:szCs w:val="22"/>
        </w:rPr>
        <w:t>sustainability of WUA</w:t>
      </w:r>
      <w:r w:rsidR="00D0567F" w:rsidRPr="00E34172">
        <w:rPr>
          <w:sz w:val="22"/>
          <w:szCs w:val="22"/>
        </w:rPr>
        <w:t xml:space="preserve"> through proper training and handholding support</w:t>
      </w:r>
      <w:r w:rsidRPr="00E34172">
        <w:rPr>
          <w:sz w:val="22"/>
          <w:szCs w:val="22"/>
        </w:rPr>
        <w:t xml:space="preserve">.  The mission recommends: (i) </w:t>
      </w:r>
      <w:r w:rsidRPr="00E34172">
        <w:rPr>
          <w:i/>
          <w:sz w:val="22"/>
          <w:szCs w:val="22"/>
        </w:rPr>
        <w:t xml:space="preserve">institutional sustainability </w:t>
      </w:r>
      <w:r w:rsidRPr="00E34172">
        <w:rPr>
          <w:sz w:val="22"/>
          <w:szCs w:val="22"/>
        </w:rPr>
        <w:t xml:space="preserve">by providing further handholding support to build capacity of WUA on social accountability and governance, conflict resolution mechanisms and continued handholding during post implementation, a phasing out strategy for project support and implementing a grading and graduating frame work; (ii) </w:t>
      </w:r>
      <w:r w:rsidRPr="00E34172">
        <w:rPr>
          <w:i/>
          <w:sz w:val="22"/>
          <w:szCs w:val="22"/>
        </w:rPr>
        <w:t xml:space="preserve">financial sustainability  </w:t>
      </w:r>
      <w:r w:rsidRPr="00E34172">
        <w:rPr>
          <w:sz w:val="22"/>
          <w:szCs w:val="22"/>
        </w:rPr>
        <w:t xml:space="preserve">by promoting setting up of a corpus fund for WUA, further support on fixing water charges and its timely collection; and (iii) </w:t>
      </w:r>
      <w:r w:rsidRPr="00E34172">
        <w:rPr>
          <w:i/>
          <w:sz w:val="22"/>
          <w:szCs w:val="22"/>
        </w:rPr>
        <w:t>continued</w:t>
      </w:r>
      <w:r w:rsidRPr="00E34172">
        <w:rPr>
          <w:sz w:val="22"/>
          <w:szCs w:val="22"/>
        </w:rPr>
        <w:t xml:space="preserve"> </w:t>
      </w:r>
      <w:r w:rsidRPr="00E34172">
        <w:rPr>
          <w:i/>
          <w:sz w:val="22"/>
          <w:szCs w:val="22"/>
        </w:rPr>
        <w:t>performance of schemes</w:t>
      </w:r>
      <w:r w:rsidRPr="00E34172">
        <w:rPr>
          <w:sz w:val="22"/>
          <w:szCs w:val="22"/>
        </w:rPr>
        <w:t xml:space="preserve"> by integrating WUA feedback on scheme performance for payment of final settlement to contractors and involving contractors to provide AMC support through a tripartite agreement among WUA, DWRID and Contractors.</w:t>
      </w:r>
    </w:p>
    <w:p w:rsidR="00CA2CDD" w:rsidRPr="00E34172" w:rsidRDefault="00CA2CDD" w:rsidP="00CA2CDD">
      <w:pPr>
        <w:pStyle w:val="ListParagraph"/>
        <w:rPr>
          <w:b/>
          <w:i/>
        </w:rPr>
      </w:pPr>
    </w:p>
    <w:p w:rsidR="009B65C1" w:rsidRPr="00E34172" w:rsidRDefault="00CA2CDD" w:rsidP="00CA2CDD">
      <w:pPr>
        <w:pStyle w:val="ListParagraph"/>
        <w:numPr>
          <w:ilvl w:val="0"/>
          <w:numId w:val="2"/>
        </w:numPr>
        <w:tabs>
          <w:tab w:val="left" w:pos="360"/>
        </w:tabs>
        <w:ind w:left="0" w:firstLine="0"/>
        <w:jc w:val="both"/>
        <w:rPr>
          <w:sz w:val="22"/>
          <w:szCs w:val="22"/>
        </w:rPr>
      </w:pPr>
      <w:r w:rsidRPr="00E34172">
        <w:rPr>
          <w:b/>
          <w:i/>
        </w:rPr>
        <w:t xml:space="preserve">Empowering WUAs by Providing Direct Access to Financial Resources: </w:t>
      </w:r>
      <w:r w:rsidRPr="00E34172">
        <w:rPr>
          <w:sz w:val="22"/>
          <w:szCs w:val="22"/>
        </w:rPr>
        <w:t xml:space="preserve">The mission appreciates the involvement of command area farmers in the preparation of SDMP which is unprecedented. For further empowering and broadening decision making roles of WUA the mission recommends direct funding of WUAs. In order to gain experience for directly funding WUA for implementation the mission recommends piloting of three options: </w:t>
      </w:r>
    </w:p>
    <w:p w:rsidR="009B65C1" w:rsidRPr="00E34172" w:rsidRDefault="009B65C1" w:rsidP="009B65C1">
      <w:pPr>
        <w:pStyle w:val="ListParagraph"/>
        <w:rPr>
          <w:sz w:val="22"/>
          <w:szCs w:val="22"/>
        </w:rPr>
      </w:pPr>
    </w:p>
    <w:p w:rsidR="005B62AA" w:rsidRPr="00E34172" w:rsidRDefault="00CA2CDD" w:rsidP="009B65C1">
      <w:pPr>
        <w:pStyle w:val="ListParagraph"/>
        <w:numPr>
          <w:ilvl w:val="1"/>
          <w:numId w:val="2"/>
        </w:numPr>
        <w:tabs>
          <w:tab w:val="left" w:pos="360"/>
        </w:tabs>
        <w:jc w:val="both"/>
        <w:rPr>
          <w:sz w:val="22"/>
          <w:szCs w:val="22"/>
        </w:rPr>
      </w:pPr>
      <w:r w:rsidRPr="00E34172">
        <w:rPr>
          <w:i/>
          <w:sz w:val="22"/>
          <w:szCs w:val="22"/>
        </w:rPr>
        <w:t>Option 1:  Support through SOs: </w:t>
      </w:r>
      <w:r w:rsidRPr="00E34172">
        <w:rPr>
          <w:sz w:val="22"/>
          <w:szCs w:val="22"/>
        </w:rPr>
        <w:t xml:space="preserve"> Under this pilot, one or two SOs with required experience and presence in the selected district(s) would be contracted by the project on the basis of a three way grant agreement between the SO, DPMU and WUA.  These separately contracted SOs would be responsible for providing intensive support for all project activities through WUAs including capacity building, scheme implementation and agricultural interventions. This would mean that all financial transactions would be through WUAs only and SOs would be paid separately for their administrative costs only as per their grant</w:t>
      </w:r>
      <w:r w:rsidR="009B65C1" w:rsidRPr="00E34172">
        <w:rPr>
          <w:sz w:val="22"/>
          <w:szCs w:val="22"/>
        </w:rPr>
        <w:t>/consultancy</w:t>
      </w:r>
      <w:r w:rsidRPr="00E34172">
        <w:rPr>
          <w:sz w:val="22"/>
          <w:szCs w:val="22"/>
        </w:rPr>
        <w:t xml:space="preserve"> agreement with the project.   The objective of this option is that scheme implementation will become a shared responsibility with the DPMUs.  Also, this process would ensure better quality and satisfaction as the facilitation role will be handled by experienced professionals who will provide maximum hand-holding support to farmers.  SOs will be responsible for ensuring that simple accounting records are maintained and monthly financial reports are compiled and submitted to DPMUs to allow the expend to be documented against the advances provided to WUAs;</w:t>
      </w:r>
    </w:p>
    <w:p w:rsidR="009B65C1" w:rsidRPr="00E34172" w:rsidRDefault="00CA2CDD" w:rsidP="005B62AA">
      <w:pPr>
        <w:pStyle w:val="ListParagraph"/>
        <w:tabs>
          <w:tab w:val="left" w:pos="360"/>
        </w:tabs>
        <w:ind w:left="1440"/>
        <w:jc w:val="both"/>
        <w:rPr>
          <w:sz w:val="22"/>
          <w:szCs w:val="22"/>
        </w:rPr>
      </w:pPr>
      <w:r w:rsidRPr="00E34172">
        <w:rPr>
          <w:sz w:val="22"/>
          <w:szCs w:val="22"/>
        </w:rPr>
        <w:t xml:space="preserve"> </w:t>
      </w:r>
    </w:p>
    <w:p w:rsidR="005B62AA" w:rsidRPr="00E34172" w:rsidRDefault="00CA2CDD" w:rsidP="009B65C1">
      <w:pPr>
        <w:pStyle w:val="ListParagraph"/>
        <w:numPr>
          <w:ilvl w:val="1"/>
          <w:numId w:val="2"/>
        </w:numPr>
        <w:tabs>
          <w:tab w:val="left" w:pos="360"/>
        </w:tabs>
        <w:jc w:val="both"/>
        <w:rPr>
          <w:sz w:val="22"/>
          <w:szCs w:val="22"/>
        </w:rPr>
      </w:pPr>
      <w:r w:rsidRPr="00E34172">
        <w:rPr>
          <w:i/>
          <w:sz w:val="22"/>
          <w:szCs w:val="22"/>
        </w:rPr>
        <w:t>Option 2:  Support for accounting and financial reporting through independent accounting support agencies:</w:t>
      </w:r>
      <w:r w:rsidRPr="00E34172">
        <w:rPr>
          <w:sz w:val="22"/>
          <w:szCs w:val="22"/>
        </w:rPr>
        <w:t xml:space="preserve">  These independent private agencies [CA firms] would be engaged by the project to support the financial accounting and reporting and auditing functions for a cluster [50-60] of WUAs.  Their responsibilities will include maintenance of WUA books of accounts and preparation of monthly financial reports are prepared, compiled of monthly financial reports for all WUAs and submission of the same to DPMU. This model has been tested successfully and is operational in the Orissa Community Tank Management Project.  In addition to the maintenance of the books of accounts, the audit firms will also provide training to selected book keepers and office bearers of WUAs. SOs would continue to provide the implementation support and DWRID will remain responsible for the technical aspects</w:t>
      </w:r>
      <w:r w:rsidR="009B65C1" w:rsidRPr="00E34172">
        <w:rPr>
          <w:sz w:val="22"/>
          <w:szCs w:val="22"/>
        </w:rPr>
        <w:t xml:space="preserve"> of scheme implementation;</w:t>
      </w:r>
    </w:p>
    <w:p w:rsidR="009B65C1" w:rsidRPr="00E34172" w:rsidRDefault="00CA2CDD" w:rsidP="005B62AA">
      <w:pPr>
        <w:pStyle w:val="ListParagraph"/>
        <w:tabs>
          <w:tab w:val="left" w:pos="360"/>
        </w:tabs>
        <w:ind w:left="1440"/>
        <w:jc w:val="both"/>
        <w:rPr>
          <w:sz w:val="22"/>
          <w:szCs w:val="22"/>
        </w:rPr>
      </w:pPr>
      <w:r w:rsidRPr="00E34172">
        <w:rPr>
          <w:sz w:val="22"/>
          <w:szCs w:val="22"/>
        </w:rPr>
        <w:t xml:space="preserve"> </w:t>
      </w:r>
    </w:p>
    <w:p w:rsidR="00CA2CDD" w:rsidRPr="00E34172" w:rsidRDefault="009B65C1" w:rsidP="009B65C1">
      <w:pPr>
        <w:pStyle w:val="ListParagraph"/>
        <w:numPr>
          <w:ilvl w:val="1"/>
          <w:numId w:val="2"/>
        </w:numPr>
        <w:tabs>
          <w:tab w:val="left" w:pos="360"/>
        </w:tabs>
        <w:jc w:val="both"/>
        <w:rPr>
          <w:sz w:val="22"/>
          <w:szCs w:val="22"/>
        </w:rPr>
      </w:pPr>
      <w:r w:rsidRPr="00E34172">
        <w:rPr>
          <w:i/>
          <w:sz w:val="22"/>
          <w:szCs w:val="22"/>
        </w:rPr>
        <w:t xml:space="preserve"> </w:t>
      </w:r>
      <w:r w:rsidR="00CA2CDD" w:rsidRPr="00E34172">
        <w:rPr>
          <w:i/>
          <w:sz w:val="22"/>
          <w:szCs w:val="22"/>
        </w:rPr>
        <w:t>Option 3:  Support through Gram Panchayats:</w:t>
      </w:r>
      <w:r w:rsidR="00CA2CDD" w:rsidRPr="00E34172">
        <w:rPr>
          <w:sz w:val="22"/>
          <w:szCs w:val="22"/>
        </w:rPr>
        <w:t xml:space="preserve"> Under this option, project funds will be transferred to WUAs through Gram Panchayat (GP).  Four ways agreements will be entered between GP, WUA, SO and DWRID detailing roles and responsibilities. GPs will be required to transfer funds to WUA bank accounts within x days along with their [nominal] own contribution. Besides supervising and monitoring scheme implementation, GPs will be responsible for accounting and reporting for the project funds.  GPs in West Bengal are being recognized widely for their performance as they have substantially </w:t>
      </w:r>
      <w:r w:rsidR="00CA2CDD" w:rsidRPr="00E34172">
        <w:rPr>
          <w:sz w:val="22"/>
          <w:szCs w:val="22"/>
        </w:rPr>
        <w:lastRenderedPageBreak/>
        <w:t>improved on annual plan preparation, financial management including audit, accounting and financial reporting, absorption capacity of untied grants, project execution and service delivery and ensuring participation, transparency and disclosure of information.  Also in West Bengal, all the GP accounts are web-based and can be accessed online.  Keeping this in mind, a suitable arrangement can be worked out  and this approach, if well planned and executed, could provide the much needed oversight and handholding support to WUAs with timely solutions, improve WUA governance and ensure their long term sustainability.</w:t>
      </w:r>
    </w:p>
    <w:p w:rsidR="00CA2CDD" w:rsidRPr="00E34172" w:rsidRDefault="00CA2CDD" w:rsidP="00CA2CDD">
      <w:pPr>
        <w:pStyle w:val="ListParagraph"/>
        <w:rPr>
          <w:b/>
          <w:i/>
          <w:sz w:val="22"/>
          <w:szCs w:val="22"/>
        </w:rPr>
      </w:pPr>
    </w:p>
    <w:p w:rsidR="00CA2CDD" w:rsidRPr="00E34172" w:rsidRDefault="00CA2CDD" w:rsidP="00CA2CDD">
      <w:pPr>
        <w:pStyle w:val="ListParagraph"/>
        <w:numPr>
          <w:ilvl w:val="0"/>
          <w:numId w:val="2"/>
        </w:numPr>
        <w:tabs>
          <w:tab w:val="left" w:pos="360"/>
        </w:tabs>
        <w:ind w:left="0" w:firstLine="0"/>
        <w:jc w:val="both"/>
        <w:rPr>
          <w:b/>
          <w:i/>
          <w:sz w:val="22"/>
          <w:szCs w:val="22"/>
        </w:rPr>
      </w:pPr>
      <w:r w:rsidRPr="00E34172">
        <w:rPr>
          <w:b/>
          <w:i/>
          <w:sz w:val="22"/>
          <w:szCs w:val="22"/>
        </w:rPr>
        <w:t xml:space="preserve">Revitalizing Already Made Minor Irrigation Investments: </w:t>
      </w:r>
      <w:r w:rsidRPr="00E34172">
        <w:rPr>
          <w:sz w:val="22"/>
          <w:szCs w:val="22"/>
        </w:rPr>
        <w:t xml:space="preserve">The mission noted the need for mapping existing minor irrigation schemes for assessing their status and need for revitalizing the underperforming and defunct installations.  The mission is of the view that the reasons of success and failures of already made investments would go a long way in making the new investments more effective.  Hence </w:t>
      </w:r>
      <w:r w:rsidR="009B65C1" w:rsidRPr="00E34172">
        <w:rPr>
          <w:sz w:val="22"/>
          <w:szCs w:val="22"/>
        </w:rPr>
        <w:t>following studies have been planned</w:t>
      </w:r>
      <w:r w:rsidRPr="00E34172">
        <w:rPr>
          <w:sz w:val="22"/>
          <w:szCs w:val="22"/>
        </w:rPr>
        <w:t>: (i) the Study on Assessment of Old Minor Irrigation Schemes; and (ii) Geo-Physical Investigation of Existing Tube Wells.</w:t>
      </w:r>
      <w:r w:rsidR="005B62AA" w:rsidRPr="00E34172">
        <w:rPr>
          <w:sz w:val="22"/>
          <w:szCs w:val="22"/>
        </w:rPr>
        <w:t xml:space="preserve"> </w:t>
      </w:r>
      <w:r w:rsidR="000719E0" w:rsidRPr="00E34172">
        <w:rPr>
          <w:sz w:val="22"/>
          <w:szCs w:val="22"/>
        </w:rPr>
        <w:t xml:space="preserve">The contract has already been awarded for the first study while for other one, the agency is yet to </w:t>
      </w:r>
      <w:r w:rsidR="000719E0">
        <w:rPr>
          <w:sz w:val="22"/>
          <w:szCs w:val="22"/>
        </w:rPr>
        <w:t xml:space="preserve">be </w:t>
      </w:r>
      <w:r w:rsidR="000719E0" w:rsidRPr="00E34172">
        <w:rPr>
          <w:sz w:val="22"/>
          <w:szCs w:val="22"/>
        </w:rPr>
        <w:t xml:space="preserve">finalized. </w:t>
      </w:r>
      <w:r w:rsidR="005E5350" w:rsidRPr="00E34172">
        <w:rPr>
          <w:sz w:val="22"/>
          <w:szCs w:val="22"/>
        </w:rPr>
        <w:t xml:space="preserve">Simultaneously, the department is collecting the status of schemes and estimate of required funding. Once the project picks up, the revitalization of some schemes may be funded on case to case basis. </w:t>
      </w:r>
    </w:p>
    <w:p w:rsidR="00CA2CDD" w:rsidRPr="00E34172" w:rsidRDefault="00CA2CDD" w:rsidP="00CA2CDD">
      <w:pPr>
        <w:pStyle w:val="ListParagraph"/>
        <w:rPr>
          <w:sz w:val="22"/>
          <w:szCs w:val="22"/>
        </w:rPr>
      </w:pPr>
    </w:p>
    <w:p w:rsidR="00CA2CDD" w:rsidRPr="00E34172" w:rsidRDefault="00CA2CDD" w:rsidP="00CA2CDD">
      <w:pPr>
        <w:pStyle w:val="ListParagraph"/>
        <w:numPr>
          <w:ilvl w:val="0"/>
          <w:numId w:val="2"/>
        </w:numPr>
        <w:tabs>
          <w:tab w:val="left" w:pos="360"/>
        </w:tabs>
        <w:ind w:left="0" w:firstLine="0"/>
        <w:jc w:val="both"/>
        <w:rPr>
          <w:b/>
          <w:i/>
          <w:sz w:val="22"/>
          <w:szCs w:val="22"/>
        </w:rPr>
      </w:pPr>
      <w:r w:rsidRPr="00E34172">
        <w:rPr>
          <w:b/>
          <w:i/>
          <w:sz w:val="22"/>
          <w:szCs w:val="22"/>
        </w:rPr>
        <w:t xml:space="preserve">Strengthening SPMU Capacity for Accelerating Implementation: </w:t>
      </w:r>
      <w:r w:rsidRPr="00E34172">
        <w:rPr>
          <w:sz w:val="22"/>
          <w:szCs w:val="22"/>
        </w:rPr>
        <w:t>The mission observed that the current implementation arrangement need</w:t>
      </w:r>
      <w:r w:rsidR="00135F6C" w:rsidRPr="00E34172">
        <w:rPr>
          <w:sz w:val="22"/>
          <w:szCs w:val="22"/>
        </w:rPr>
        <w:t>s</w:t>
      </w:r>
      <w:r w:rsidRPr="00E34172">
        <w:rPr>
          <w:sz w:val="22"/>
          <w:szCs w:val="22"/>
        </w:rPr>
        <w:t xml:space="preserve"> further strengthening for accelerating project implementation so that the disbursements catch up while at the same time implementation quality further improve.  The recommendations for further capacity support are: (i) more involvement of State Water Investigation Department (SWID) for accelerating the planning process; (ii) partnering with </w:t>
      </w:r>
      <w:r w:rsidR="00633313" w:rsidRPr="00E34172">
        <w:rPr>
          <w:sz w:val="22"/>
          <w:szCs w:val="22"/>
        </w:rPr>
        <w:t>Irrigation and Waterw</w:t>
      </w:r>
      <w:r w:rsidRPr="00E34172">
        <w:rPr>
          <w:sz w:val="22"/>
          <w:szCs w:val="22"/>
        </w:rPr>
        <w:t xml:space="preserve">ays Department for implementing </w:t>
      </w:r>
      <w:r w:rsidR="00633313" w:rsidRPr="00E34172">
        <w:rPr>
          <w:sz w:val="22"/>
          <w:szCs w:val="22"/>
        </w:rPr>
        <w:t xml:space="preserve">surface </w:t>
      </w:r>
      <w:r w:rsidR="005E5350" w:rsidRPr="00E34172">
        <w:rPr>
          <w:sz w:val="22"/>
          <w:szCs w:val="22"/>
        </w:rPr>
        <w:t xml:space="preserve">irrigation </w:t>
      </w:r>
      <w:r w:rsidR="00633313" w:rsidRPr="00E34172">
        <w:rPr>
          <w:sz w:val="22"/>
          <w:szCs w:val="22"/>
        </w:rPr>
        <w:t>schemes and/or rehabilitating minor irrigation schemes operated by them;</w:t>
      </w:r>
      <w:r w:rsidRPr="00E34172">
        <w:rPr>
          <w:sz w:val="22"/>
          <w:szCs w:val="22"/>
        </w:rPr>
        <w:t xml:space="preserve">  and (iii) outsourcing through involving highly experienced agencies having successfully demonstrated performance, on a pilot basis farmer based implementation of minor irrigation schemes including farmer institution strengthening, planning and implementing farmer friendly small surface irrigation solutions following community procurement, supporting  agriculture, horticulture and fisheries development and produce marketing. </w:t>
      </w:r>
    </w:p>
    <w:p w:rsidR="00CA2CDD" w:rsidRPr="00E34172" w:rsidRDefault="00CA2CDD" w:rsidP="00CA2CDD">
      <w:pPr>
        <w:pStyle w:val="ListParagraph"/>
        <w:rPr>
          <w:b/>
          <w:i/>
          <w:sz w:val="22"/>
          <w:szCs w:val="22"/>
        </w:rPr>
      </w:pPr>
    </w:p>
    <w:p w:rsidR="00E112E9" w:rsidRPr="00E34172" w:rsidRDefault="00CA2CDD" w:rsidP="00E112E9">
      <w:pPr>
        <w:pStyle w:val="ListParagraph"/>
        <w:numPr>
          <w:ilvl w:val="0"/>
          <w:numId w:val="2"/>
        </w:numPr>
        <w:tabs>
          <w:tab w:val="left" w:pos="360"/>
        </w:tabs>
        <w:ind w:left="0" w:firstLine="0"/>
        <w:jc w:val="both"/>
        <w:rPr>
          <w:sz w:val="22"/>
          <w:szCs w:val="22"/>
        </w:rPr>
      </w:pPr>
      <w:r w:rsidRPr="00E34172">
        <w:rPr>
          <w:b/>
          <w:i/>
          <w:sz w:val="22"/>
          <w:szCs w:val="22"/>
        </w:rPr>
        <w:t>Honing Need Based Skill Mix within SPMU</w:t>
      </w:r>
      <w:r w:rsidR="0048171B" w:rsidRPr="00E34172">
        <w:rPr>
          <w:b/>
          <w:i/>
          <w:sz w:val="22"/>
          <w:szCs w:val="22"/>
        </w:rPr>
        <w:t>/DPMU</w:t>
      </w:r>
      <w:r w:rsidRPr="00E34172">
        <w:rPr>
          <w:b/>
          <w:i/>
          <w:sz w:val="22"/>
          <w:szCs w:val="22"/>
        </w:rPr>
        <w:t xml:space="preserve">:  </w:t>
      </w:r>
      <w:r w:rsidRPr="00E34172">
        <w:rPr>
          <w:sz w:val="22"/>
          <w:szCs w:val="22"/>
        </w:rPr>
        <w:t xml:space="preserve">The SPMU </w:t>
      </w:r>
      <w:r w:rsidR="005B62AA" w:rsidRPr="00E34172">
        <w:rPr>
          <w:sz w:val="22"/>
          <w:szCs w:val="22"/>
        </w:rPr>
        <w:t>consulta</w:t>
      </w:r>
      <w:r w:rsidR="00E112E9" w:rsidRPr="00E34172">
        <w:rPr>
          <w:sz w:val="22"/>
          <w:szCs w:val="22"/>
        </w:rPr>
        <w:t>ncy i</w:t>
      </w:r>
      <w:r w:rsidR="005B62AA" w:rsidRPr="00E34172">
        <w:rPr>
          <w:sz w:val="22"/>
          <w:szCs w:val="22"/>
        </w:rPr>
        <w:t xml:space="preserve">s times based and allows flexibility to vary the staffing as per need of the project. </w:t>
      </w:r>
      <w:r w:rsidR="00E112E9" w:rsidRPr="00E34172">
        <w:rPr>
          <w:sz w:val="22"/>
          <w:szCs w:val="22"/>
        </w:rPr>
        <w:t xml:space="preserve">Over the time several DWRID engineers have been strengthened to take some of key roles of consultancy. The mission appreciates the performance of the Executive Engineers of DWRID who have been able to efficiently take care of all procurement needs of the program and as wells coordination of NGO and social development. Therefore the mission reiterates that procurement specialist position and NGO coordinator should be continued to be occupied by the EE who remains accountable to the Government. Similarly, the mission commends the design engineers at SPMU who have been instrumental in updating the design and approach. </w:t>
      </w:r>
    </w:p>
    <w:p w:rsidR="00E112E9" w:rsidRPr="00E34172" w:rsidRDefault="00E112E9" w:rsidP="00E112E9">
      <w:pPr>
        <w:pStyle w:val="ListParagraph"/>
        <w:rPr>
          <w:sz w:val="22"/>
          <w:szCs w:val="22"/>
        </w:rPr>
      </w:pPr>
    </w:p>
    <w:p w:rsidR="00E112E9" w:rsidRPr="00E34172" w:rsidRDefault="00E112E9" w:rsidP="00E112E9">
      <w:pPr>
        <w:pStyle w:val="ListParagraph"/>
        <w:numPr>
          <w:ilvl w:val="0"/>
          <w:numId w:val="2"/>
        </w:numPr>
        <w:tabs>
          <w:tab w:val="left" w:pos="360"/>
        </w:tabs>
        <w:ind w:left="0" w:firstLine="0"/>
        <w:jc w:val="both"/>
        <w:rPr>
          <w:sz w:val="22"/>
          <w:szCs w:val="22"/>
        </w:rPr>
      </w:pPr>
      <w:r w:rsidRPr="00E34172">
        <w:rPr>
          <w:sz w:val="22"/>
          <w:szCs w:val="22"/>
        </w:rPr>
        <w:t>Therefore, t</w:t>
      </w:r>
      <w:r w:rsidR="005B62AA" w:rsidRPr="00E34172">
        <w:rPr>
          <w:sz w:val="22"/>
          <w:szCs w:val="22"/>
        </w:rPr>
        <w:t>he</w:t>
      </w:r>
      <w:r w:rsidR="00CA2CDD" w:rsidRPr="00E34172">
        <w:rPr>
          <w:sz w:val="22"/>
          <w:szCs w:val="22"/>
        </w:rPr>
        <w:t xml:space="preserve"> </w:t>
      </w:r>
      <w:r w:rsidR="005B62AA" w:rsidRPr="00E34172">
        <w:rPr>
          <w:sz w:val="22"/>
          <w:szCs w:val="22"/>
        </w:rPr>
        <w:t xml:space="preserve">SPMU </w:t>
      </w:r>
      <w:r w:rsidR="00CA2CDD" w:rsidRPr="00E34172">
        <w:rPr>
          <w:sz w:val="22"/>
          <w:szCs w:val="22"/>
        </w:rPr>
        <w:t>positions as decided during preparation have changed with the advancement of project implementation and the mission noted a mismatch between the existing positions and what are required for effective monitoring and supervision.  In the past</w:t>
      </w:r>
      <w:r w:rsidR="005E5350" w:rsidRPr="00E34172">
        <w:rPr>
          <w:sz w:val="22"/>
          <w:szCs w:val="22"/>
        </w:rPr>
        <w:t>,</w:t>
      </w:r>
      <w:r w:rsidR="00CA2CDD" w:rsidRPr="00E34172">
        <w:rPr>
          <w:sz w:val="22"/>
          <w:szCs w:val="22"/>
        </w:rPr>
        <w:t xml:space="preserve"> two rounds of reorganization were undertaken.  Besides it is recommended to replace/add some experts such as Capacity Building expert, and Accountability and Governance experts. It was further</w:t>
      </w:r>
      <w:r w:rsidR="00135F6C" w:rsidRPr="00E34172">
        <w:rPr>
          <w:sz w:val="22"/>
          <w:szCs w:val="22"/>
        </w:rPr>
        <w:t xml:space="preserve"> noted that</w:t>
      </w:r>
      <w:r w:rsidR="00CA2CDD" w:rsidRPr="00E34172">
        <w:rPr>
          <w:sz w:val="22"/>
          <w:szCs w:val="22"/>
        </w:rPr>
        <w:t xml:space="preserve"> the NGO Coordinator and Social Development Specialist positio</w:t>
      </w:r>
      <w:r w:rsidR="005E5350" w:rsidRPr="00E34172">
        <w:rPr>
          <w:sz w:val="22"/>
          <w:szCs w:val="22"/>
        </w:rPr>
        <w:t xml:space="preserve">ns are not required full time. </w:t>
      </w:r>
      <w:r w:rsidR="00CA2CDD" w:rsidRPr="00E34172">
        <w:rPr>
          <w:sz w:val="22"/>
          <w:szCs w:val="22"/>
        </w:rPr>
        <w:t xml:space="preserve">Hence it is recommended that the roles of these positions may be combined with the proposed positions and competent persons may be hired with the combination of both. Similarly the mission would like </w:t>
      </w:r>
      <w:r w:rsidR="00135F6C" w:rsidRPr="00E34172">
        <w:rPr>
          <w:sz w:val="22"/>
          <w:szCs w:val="22"/>
        </w:rPr>
        <w:t xml:space="preserve">to </w:t>
      </w:r>
      <w:r w:rsidR="00CA2CDD" w:rsidRPr="00E34172">
        <w:rPr>
          <w:sz w:val="22"/>
          <w:szCs w:val="22"/>
        </w:rPr>
        <w:t xml:space="preserve">remind that the position of procurement specialist was curtailed </w:t>
      </w:r>
      <w:r w:rsidRPr="00E34172">
        <w:rPr>
          <w:sz w:val="22"/>
          <w:szCs w:val="22"/>
        </w:rPr>
        <w:t>during first</w:t>
      </w:r>
      <w:r w:rsidR="005E5350" w:rsidRPr="00E34172">
        <w:rPr>
          <w:sz w:val="22"/>
          <w:szCs w:val="22"/>
        </w:rPr>
        <w:t xml:space="preserve"> reorganization. </w:t>
      </w:r>
      <w:r w:rsidR="00F755DE">
        <w:rPr>
          <w:sz w:val="22"/>
          <w:szCs w:val="22"/>
        </w:rPr>
        <w:t>Also the agricultural specialist may also be supplemented with other short term experts including Agri-business and horticultural specialists.</w:t>
      </w:r>
    </w:p>
    <w:p w:rsidR="00E112E9" w:rsidRPr="00E34172" w:rsidRDefault="00E112E9" w:rsidP="00E112E9">
      <w:pPr>
        <w:pStyle w:val="ListParagraph"/>
        <w:rPr>
          <w:sz w:val="22"/>
          <w:szCs w:val="22"/>
        </w:rPr>
      </w:pPr>
    </w:p>
    <w:p w:rsidR="00B75411" w:rsidRPr="00E34172" w:rsidRDefault="00135F6C" w:rsidP="00E112E9">
      <w:pPr>
        <w:pStyle w:val="ListParagraph"/>
        <w:numPr>
          <w:ilvl w:val="0"/>
          <w:numId w:val="2"/>
        </w:numPr>
        <w:tabs>
          <w:tab w:val="left" w:pos="360"/>
        </w:tabs>
        <w:ind w:left="0" w:firstLine="0"/>
        <w:jc w:val="both"/>
        <w:rPr>
          <w:sz w:val="22"/>
          <w:szCs w:val="22"/>
        </w:rPr>
      </w:pPr>
      <w:r w:rsidRPr="00E34172">
        <w:rPr>
          <w:sz w:val="22"/>
          <w:szCs w:val="22"/>
        </w:rPr>
        <w:lastRenderedPageBreak/>
        <w:t>In order to address the needs of survey and design, the mission would like to f</w:t>
      </w:r>
      <w:r w:rsidR="005E5350" w:rsidRPr="00E34172">
        <w:rPr>
          <w:sz w:val="22"/>
          <w:szCs w:val="22"/>
        </w:rPr>
        <w:t>urther remind to strengthen</w:t>
      </w:r>
      <w:r w:rsidRPr="00E34172">
        <w:rPr>
          <w:sz w:val="22"/>
          <w:szCs w:val="22"/>
        </w:rPr>
        <w:t xml:space="preserve"> with the consultancy. </w:t>
      </w:r>
      <w:r w:rsidR="00B75411" w:rsidRPr="00E34172">
        <w:rPr>
          <w:sz w:val="22"/>
          <w:szCs w:val="22"/>
        </w:rPr>
        <w:t>The organized mapping of resources in village will support in preparation of SDMP at faster rate. As envisaged during PAD, the DWRID team needs to open up for other possible structures for water harvesting, therefore it was recommended to engage design consultancy. For instance the diversion structures with series of small</w:t>
      </w:r>
      <w:r w:rsidR="0048171B" w:rsidRPr="00E34172">
        <w:rPr>
          <w:sz w:val="22"/>
          <w:szCs w:val="22"/>
        </w:rPr>
        <w:t xml:space="preserve"> tank</w:t>
      </w:r>
      <w:r w:rsidR="00B75411" w:rsidRPr="00E34172">
        <w:rPr>
          <w:sz w:val="22"/>
          <w:szCs w:val="22"/>
        </w:rPr>
        <w:t xml:space="preserve"> following Tamilnadu system tanks model would have been ideal solution for western districts of the state. </w:t>
      </w:r>
    </w:p>
    <w:p w:rsidR="00CA2CDD" w:rsidRPr="00E34172" w:rsidRDefault="00CA2CDD" w:rsidP="00CA2CDD">
      <w:pPr>
        <w:pStyle w:val="ListParagraph"/>
        <w:tabs>
          <w:tab w:val="left" w:pos="360"/>
        </w:tabs>
        <w:ind w:left="0"/>
        <w:jc w:val="both"/>
        <w:rPr>
          <w:sz w:val="22"/>
          <w:szCs w:val="22"/>
        </w:rPr>
      </w:pPr>
    </w:p>
    <w:p w:rsidR="00CA2CDD" w:rsidRPr="00E34172" w:rsidRDefault="00CA2CDD" w:rsidP="00CA2CDD">
      <w:pPr>
        <w:pStyle w:val="ListParagraph"/>
        <w:numPr>
          <w:ilvl w:val="0"/>
          <w:numId w:val="2"/>
        </w:numPr>
        <w:tabs>
          <w:tab w:val="left" w:pos="360"/>
        </w:tabs>
        <w:ind w:left="0" w:firstLine="0"/>
        <w:jc w:val="both"/>
        <w:rPr>
          <w:b/>
          <w:i/>
          <w:sz w:val="22"/>
          <w:szCs w:val="22"/>
        </w:rPr>
      </w:pPr>
      <w:r w:rsidRPr="00E34172">
        <w:rPr>
          <w:b/>
          <w:i/>
          <w:sz w:val="22"/>
          <w:szCs w:val="22"/>
        </w:rPr>
        <w:t xml:space="preserve">Enhancing Adoption: </w:t>
      </w:r>
      <w:r w:rsidRPr="00E34172">
        <w:rPr>
          <w:sz w:val="22"/>
          <w:szCs w:val="22"/>
        </w:rPr>
        <w:t>Since the project is focusing on enhancing production of agriculture, horticulture and fisheries by marginal and small farmers, the mission noted that provision of knowledge input alone may not be sufficient for enhancing adoption and improved production. The adoption of an improved technology especially with small and marginal farmers can be improved many fold by ensuring availability of seeds/planting materials</w:t>
      </w:r>
      <w:r w:rsidR="004A3E0A">
        <w:rPr>
          <w:sz w:val="22"/>
          <w:szCs w:val="22"/>
        </w:rPr>
        <w:t>, other inputs, small equipment</w:t>
      </w:r>
      <w:r w:rsidRPr="00E34172">
        <w:rPr>
          <w:sz w:val="22"/>
          <w:szCs w:val="22"/>
        </w:rPr>
        <w:t xml:space="preserve"> and machinery and availability of market information. The mission recommends that the project may consider investment and support to WUAs in removing these constraints which prevents community wide adoption. </w:t>
      </w:r>
    </w:p>
    <w:p w:rsidR="00CA2CDD" w:rsidRPr="00E34172" w:rsidRDefault="00CA2CDD" w:rsidP="00CA2CDD">
      <w:pPr>
        <w:pStyle w:val="ListParagraph"/>
        <w:rPr>
          <w:sz w:val="22"/>
          <w:szCs w:val="22"/>
        </w:rPr>
      </w:pPr>
    </w:p>
    <w:p w:rsidR="00CA2CDD" w:rsidRPr="00E34172" w:rsidRDefault="00CA2CDD" w:rsidP="00CA2CDD">
      <w:pPr>
        <w:pStyle w:val="ListParagraph"/>
        <w:numPr>
          <w:ilvl w:val="0"/>
          <w:numId w:val="2"/>
        </w:numPr>
        <w:tabs>
          <w:tab w:val="left" w:pos="360"/>
        </w:tabs>
        <w:ind w:left="0" w:firstLine="0"/>
        <w:jc w:val="both"/>
        <w:rPr>
          <w:b/>
          <w:i/>
          <w:sz w:val="22"/>
          <w:szCs w:val="22"/>
        </w:rPr>
      </w:pPr>
      <w:r w:rsidRPr="00E34172">
        <w:rPr>
          <w:b/>
          <w:i/>
          <w:sz w:val="22"/>
          <w:szCs w:val="22"/>
        </w:rPr>
        <w:t xml:space="preserve">Innovations to Provide Agri-Business Support: </w:t>
      </w:r>
      <w:r w:rsidRPr="00E34172">
        <w:rPr>
          <w:sz w:val="22"/>
          <w:szCs w:val="22"/>
        </w:rPr>
        <w:t xml:space="preserve">Enhancing production of agriculture, horticulture and fisheries need not necessarily translate into improvements in </w:t>
      </w:r>
      <w:r w:rsidR="000719E0" w:rsidRPr="00E34172">
        <w:rPr>
          <w:sz w:val="22"/>
          <w:szCs w:val="22"/>
        </w:rPr>
        <w:t>farmers’</w:t>
      </w:r>
      <w:r w:rsidRPr="00E34172">
        <w:rPr>
          <w:sz w:val="22"/>
          <w:szCs w:val="22"/>
        </w:rPr>
        <w:t xml:space="preserve"> income.  The mission recommend introduction of activities which will provide for aggregation, bulking, grading and other value addition activities and to link up with market operators for better price realization.  The project may explore various options in providing this support. </w:t>
      </w:r>
      <w:r w:rsidRPr="00E34172">
        <w:rPr>
          <w:b/>
          <w:i/>
          <w:sz w:val="22"/>
          <w:szCs w:val="22"/>
        </w:rPr>
        <w:t xml:space="preserve"> </w:t>
      </w:r>
      <w:r w:rsidRPr="00E34172">
        <w:rPr>
          <w:sz w:val="22"/>
          <w:szCs w:val="22"/>
        </w:rPr>
        <w:t xml:space="preserve">  </w:t>
      </w:r>
    </w:p>
    <w:p w:rsidR="00CA2CDD" w:rsidRPr="00E34172" w:rsidRDefault="00CA2CDD" w:rsidP="00CA2CDD">
      <w:pPr>
        <w:pStyle w:val="ListParagraph"/>
        <w:ind w:left="0"/>
        <w:jc w:val="both"/>
        <w:rPr>
          <w:sz w:val="22"/>
          <w:szCs w:val="22"/>
        </w:rPr>
      </w:pPr>
    </w:p>
    <w:p w:rsidR="00CA2CDD" w:rsidRPr="00E34172" w:rsidRDefault="00CA2CDD" w:rsidP="00CA2CDD">
      <w:pPr>
        <w:pStyle w:val="ListParagraph"/>
        <w:ind w:left="0"/>
        <w:jc w:val="both"/>
        <w:rPr>
          <w:b/>
          <w:sz w:val="22"/>
          <w:szCs w:val="22"/>
        </w:rPr>
      </w:pPr>
      <w:r w:rsidRPr="00E34172">
        <w:rPr>
          <w:b/>
          <w:sz w:val="22"/>
          <w:szCs w:val="22"/>
        </w:rPr>
        <w:t>On Operational Issues</w:t>
      </w:r>
    </w:p>
    <w:p w:rsidR="00CA2CDD" w:rsidRPr="00F13C55" w:rsidRDefault="00CA2CDD" w:rsidP="00CA2CDD">
      <w:pPr>
        <w:rPr>
          <w:sz w:val="22"/>
          <w:szCs w:val="22"/>
        </w:rPr>
      </w:pPr>
    </w:p>
    <w:p w:rsidR="00CA2CDD" w:rsidRPr="00F13C55" w:rsidRDefault="00CA2CDD" w:rsidP="00CA2CDD">
      <w:pPr>
        <w:pStyle w:val="ListParagraph"/>
        <w:numPr>
          <w:ilvl w:val="0"/>
          <w:numId w:val="2"/>
        </w:numPr>
        <w:tabs>
          <w:tab w:val="left" w:pos="360"/>
        </w:tabs>
        <w:ind w:left="0" w:firstLine="0"/>
        <w:jc w:val="both"/>
        <w:rPr>
          <w:b/>
          <w:i/>
          <w:sz w:val="22"/>
          <w:szCs w:val="22"/>
        </w:rPr>
      </w:pPr>
      <w:r w:rsidRPr="00F13C55">
        <w:rPr>
          <w:b/>
          <w:i/>
          <w:sz w:val="22"/>
          <w:szCs w:val="22"/>
        </w:rPr>
        <w:t xml:space="preserve">Leadership of Project Management: </w:t>
      </w:r>
      <w:r w:rsidRPr="00F13C55">
        <w:rPr>
          <w:sz w:val="22"/>
          <w:szCs w:val="22"/>
        </w:rPr>
        <w:t>Senior management has further demonstrated their commitment by maintaining the Project Director despite his promotion as Engineering-in-Chief. The mission appre</w:t>
      </w:r>
      <w:r w:rsidR="00BD2157" w:rsidRPr="00F13C55">
        <w:rPr>
          <w:sz w:val="22"/>
          <w:szCs w:val="22"/>
        </w:rPr>
        <w:t>ciates the services of</w:t>
      </w:r>
      <w:r w:rsidRPr="00F13C55">
        <w:rPr>
          <w:sz w:val="22"/>
          <w:szCs w:val="22"/>
        </w:rPr>
        <w:t xml:space="preserve"> Project Director and recommends providing support to him to perform the dual roles by appointing an Additional Project Director </w:t>
      </w:r>
      <w:r w:rsidR="00BD2157" w:rsidRPr="00F13C55">
        <w:rPr>
          <w:sz w:val="22"/>
          <w:szCs w:val="22"/>
        </w:rPr>
        <w:t>on full time basis</w:t>
      </w:r>
      <w:r w:rsidRPr="00F13C55">
        <w:rPr>
          <w:sz w:val="22"/>
          <w:szCs w:val="22"/>
        </w:rPr>
        <w:t xml:space="preserve">.  </w:t>
      </w:r>
    </w:p>
    <w:p w:rsidR="00CA2CDD" w:rsidRPr="00F13C55" w:rsidRDefault="00CA2CDD" w:rsidP="00CA2CDD">
      <w:pPr>
        <w:pStyle w:val="ListParagraph"/>
        <w:tabs>
          <w:tab w:val="left" w:pos="360"/>
        </w:tabs>
        <w:ind w:left="0"/>
        <w:jc w:val="both"/>
        <w:rPr>
          <w:b/>
          <w:i/>
          <w:sz w:val="22"/>
          <w:szCs w:val="22"/>
        </w:rPr>
      </w:pPr>
    </w:p>
    <w:p w:rsidR="00CA2CDD" w:rsidRPr="00F13C55" w:rsidRDefault="00CA2CDD" w:rsidP="00CA2CDD">
      <w:pPr>
        <w:pStyle w:val="ListParagraph"/>
        <w:numPr>
          <w:ilvl w:val="0"/>
          <w:numId w:val="2"/>
        </w:numPr>
        <w:tabs>
          <w:tab w:val="left" w:pos="360"/>
        </w:tabs>
        <w:ind w:left="0" w:firstLine="0"/>
        <w:jc w:val="both"/>
        <w:rPr>
          <w:b/>
          <w:i/>
          <w:sz w:val="22"/>
          <w:szCs w:val="22"/>
        </w:rPr>
      </w:pPr>
      <w:r w:rsidRPr="00F13C55">
        <w:rPr>
          <w:b/>
          <w:i/>
          <w:sz w:val="22"/>
          <w:szCs w:val="22"/>
        </w:rPr>
        <w:t xml:space="preserve">Streamlining Facilitation Support to WUA: </w:t>
      </w:r>
      <w:r w:rsidRPr="00F13C55">
        <w:rPr>
          <w:sz w:val="22"/>
          <w:szCs w:val="22"/>
        </w:rPr>
        <w:t>Currently some SO teams are dividing their support to more than one district.  This is not only affecting provision of timely support to WUA but also cause coordination issues at DPMU level.  The mission recommends that the services of one SO unit should be dedicated to one district.  In districts</w:t>
      </w:r>
      <w:r w:rsidR="00BD2157" w:rsidRPr="00F13C55">
        <w:rPr>
          <w:sz w:val="22"/>
          <w:szCs w:val="22"/>
        </w:rPr>
        <w:t>,</w:t>
      </w:r>
      <w:r w:rsidRPr="00F13C55">
        <w:rPr>
          <w:sz w:val="22"/>
          <w:szCs w:val="22"/>
        </w:rPr>
        <w:t xml:space="preserve"> w</w:t>
      </w:r>
      <w:r w:rsidR="002B3D0B">
        <w:rPr>
          <w:sz w:val="22"/>
          <w:szCs w:val="22"/>
        </w:rPr>
        <w:t>h</w:t>
      </w:r>
      <w:r w:rsidRPr="00F13C55">
        <w:rPr>
          <w:sz w:val="22"/>
          <w:szCs w:val="22"/>
        </w:rPr>
        <w:t>ere the services of SO units are not available DPMU may be strengthened with additional staff having required experience in community mobilization and facilitation support.  In addition</w:t>
      </w:r>
      <w:r w:rsidR="00BD2157" w:rsidRPr="00F13C55">
        <w:rPr>
          <w:sz w:val="22"/>
          <w:szCs w:val="22"/>
        </w:rPr>
        <w:t>,</w:t>
      </w:r>
      <w:r w:rsidRPr="00F13C55">
        <w:rPr>
          <w:sz w:val="22"/>
          <w:szCs w:val="22"/>
        </w:rPr>
        <w:t xml:space="preserve"> the mission also recommends extension of the current SO contracts by 24 months to provide continued support to WUA to help them graduate and function on their own.  The project shall prepare the scope and description of services and a perform</w:t>
      </w:r>
      <w:r w:rsidR="00BD2157" w:rsidRPr="00F13C55">
        <w:rPr>
          <w:sz w:val="22"/>
          <w:szCs w:val="22"/>
        </w:rPr>
        <w:t>ance based payment system to SOs</w:t>
      </w:r>
      <w:r w:rsidRPr="00F13C55">
        <w:rPr>
          <w:b/>
          <w:i/>
          <w:sz w:val="22"/>
          <w:szCs w:val="22"/>
        </w:rPr>
        <w:t xml:space="preserve"> </w:t>
      </w:r>
      <w:r w:rsidRPr="00F13C55">
        <w:rPr>
          <w:sz w:val="22"/>
          <w:szCs w:val="22"/>
        </w:rPr>
        <w:t xml:space="preserve">with clear timelines based deliverables.  </w:t>
      </w:r>
    </w:p>
    <w:p w:rsidR="00CA2CDD" w:rsidRPr="00F13C55" w:rsidRDefault="00CA2CDD" w:rsidP="00CA2CDD">
      <w:pPr>
        <w:pStyle w:val="ListParagraph"/>
        <w:tabs>
          <w:tab w:val="left" w:pos="360"/>
        </w:tabs>
        <w:ind w:left="0"/>
        <w:jc w:val="both"/>
        <w:rPr>
          <w:b/>
          <w:i/>
          <w:sz w:val="22"/>
          <w:szCs w:val="22"/>
        </w:rPr>
      </w:pPr>
      <w:r w:rsidRPr="00F13C55">
        <w:rPr>
          <w:sz w:val="22"/>
          <w:szCs w:val="22"/>
        </w:rPr>
        <w:t xml:space="preserve">   </w:t>
      </w:r>
    </w:p>
    <w:p w:rsidR="00CA2CDD" w:rsidRPr="00F13C55" w:rsidRDefault="00CA2CDD" w:rsidP="00CA2CDD">
      <w:pPr>
        <w:pStyle w:val="ListParagraph"/>
        <w:numPr>
          <w:ilvl w:val="0"/>
          <w:numId w:val="2"/>
        </w:numPr>
        <w:tabs>
          <w:tab w:val="left" w:pos="360"/>
        </w:tabs>
        <w:ind w:left="0" w:firstLine="0"/>
        <w:jc w:val="both"/>
        <w:rPr>
          <w:b/>
          <w:i/>
          <w:sz w:val="22"/>
          <w:szCs w:val="22"/>
        </w:rPr>
      </w:pPr>
      <w:r w:rsidRPr="00F13C55">
        <w:rPr>
          <w:b/>
          <w:i/>
          <w:sz w:val="22"/>
          <w:szCs w:val="22"/>
        </w:rPr>
        <w:t xml:space="preserve">Fire Walling Quality Assurance: </w:t>
      </w:r>
      <w:r w:rsidRPr="00F13C55">
        <w:rPr>
          <w:sz w:val="22"/>
          <w:szCs w:val="22"/>
        </w:rPr>
        <w:t>The mission recommends engagement of third party QA/QC agencies for quality audit of all completed schemes.  This should be further strengthened through Farmer Assessment Process tools which would help WUA fully understand schemes implemented through contracting and help smooth kick start of management operation and maintenance of schemes.</w:t>
      </w:r>
      <w:r w:rsidRPr="00F13C55">
        <w:rPr>
          <w:b/>
          <w:i/>
          <w:sz w:val="22"/>
          <w:szCs w:val="22"/>
        </w:rPr>
        <w:t xml:space="preserve"> </w:t>
      </w:r>
    </w:p>
    <w:p w:rsidR="00CA2CDD" w:rsidRPr="00F13C55" w:rsidRDefault="00CA2CDD" w:rsidP="00CA2CDD">
      <w:pPr>
        <w:pStyle w:val="ListParagraph"/>
        <w:rPr>
          <w:b/>
          <w:i/>
          <w:sz w:val="22"/>
          <w:szCs w:val="22"/>
        </w:rPr>
      </w:pPr>
    </w:p>
    <w:p w:rsidR="00CA2CDD" w:rsidRPr="00F13C55" w:rsidRDefault="00CA2CDD" w:rsidP="00CA2CDD">
      <w:pPr>
        <w:pStyle w:val="ListParagraph"/>
        <w:numPr>
          <w:ilvl w:val="0"/>
          <w:numId w:val="2"/>
        </w:numPr>
        <w:tabs>
          <w:tab w:val="left" w:pos="360"/>
        </w:tabs>
        <w:ind w:left="0" w:firstLine="0"/>
        <w:jc w:val="both"/>
        <w:rPr>
          <w:b/>
          <w:i/>
          <w:sz w:val="22"/>
          <w:szCs w:val="22"/>
        </w:rPr>
      </w:pPr>
      <w:r w:rsidRPr="00F13C55">
        <w:rPr>
          <w:b/>
          <w:i/>
          <w:sz w:val="22"/>
          <w:szCs w:val="22"/>
        </w:rPr>
        <w:t xml:space="preserve">Making Demonstrations Farmers Centered: </w:t>
      </w:r>
      <w:r w:rsidRPr="00F13C55">
        <w:rPr>
          <w:sz w:val="22"/>
          <w:szCs w:val="22"/>
        </w:rPr>
        <w:t xml:space="preserve">The mission noted the delays in laying out demonstrations due to different levels of sanctioning funds for the provision of inputs.  As these are small amounts, it is recommended that the funds for conducting demonstrations and small equipment be release directly to WUA and quality inputs procured through community procurement guidelines. </w:t>
      </w:r>
    </w:p>
    <w:p w:rsidR="00CA2CDD" w:rsidRPr="00F13C55" w:rsidRDefault="00CA2CDD" w:rsidP="00CA2CDD">
      <w:pPr>
        <w:pStyle w:val="ListParagraph"/>
        <w:rPr>
          <w:b/>
          <w:i/>
          <w:sz w:val="22"/>
          <w:szCs w:val="22"/>
        </w:rPr>
      </w:pPr>
    </w:p>
    <w:p w:rsidR="00CA2CDD" w:rsidRPr="00F13C55" w:rsidRDefault="00CA2CDD" w:rsidP="00CA2CDD">
      <w:pPr>
        <w:pStyle w:val="ListParagraph"/>
        <w:numPr>
          <w:ilvl w:val="0"/>
          <w:numId w:val="2"/>
        </w:numPr>
        <w:tabs>
          <w:tab w:val="left" w:pos="360"/>
        </w:tabs>
        <w:ind w:left="0" w:firstLine="0"/>
        <w:jc w:val="both"/>
        <w:rPr>
          <w:b/>
          <w:i/>
          <w:sz w:val="22"/>
          <w:szCs w:val="22"/>
        </w:rPr>
      </w:pPr>
      <w:r w:rsidRPr="00F13C55">
        <w:rPr>
          <w:b/>
          <w:i/>
          <w:sz w:val="22"/>
          <w:szCs w:val="22"/>
        </w:rPr>
        <w:t xml:space="preserve">Smoothened Logistic Support to Field Staff: </w:t>
      </w:r>
      <w:r w:rsidRPr="00F13C55">
        <w:rPr>
          <w:sz w:val="22"/>
          <w:szCs w:val="22"/>
        </w:rPr>
        <w:t>The mission reemphasize</w:t>
      </w:r>
      <w:r w:rsidR="004A3E0A">
        <w:rPr>
          <w:sz w:val="22"/>
          <w:szCs w:val="22"/>
        </w:rPr>
        <w:t>d</w:t>
      </w:r>
      <w:r w:rsidRPr="00F13C55">
        <w:rPr>
          <w:sz w:val="22"/>
          <w:szCs w:val="22"/>
        </w:rPr>
        <w:t xml:space="preserve"> the need to provide mobility to all field staff be it core staff or contracted staff.  The project management needs to issue fresh guidelines and clarify the arrangement for ensuring logistic support to all field staff.  On a connected </w:t>
      </w:r>
      <w:r w:rsidRPr="00F13C55">
        <w:rPr>
          <w:sz w:val="22"/>
          <w:szCs w:val="22"/>
        </w:rPr>
        <w:lastRenderedPageBreak/>
        <w:t>ground, the mission also urge</w:t>
      </w:r>
      <w:r w:rsidR="000719E0">
        <w:rPr>
          <w:sz w:val="22"/>
          <w:szCs w:val="22"/>
        </w:rPr>
        <w:t>d</w:t>
      </w:r>
      <w:r w:rsidRPr="00F13C55">
        <w:rPr>
          <w:sz w:val="22"/>
          <w:szCs w:val="22"/>
        </w:rPr>
        <w:t xml:space="preserve"> the project to finalize a travel policy for all the contracted staff at SPMU and DPMU.  </w:t>
      </w:r>
    </w:p>
    <w:p w:rsidR="00CA2CDD" w:rsidRPr="00F13C55" w:rsidRDefault="00CA2CDD" w:rsidP="00CA2CDD">
      <w:pPr>
        <w:pStyle w:val="ListParagraph"/>
        <w:rPr>
          <w:sz w:val="22"/>
          <w:szCs w:val="22"/>
        </w:rPr>
      </w:pPr>
    </w:p>
    <w:p w:rsidR="00CA2CDD" w:rsidRPr="00F13C55" w:rsidRDefault="00CA2CDD" w:rsidP="00CA2CDD">
      <w:pPr>
        <w:pStyle w:val="ListParagraph"/>
        <w:numPr>
          <w:ilvl w:val="0"/>
          <w:numId w:val="2"/>
        </w:numPr>
        <w:tabs>
          <w:tab w:val="left" w:pos="360"/>
        </w:tabs>
        <w:ind w:left="0" w:firstLine="0"/>
        <w:jc w:val="both"/>
        <w:rPr>
          <w:b/>
          <w:i/>
          <w:sz w:val="22"/>
          <w:szCs w:val="22"/>
        </w:rPr>
      </w:pPr>
      <w:r w:rsidRPr="00F13C55">
        <w:rPr>
          <w:b/>
          <w:i/>
          <w:sz w:val="22"/>
          <w:szCs w:val="22"/>
        </w:rPr>
        <w:t xml:space="preserve">Freeing the Agricultural Coordinators to provide Quality Support to Field Staff: </w:t>
      </w:r>
      <w:r w:rsidRPr="00F13C55">
        <w:rPr>
          <w:sz w:val="22"/>
          <w:szCs w:val="22"/>
        </w:rPr>
        <w:t xml:space="preserve"> The mission noted that the three coordinators appointed to provide fie</w:t>
      </w:r>
      <w:r w:rsidR="002B3D0B">
        <w:rPr>
          <w:sz w:val="22"/>
          <w:szCs w:val="22"/>
        </w:rPr>
        <w:t>ld based support to DPMU and SOs</w:t>
      </w:r>
      <w:r w:rsidRPr="00F13C55">
        <w:rPr>
          <w:sz w:val="22"/>
          <w:szCs w:val="22"/>
        </w:rPr>
        <w:t xml:space="preserve"> are tied up with desk work within the line agencies.  These coordinators shall be released to constitute the Agriculture Support Cell within SPMU led by the Senior Agriculture Specialists.  Their liaison with the line departments should be purely through their nodal officers for technical convergence without jeopardizing their availability for field based facilitation and implementation support.    The mission recommends necessary computer and </w:t>
      </w:r>
      <w:r w:rsidR="000719E0" w:rsidRPr="00F13C55">
        <w:rPr>
          <w:sz w:val="22"/>
          <w:szCs w:val="22"/>
        </w:rPr>
        <w:t>network</w:t>
      </w:r>
      <w:r w:rsidRPr="00F13C55">
        <w:rPr>
          <w:sz w:val="22"/>
          <w:szCs w:val="22"/>
        </w:rPr>
        <w:t xml:space="preserve"> support to them.  </w:t>
      </w:r>
    </w:p>
    <w:p w:rsidR="00CA2CDD" w:rsidRPr="00F13C55" w:rsidRDefault="00CA2CDD" w:rsidP="00CA2CDD">
      <w:pPr>
        <w:pStyle w:val="ListParagraph"/>
        <w:rPr>
          <w:sz w:val="22"/>
          <w:szCs w:val="22"/>
        </w:rPr>
      </w:pPr>
    </w:p>
    <w:p w:rsidR="00CA2CDD" w:rsidRPr="00F13C55" w:rsidRDefault="00CA2CDD" w:rsidP="00CA2CDD">
      <w:pPr>
        <w:pStyle w:val="ListParagraph"/>
        <w:numPr>
          <w:ilvl w:val="0"/>
          <w:numId w:val="2"/>
        </w:numPr>
        <w:tabs>
          <w:tab w:val="left" w:pos="360"/>
        </w:tabs>
        <w:ind w:left="0" w:firstLine="0"/>
        <w:jc w:val="both"/>
        <w:rPr>
          <w:b/>
          <w:i/>
          <w:sz w:val="22"/>
          <w:szCs w:val="22"/>
        </w:rPr>
      </w:pPr>
      <w:r w:rsidRPr="00F13C55">
        <w:rPr>
          <w:b/>
          <w:i/>
          <w:sz w:val="22"/>
          <w:szCs w:val="22"/>
        </w:rPr>
        <w:t xml:space="preserve">Partnering with KVKs for Knowledge Support: </w:t>
      </w:r>
      <w:r w:rsidRPr="00F13C55">
        <w:rPr>
          <w:sz w:val="22"/>
          <w:szCs w:val="22"/>
        </w:rPr>
        <w:t>The mission noted that protracted discussions with agriculture universities and public run KVKs have not led to any logical conclusion in providing training support to farmers.  Hence it is recommended that in the di</w:t>
      </w:r>
      <w:r w:rsidR="000719E0">
        <w:rPr>
          <w:sz w:val="22"/>
          <w:szCs w:val="22"/>
        </w:rPr>
        <w:t>stricts of Purulia, Paschim Mid</w:t>
      </w:r>
      <w:r w:rsidRPr="00F13C55">
        <w:rPr>
          <w:sz w:val="22"/>
          <w:szCs w:val="22"/>
        </w:rPr>
        <w:t>n</w:t>
      </w:r>
      <w:r w:rsidR="000719E0">
        <w:rPr>
          <w:sz w:val="22"/>
          <w:szCs w:val="22"/>
        </w:rPr>
        <w:t>a</w:t>
      </w:r>
      <w:r w:rsidRPr="00F13C55">
        <w:rPr>
          <w:sz w:val="22"/>
          <w:szCs w:val="22"/>
        </w:rPr>
        <w:t xml:space="preserve">pur and South 24 Paraganas, the KVKs may be used to expand ASS activities.  In addition one of the KVKs can also be used to prepare the required training materials for the project.  All farmer training programs have to be invariably linked to one farm demonstrations.  </w:t>
      </w:r>
    </w:p>
    <w:p w:rsidR="00CA2CDD" w:rsidRPr="00F13C55" w:rsidRDefault="00CA2CDD" w:rsidP="00CA2CDD">
      <w:pPr>
        <w:pStyle w:val="ListParagraph"/>
        <w:rPr>
          <w:sz w:val="22"/>
          <w:szCs w:val="22"/>
        </w:rPr>
      </w:pPr>
    </w:p>
    <w:p w:rsidR="00CA2CDD" w:rsidRPr="00F13C55" w:rsidRDefault="00CA2CDD" w:rsidP="00CA2CDD">
      <w:pPr>
        <w:pStyle w:val="ListParagraph"/>
        <w:numPr>
          <w:ilvl w:val="0"/>
          <w:numId w:val="2"/>
        </w:numPr>
        <w:tabs>
          <w:tab w:val="left" w:pos="360"/>
        </w:tabs>
        <w:ind w:left="0" w:firstLine="0"/>
        <w:jc w:val="both"/>
        <w:rPr>
          <w:b/>
          <w:i/>
          <w:sz w:val="22"/>
          <w:szCs w:val="22"/>
        </w:rPr>
      </w:pPr>
      <w:r w:rsidRPr="00F13C55">
        <w:rPr>
          <w:b/>
          <w:i/>
          <w:sz w:val="22"/>
          <w:szCs w:val="22"/>
        </w:rPr>
        <w:t>More Emphasis on Performance Monitoring of DPMU and SO Staff:</w:t>
      </w:r>
      <w:r w:rsidRPr="00F13C55">
        <w:rPr>
          <w:sz w:val="22"/>
          <w:szCs w:val="22"/>
        </w:rPr>
        <w:t xml:space="preserve"> There are still some gaps in the job descriptions of SPMU staff and SO staff.  Therefore the mission recommend the project to draft and communicate a clear job description for all the positions at all levels and their performance be closed monitored by the persons in charge of their performance. Necessary capacity building shall also be organized to help them understand fully the job description and on performance monitoring.   </w:t>
      </w:r>
    </w:p>
    <w:p w:rsidR="00CA2CDD" w:rsidRPr="00F13C55" w:rsidRDefault="00CA2CDD" w:rsidP="00CA2CDD">
      <w:pPr>
        <w:pStyle w:val="ListParagraph"/>
        <w:rPr>
          <w:b/>
          <w:i/>
          <w:sz w:val="22"/>
          <w:szCs w:val="22"/>
        </w:rPr>
      </w:pPr>
    </w:p>
    <w:p w:rsidR="00CA2CDD" w:rsidRPr="00F13C55" w:rsidRDefault="00CA2CDD" w:rsidP="00CA2CDD">
      <w:pPr>
        <w:pStyle w:val="ListParagraph"/>
        <w:numPr>
          <w:ilvl w:val="0"/>
          <w:numId w:val="2"/>
        </w:numPr>
        <w:tabs>
          <w:tab w:val="left" w:pos="360"/>
        </w:tabs>
        <w:ind w:left="0" w:firstLine="0"/>
        <w:jc w:val="both"/>
        <w:rPr>
          <w:b/>
          <w:sz w:val="22"/>
          <w:szCs w:val="22"/>
        </w:rPr>
      </w:pPr>
      <w:r w:rsidRPr="00F13C55">
        <w:rPr>
          <w:b/>
          <w:i/>
          <w:sz w:val="22"/>
          <w:szCs w:val="22"/>
        </w:rPr>
        <w:t xml:space="preserve">Post Implementation Capacity Building to WUA: </w:t>
      </w:r>
      <w:r w:rsidRPr="00F13C55">
        <w:rPr>
          <w:sz w:val="22"/>
          <w:szCs w:val="22"/>
        </w:rPr>
        <w:t>The WUA and sites need to be equipped with required measurement devices (water level gauges in surface schemes, water level recorder for groundwater schemes).The WUAs needs to be trained to monitor water level, water usage and irrigated areas. The project should collect this information from WUA on regular basis. The mission also recommend to set up a monitoring cell within DWRID to monitor post implementation operations of all commissioned schemes entrusted with WUA.  Moreover</w:t>
      </w:r>
      <w:r w:rsidR="000719E0">
        <w:rPr>
          <w:sz w:val="22"/>
          <w:szCs w:val="22"/>
        </w:rPr>
        <w:t>,</w:t>
      </w:r>
      <w:r w:rsidRPr="00F13C55">
        <w:rPr>
          <w:sz w:val="22"/>
          <w:szCs w:val="22"/>
        </w:rPr>
        <w:t xml:space="preserve"> the mission recommends </w:t>
      </w:r>
      <w:r w:rsidR="000719E0" w:rsidRPr="00F13C55">
        <w:rPr>
          <w:sz w:val="22"/>
          <w:szCs w:val="22"/>
        </w:rPr>
        <w:t>providing</w:t>
      </w:r>
      <w:r w:rsidRPr="00F13C55">
        <w:rPr>
          <w:sz w:val="22"/>
          <w:szCs w:val="22"/>
        </w:rPr>
        <w:t xml:space="preserve"> strengthened/graduating WUAs based on their performance to be provided with a small office and minimum furniture and </w:t>
      </w:r>
      <w:r w:rsidR="000719E0" w:rsidRPr="00F13C55">
        <w:rPr>
          <w:sz w:val="22"/>
          <w:szCs w:val="22"/>
        </w:rPr>
        <w:t>equipment</w:t>
      </w:r>
      <w:r w:rsidRPr="00F13C55">
        <w:rPr>
          <w:sz w:val="22"/>
          <w:szCs w:val="22"/>
        </w:rPr>
        <w:t xml:space="preserve">.  Wherever possible convergence with GP for office space support could be explored.  </w:t>
      </w:r>
    </w:p>
    <w:p w:rsidR="00CA2CDD" w:rsidRPr="00F13C55" w:rsidRDefault="00CA2CDD" w:rsidP="00CA2CDD">
      <w:pPr>
        <w:pStyle w:val="ListParagraph"/>
        <w:rPr>
          <w:b/>
          <w:i/>
          <w:sz w:val="22"/>
          <w:szCs w:val="22"/>
        </w:rPr>
      </w:pPr>
    </w:p>
    <w:p w:rsidR="00CA2CDD" w:rsidRPr="00F13C55" w:rsidRDefault="00CA2CDD" w:rsidP="00CA2CDD">
      <w:pPr>
        <w:pStyle w:val="ListParagraph"/>
        <w:numPr>
          <w:ilvl w:val="0"/>
          <w:numId w:val="2"/>
        </w:numPr>
        <w:tabs>
          <w:tab w:val="left" w:pos="360"/>
        </w:tabs>
        <w:ind w:left="0" w:firstLine="0"/>
        <w:jc w:val="both"/>
        <w:rPr>
          <w:sz w:val="22"/>
          <w:szCs w:val="22"/>
        </w:rPr>
      </w:pPr>
      <w:r w:rsidRPr="002B3D0B">
        <w:rPr>
          <w:b/>
          <w:sz w:val="22"/>
          <w:szCs w:val="22"/>
        </w:rPr>
        <w:t>Continued Improvement on Design of Type of Schemes:</w:t>
      </w:r>
      <w:r w:rsidRPr="00F13C55">
        <w:rPr>
          <w:sz w:val="22"/>
          <w:szCs w:val="22"/>
        </w:rPr>
        <w:t xml:space="preserve"> The mission appreciates the efforts taken by the engineering team on this direction.  In order to further strengthen this it is advised to form advised to form a design team independent of the divisions in order to provide a technically feasible solution instead of mechanically delivering target oriented solutions.  The procedure for type of schemes should be done after thorough analysis of water budget, hydrology in a watershed and based on geo- hydrology of aquifer.  In order to enhance the performance of lift irrigation scheme it is recommended to introduce check dams and other storage structures to ensure water availability.  For arriving future water availability estimates, actual measurement of steams and hydrological models be used.  </w:t>
      </w:r>
    </w:p>
    <w:p w:rsidR="00CA2CDD" w:rsidRPr="00F13C55" w:rsidRDefault="00CA2CDD" w:rsidP="00CA2CDD">
      <w:pPr>
        <w:pStyle w:val="ListParagraph"/>
        <w:rPr>
          <w:sz w:val="22"/>
          <w:szCs w:val="22"/>
        </w:rPr>
      </w:pPr>
    </w:p>
    <w:p w:rsidR="00B75411" w:rsidRPr="00F13C55" w:rsidRDefault="00CA2CDD" w:rsidP="00CA2CDD">
      <w:pPr>
        <w:pStyle w:val="ListParagraph"/>
        <w:numPr>
          <w:ilvl w:val="0"/>
          <w:numId w:val="2"/>
        </w:numPr>
        <w:tabs>
          <w:tab w:val="left" w:pos="360"/>
        </w:tabs>
        <w:ind w:left="0" w:firstLine="0"/>
        <w:jc w:val="both"/>
        <w:rPr>
          <w:sz w:val="22"/>
          <w:szCs w:val="22"/>
        </w:rPr>
      </w:pPr>
      <w:r w:rsidRPr="00F13C55">
        <w:rPr>
          <w:sz w:val="22"/>
          <w:szCs w:val="22"/>
        </w:rPr>
        <w:t>Revisiting Batch-I Schemes to Enhance Performance: The mission noted that some of the Batch-I schemes are not equipped with adequate structures</w:t>
      </w:r>
      <w:r w:rsidR="00402C64" w:rsidRPr="00F13C55">
        <w:rPr>
          <w:sz w:val="22"/>
          <w:szCs w:val="22"/>
        </w:rPr>
        <w:t xml:space="preserve"> in particular lift irrigation schemes</w:t>
      </w:r>
      <w:r w:rsidRPr="00F13C55">
        <w:rPr>
          <w:sz w:val="22"/>
          <w:szCs w:val="22"/>
        </w:rPr>
        <w:t>.  To enhance performance of these schemes the mission recommends to reinvestigate the Batch-I schemes and provide adequate structures wherever needed.</w:t>
      </w:r>
    </w:p>
    <w:p w:rsidR="00B75411" w:rsidRPr="00F13C55" w:rsidRDefault="00B75411" w:rsidP="00B75411">
      <w:pPr>
        <w:pStyle w:val="ListParagraph"/>
        <w:rPr>
          <w:sz w:val="22"/>
          <w:szCs w:val="22"/>
        </w:rPr>
      </w:pPr>
    </w:p>
    <w:p w:rsidR="00CA2CDD" w:rsidRPr="00F13C55" w:rsidRDefault="00B75411" w:rsidP="00CA2CDD">
      <w:pPr>
        <w:pStyle w:val="ListParagraph"/>
        <w:numPr>
          <w:ilvl w:val="0"/>
          <w:numId w:val="2"/>
        </w:numPr>
        <w:tabs>
          <w:tab w:val="left" w:pos="360"/>
        </w:tabs>
        <w:ind w:left="0" w:firstLine="0"/>
        <w:jc w:val="both"/>
        <w:rPr>
          <w:sz w:val="22"/>
          <w:szCs w:val="22"/>
        </w:rPr>
      </w:pPr>
      <w:r w:rsidRPr="00F13C55">
        <w:rPr>
          <w:sz w:val="22"/>
          <w:szCs w:val="22"/>
        </w:rPr>
        <w:t>Strengthening MIS and GIS system: The project needs to ensure all the information from various disciplines including physical progress, procurement, fiduciary, geophysical investigation</w:t>
      </w:r>
      <w:r w:rsidR="000719E0">
        <w:rPr>
          <w:sz w:val="22"/>
          <w:szCs w:val="22"/>
        </w:rPr>
        <w:t>s</w:t>
      </w:r>
      <w:r w:rsidRPr="00F13C55">
        <w:rPr>
          <w:sz w:val="22"/>
          <w:szCs w:val="22"/>
        </w:rPr>
        <w:t xml:space="preserve"> in the field are integrated with MIS. The SPMU needs to ensure smooth accessibility of maps to DPMU so that they can </w:t>
      </w:r>
      <w:r w:rsidRPr="00F13C55">
        <w:rPr>
          <w:sz w:val="22"/>
          <w:szCs w:val="22"/>
        </w:rPr>
        <w:lastRenderedPageBreak/>
        <w:t xml:space="preserve">actively contribute to the mapping of resources and implementation.  The M&amp;E team and concerned experts needs to ensure the data quality and develop tradition of reporting and analyzing the information. </w:t>
      </w:r>
    </w:p>
    <w:p w:rsidR="007E50A8" w:rsidRPr="009F087C" w:rsidRDefault="00957801" w:rsidP="009F087C">
      <w:pPr>
        <w:pStyle w:val="Heading3"/>
      </w:pPr>
      <w:r w:rsidRPr="009F087C">
        <w:t>Governance and accountability</w:t>
      </w:r>
    </w:p>
    <w:p w:rsidR="007E50A8" w:rsidRPr="00F13C55" w:rsidRDefault="007E50A8" w:rsidP="007E50A8">
      <w:pPr>
        <w:pStyle w:val="Default"/>
        <w:widowControl/>
        <w:tabs>
          <w:tab w:val="left" w:pos="720"/>
        </w:tabs>
        <w:ind w:right="-360"/>
        <w:jc w:val="both"/>
        <w:rPr>
          <w:color w:val="auto"/>
          <w:sz w:val="22"/>
          <w:szCs w:val="22"/>
        </w:rPr>
      </w:pPr>
    </w:p>
    <w:p w:rsidR="00957801" w:rsidRPr="00F13C55" w:rsidRDefault="00957801" w:rsidP="003702B8">
      <w:pPr>
        <w:pStyle w:val="ListParagraph"/>
        <w:numPr>
          <w:ilvl w:val="0"/>
          <w:numId w:val="2"/>
        </w:numPr>
        <w:ind w:left="0" w:firstLine="0"/>
        <w:jc w:val="both"/>
        <w:rPr>
          <w:sz w:val="22"/>
          <w:szCs w:val="22"/>
        </w:rPr>
      </w:pPr>
      <w:r w:rsidRPr="00E34172">
        <w:rPr>
          <w:sz w:val="22"/>
          <w:szCs w:val="22"/>
        </w:rPr>
        <w:t xml:space="preserve">The project has now </w:t>
      </w:r>
      <w:r w:rsidR="00DD4B35" w:rsidRPr="00E34172">
        <w:rPr>
          <w:sz w:val="22"/>
          <w:szCs w:val="22"/>
        </w:rPr>
        <w:t xml:space="preserve">functional </w:t>
      </w:r>
      <w:r w:rsidRPr="00E34172">
        <w:rPr>
          <w:sz w:val="22"/>
          <w:szCs w:val="22"/>
        </w:rPr>
        <w:t xml:space="preserve">website </w:t>
      </w:r>
      <w:r w:rsidR="003702B8" w:rsidRPr="00E34172">
        <w:rPr>
          <w:sz w:val="22"/>
          <w:szCs w:val="22"/>
        </w:rPr>
        <w:t>(</w:t>
      </w:r>
      <w:hyperlink r:id="rId10" w:history="1">
        <w:r w:rsidR="003702B8" w:rsidRPr="00F13C55">
          <w:t>http://www.wbadmip.org/</w:t>
        </w:r>
      </w:hyperlink>
      <w:r w:rsidR="003702B8" w:rsidRPr="00E34172">
        <w:rPr>
          <w:sz w:val="22"/>
          <w:szCs w:val="22"/>
        </w:rPr>
        <w:t xml:space="preserve">) </w:t>
      </w:r>
      <w:r w:rsidRPr="00E34172">
        <w:rPr>
          <w:sz w:val="22"/>
          <w:szCs w:val="22"/>
        </w:rPr>
        <w:t>and ha</w:t>
      </w:r>
      <w:r w:rsidR="00AD5661" w:rsidRPr="00E34172">
        <w:rPr>
          <w:sz w:val="22"/>
          <w:szCs w:val="22"/>
        </w:rPr>
        <w:t>s</w:t>
      </w:r>
      <w:r w:rsidRPr="00E34172">
        <w:rPr>
          <w:sz w:val="22"/>
          <w:szCs w:val="22"/>
        </w:rPr>
        <w:t xml:space="preserve"> started toll free number</w:t>
      </w:r>
      <w:r w:rsidR="00A90696" w:rsidRPr="00E34172">
        <w:rPr>
          <w:sz w:val="22"/>
          <w:szCs w:val="22"/>
        </w:rPr>
        <w:t xml:space="preserve"> under Grievance Redressa</w:t>
      </w:r>
      <w:r w:rsidR="00566019" w:rsidRPr="00E34172">
        <w:rPr>
          <w:sz w:val="22"/>
          <w:szCs w:val="22"/>
        </w:rPr>
        <w:t>l Mechanism</w:t>
      </w:r>
      <w:r w:rsidRPr="00E34172">
        <w:rPr>
          <w:sz w:val="22"/>
          <w:szCs w:val="22"/>
        </w:rPr>
        <w:t xml:space="preserve">. </w:t>
      </w:r>
      <w:r w:rsidR="000719E0" w:rsidRPr="00E34172">
        <w:rPr>
          <w:sz w:val="22"/>
          <w:szCs w:val="22"/>
        </w:rPr>
        <w:t>However,</w:t>
      </w:r>
      <w:r w:rsidR="000719E0">
        <w:rPr>
          <w:sz w:val="22"/>
          <w:szCs w:val="22"/>
        </w:rPr>
        <w:t xml:space="preserve"> the system is yet to be made</w:t>
      </w:r>
      <w:r w:rsidR="000719E0" w:rsidRPr="00E34172">
        <w:rPr>
          <w:sz w:val="22"/>
          <w:szCs w:val="22"/>
        </w:rPr>
        <w:t xml:space="preserve"> fully functional with dedicated staff. </w:t>
      </w:r>
      <w:r w:rsidR="00A90696" w:rsidRPr="00E34172">
        <w:rPr>
          <w:sz w:val="22"/>
          <w:szCs w:val="22"/>
        </w:rPr>
        <w:t>The project has received 6 enquiries through email or correspondence out of which 3 are resolved</w:t>
      </w:r>
      <w:r w:rsidR="005462FA" w:rsidRPr="00F13C55">
        <w:rPr>
          <w:sz w:val="22"/>
          <w:szCs w:val="22"/>
        </w:rPr>
        <w:t>.</w:t>
      </w:r>
    </w:p>
    <w:p w:rsidR="001801B5" w:rsidRPr="009F087C" w:rsidRDefault="001801B5" w:rsidP="009F087C">
      <w:pPr>
        <w:pStyle w:val="Heading3"/>
      </w:pPr>
      <w:r w:rsidRPr="009F087C">
        <w:t>Financial Management</w:t>
      </w:r>
    </w:p>
    <w:p w:rsidR="00463ED1" w:rsidRPr="00F13C55" w:rsidRDefault="00463ED1" w:rsidP="007E50A8">
      <w:pPr>
        <w:jc w:val="both"/>
        <w:rPr>
          <w:sz w:val="22"/>
          <w:szCs w:val="22"/>
        </w:rPr>
      </w:pPr>
    </w:p>
    <w:p w:rsidR="00BD2157" w:rsidRPr="00F13C55" w:rsidRDefault="002A2F9B" w:rsidP="00BD2157">
      <w:pPr>
        <w:pStyle w:val="ListParagraph"/>
        <w:numPr>
          <w:ilvl w:val="0"/>
          <w:numId w:val="2"/>
        </w:numPr>
        <w:ind w:left="0" w:firstLine="0"/>
        <w:jc w:val="both"/>
        <w:rPr>
          <w:sz w:val="22"/>
          <w:szCs w:val="22"/>
        </w:rPr>
      </w:pPr>
      <w:r w:rsidRPr="00F13C55">
        <w:rPr>
          <w:sz w:val="22"/>
          <w:szCs w:val="22"/>
        </w:rPr>
        <w:t>Disbursement Profile</w:t>
      </w:r>
      <w:r w:rsidR="00FE384A" w:rsidRPr="00F13C55">
        <w:rPr>
          <w:sz w:val="22"/>
          <w:szCs w:val="22"/>
        </w:rPr>
        <w:t xml:space="preserve">: </w:t>
      </w:r>
      <w:r w:rsidR="009C1B5F" w:rsidRPr="00F13C55">
        <w:rPr>
          <w:sz w:val="22"/>
          <w:szCs w:val="22"/>
        </w:rPr>
        <w:t>Against</w:t>
      </w:r>
      <w:r w:rsidR="00CD62BF" w:rsidRPr="00F13C55">
        <w:rPr>
          <w:sz w:val="22"/>
          <w:szCs w:val="22"/>
        </w:rPr>
        <w:t xml:space="preserve"> </w:t>
      </w:r>
      <w:r w:rsidR="009C1B5F" w:rsidRPr="00F13C55">
        <w:rPr>
          <w:sz w:val="22"/>
          <w:szCs w:val="22"/>
        </w:rPr>
        <w:t>the original allocation of USD 125 million under IBRD 8090-IN, the disbursement as of 10-Feb-2014 stands at USD 1.225 million [1%] and reflects (a) front end fee of USD 0.313 million; and (b) documented reported project expenditures up to 30-Sep-2013 amounting to USD 0.912 million.</w:t>
      </w:r>
    </w:p>
    <w:p w:rsidR="00BD2157" w:rsidRPr="00F13C55" w:rsidRDefault="00BD2157" w:rsidP="00BD2157">
      <w:pPr>
        <w:pStyle w:val="ListParagraph"/>
        <w:ind w:left="0"/>
        <w:jc w:val="both"/>
        <w:rPr>
          <w:sz w:val="22"/>
          <w:szCs w:val="22"/>
        </w:rPr>
      </w:pPr>
    </w:p>
    <w:p w:rsidR="00BD2157" w:rsidRPr="00F13C55" w:rsidRDefault="00BD2157" w:rsidP="00BD2157">
      <w:pPr>
        <w:pStyle w:val="ListParagraph"/>
        <w:numPr>
          <w:ilvl w:val="0"/>
          <w:numId w:val="2"/>
        </w:numPr>
        <w:ind w:left="0" w:firstLine="0"/>
        <w:jc w:val="both"/>
        <w:rPr>
          <w:sz w:val="22"/>
          <w:szCs w:val="22"/>
        </w:rPr>
      </w:pPr>
      <w:r w:rsidRPr="00F13C55">
        <w:rPr>
          <w:sz w:val="22"/>
          <w:szCs w:val="22"/>
        </w:rPr>
        <w:t xml:space="preserve">The disbursement as of date against the signed amount of SDR 78.2 million for IDA-5014-IN stands at SDR 9.310 million [equivalent of USD 14.235 million at 11.9%] and (a) reflects the expenditures related to reinstatement of PPF and reported project expenditures up to 31-Mar-2014 amounting to USD 6.867 million; and (b) advance of USD 7.369 million against projected expenditures for the two quarters ended 30-Jun-2014 and 30-Sep-2014. </w:t>
      </w:r>
    </w:p>
    <w:p w:rsidR="00BD2157" w:rsidRPr="00F13C55" w:rsidRDefault="00BD2157" w:rsidP="00BD2157">
      <w:pPr>
        <w:pStyle w:val="ListParagraph"/>
        <w:rPr>
          <w:color w:val="000000"/>
          <w:sz w:val="22"/>
          <w:szCs w:val="22"/>
        </w:rPr>
      </w:pPr>
    </w:p>
    <w:p w:rsidR="00BD2157" w:rsidRDefault="00BD2157" w:rsidP="00BD2157">
      <w:pPr>
        <w:pStyle w:val="ListParagraph"/>
        <w:numPr>
          <w:ilvl w:val="0"/>
          <w:numId w:val="2"/>
        </w:numPr>
        <w:autoSpaceDE w:val="0"/>
        <w:autoSpaceDN w:val="0"/>
        <w:adjustRightInd w:val="0"/>
        <w:ind w:left="0" w:firstLine="0"/>
        <w:jc w:val="both"/>
        <w:rPr>
          <w:color w:val="000000"/>
          <w:sz w:val="22"/>
          <w:szCs w:val="22"/>
        </w:rPr>
      </w:pPr>
      <w:r w:rsidRPr="00A34E4B">
        <w:rPr>
          <w:color w:val="000000"/>
          <w:sz w:val="22"/>
          <w:szCs w:val="22"/>
        </w:rPr>
        <w:t xml:space="preserve">At current rates of exchange, the consolidated undisbursed balance of USD 229 million will allow expend of approx. </w:t>
      </w:r>
      <w:r w:rsidR="00A34E4B" w:rsidRPr="00A34E4B">
        <w:rPr>
          <w:color w:val="000000"/>
          <w:sz w:val="22"/>
          <w:szCs w:val="22"/>
        </w:rPr>
        <w:t>INR 1</w:t>
      </w:r>
      <w:r w:rsidRPr="00A34E4B">
        <w:rPr>
          <w:color w:val="000000"/>
          <w:sz w:val="22"/>
          <w:szCs w:val="22"/>
        </w:rPr>
        <w:t xml:space="preserve">,680 crores [factored at about 80% for Bank share] in the remaining life of the project. As of 31-Mar-2014, the project has reported cumulative expend of INR 50 crores; the revised project cost therefore stands at </w:t>
      </w:r>
      <w:r w:rsidR="00A34E4B" w:rsidRPr="00A34E4B">
        <w:rPr>
          <w:color w:val="000000"/>
          <w:sz w:val="22"/>
          <w:szCs w:val="22"/>
        </w:rPr>
        <w:t>INR 1</w:t>
      </w:r>
      <w:r w:rsidRPr="00A34E4B">
        <w:rPr>
          <w:color w:val="000000"/>
          <w:sz w:val="22"/>
          <w:szCs w:val="22"/>
        </w:rPr>
        <w:t xml:space="preserve">,730 crores. </w:t>
      </w:r>
    </w:p>
    <w:p w:rsidR="00A34E4B" w:rsidRPr="00A34E4B" w:rsidRDefault="00A34E4B" w:rsidP="00A34E4B">
      <w:pPr>
        <w:pStyle w:val="ListParagraph"/>
        <w:rPr>
          <w:color w:val="000000"/>
          <w:sz w:val="22"/>
          <w:szCs w:val="22"/>
        </w:rPr>
      </w:pPr>
    </w:p>
    <w:p w:rsidR="0069126A" w:rsidRPr="00F13C55" w:rsidRDefault="00BD2157" w:rsidP="0069126A">
      <w:pPr>
        <w:pStyle w:val="ListParagraph"/>
        <w:numPr>
          <w:ilvl w:val="0"/>
          <w:numId w:val="2"/>
        </w:numPr>
        <w:ind w:left="0" w:firstLine="0"/>
        <w:jc w:val="both"/>
        <w:rPr>
          <w:color w:val="000000"/>
          <w:sz w:val="22"/>
          <w:szCs w:val="22"/>
        </w:rPr>
      </w:pPr>
      <w:r w:rsidRPr="00F13C55">
        <w:rPr>
          <w:color w:val="000000"/>
          <w:sz w:val="22"/>
          <w:szCs w:val="22"/>
        </w:rPr>
        <w:t xml:space="preserve">IUFRs for the quarter ended 30-Jun-2014 have not yet been submitted to the Bank. Provisional financial reports shared with the mission indicates expend of </w:t>
      </w:r>
      <w:r w:rsidR="0069126A" w:rsidRPr="00F13C55">
        <w:rPr>
          <w:color w:val="000000"/>
          <w:sz w:val="22"/>
          <w:szCs w:val="22"/>
        </w:rPr>
        <w:t>INR 1</w:t>
      </w:r>
      <w:r w:rsidRPr="00F13C55">
        <w:rPr>
          <w:color w:val="000000"/>
          <w:sz w:val="22"/>
          <w:szCs w:val="22"/>
        </w:rPr>
        <w:t xml:space="preserve">.6 crores during the quarter, taking the total project expend up to </w:t>
      </w:r>
      <w:r w:rsidR="0069126A" w:rsidRPr="00F13C55">
        <w:rPr>
          <w:color w:val="000000"/>
          <w:sz w:val="22"/>
          <w:szCs w:val="22"/>
        </w:rPr>
        <w:t>INR 51</w:t>
      </w:r>
      <w:r w:rsidRPr="00F13C55">
        <w:rPr>
          <w:color w:val="000000"/>
          <w:sz w:val="22"/>
          <w:szCs w:val="22"/>
        </w:rPr>
        <w:t xml:space="preserve"> crores.</w:t>
      </w:r>
    </w:p>
    <w:p w:rsidR="0069126A" w:rsidRPr="00F13C55" w:rsidRDefault="0069126A" w:rsidP="0069126A">
      <w:pPr>
        <w:pStyle w:val="ListParagraph"/>
        <w:rPr>
          <w:b/>
          <w:bCs/>
          <w:color w:val="000000"/>
          <w:sz w:val="22"/>
          <w:szCs w:val="22"/>
        </w:rPr>
      </w:pPr>
    </w:p>
    <w:p w:rsidR="0069126A" w:rsidRPr="00F13C55" w:rsidRDefault="0069126A" w:rsidP="0069126A">
      <w:pPr>
        <w:pStyle w:val="ListParagraph"/>
        <w:numPr>
          <w:ilvl w:val="0"/>
          <w:numId w:val="2"/>
        </w:numPr>
        <w:ind w:left="0" w:firstLine="0"/>
        <w:jc w:val="both"/>
        <w:rPr>
          <w:color w:val="000000"/>
          <w:sz w:val="22"/>
          <w:szCs w:val="22"/>
        </w:rPr>
      </w:pPr>
      <w:r w:rsidRPr="00F13C55">
        <w:rPr>
          <w:b/>
          <w:bCs/>
          <w:color w:val="000000"/>
          <w:sz w:val="22"/>
          <w:szCs w:val="22"/>
        </w:rPr>
        <w:t>Adequacy of Financial Management Arrangements:</w:t>
      </w:r>
      <w:r w:rsidRPr="00F13C55">
        <w:rPr>
          <w:b/>
          <w:bCs/>
          <w:i/>
          <w:iCs/>
          <w:color w:val="000000"/>
          <w:sz w:val="22"/>
          <w:szCs w:val="22"/>
        </w:rPr>
        <w:t xml:space="preserve">  </w:t>
      </w:r>
      <w:r w:rsidRPr="00F13C55">
        <w:rPr>
          <w:bCs/>
          <w:iCs/>
          <w:color w:val="000000"/>
          <w:sz w:val="22"/>
          <w:szCs w:val="22"/>
        </w:rPr>
        <w:t xml:space="preserve">At present levels of operations, the financial management arrangements, as determined at appraisal remain valid. There have been delays in preparation of quarterly IUFRs – largely on account of late receipt of AG appropriation accounts and late submissions of financial reports from the districts. </w:t>
      </w:r>
      <w:r w:rsidRPr="00F13C55">
        <w:rPr>
          <w:color w:val="000000"/>
          <w:sz w:val="22"/>
          <w:szCs w:val="22"/>
        </w:rPr>
        <w:t>With the objective of accelerating disbursements, it has been agreed that the IUFRs will be prepared on the basis of the provisional expend reports compiled from the divisional statements of expend and adjusted with the AG reports in the next IUFRs. The consolidation of accounting centers into 18 DPMUs [discussed later] will help timely submission and compilation of quarterly IUFRs.</w:t>
      </w:r>
      <w:r w:rsidRPr="00F13C55">
        <w:rPr>
          <w:bCs/>
          <w:iCs/>
          <w:color w:val="000000"/>
          <w:sz w:val="22"/>
          <w:szCs w:val="22"/>
        </w:rPr>
        <w:t xml:space="preserve"> </w:t>
      </w:r>
    </w:p>
    <w:p w:rsidR="0069126A" w:rsidRPr="00F13C55" w:rsidRDefault="0069126A" w:rsidP="0069126A">
      <w:pPr>
        <w:autoSpaceDE w:val="0"/>
        <w:autoSpaceDN w:val="0"/>
        <w:adjustRightInd w:val="0"/>
        <w:jc w:val="both"/>
        <w:rPr>
          <w:b/>
          <w:bCs/>
          <w:iCs/>
          <w:color w:val="000000"/>
          <w:sz w:val="22"/>
          <w:szCs w:val="22"/>
        </w:rPr>
      </w:pPr>
    </w:p>
    <w:p w:rsidR="0069126A" w:rsidRPr="00F13C55" w:rsidRDefault="0069126A" w:rsidP="0069126A">
      <w:pPr>
        <w:pStyle w:val="ListParagraph"/>
        <w:numPr>
          <w:ilvl w:val="0"/>
          <w:numId w:val="2"/>
        </w:numPr>
        <w:ind w:left="0" w:firstLine="0"/>
        <w:jc w:val="both"/>
        <w:rPr>
          <w:color w:val="000000"/>
          <w:sz w:val="22"/>
          <w:szCs w:val="22"/>
        </w:rPr>
      </w:pPr>
      <w:r w:rsidRPr="00F13C55">
        <w:rPr>
          <w:bCs/>
          <w:iCs/>
          <w:color w:val="000000"/>
          <w:sz w:val="22"/>
          <w:szCs w:val="22"/>
        </w:rPr>
        <w:t>In an effort to streamline operations at the district level, the project has decided to consolidate the implementation arrangements into dedicated [18 in total] District Project Management Units headed by Executive Engineers [AI or AM]. This move is expected to help and contribute to the significant scaling up of operations at the district level.</w:t>
      </w:r>
    </w:p>
    <w:p w:rsidR="0069126A" w:rsidRPr="00F13C55" w:rsidRDefault="0069126A" w:rsidP="0069126A">
      <w:pPr>
        <w:pStyle w:val="ListParagraph"/>
        <w:rPr>
          <w:color w:val="000000"/>
          <w:sz w:val="22"/>
          <w:szCs w:val="22"/>
        </w:rPr>
      </w:pPr>
    </w:p>
    <w:p w:rsidR="0069126A" w:rsidRPr="00F13C55" w:rsidRDefault="0069126A" w:rsidP="0069126A">
      <w:pPr>
        <w:pStyle w:val="ListParagraph"/>
        <w:numPr>
          <w:ilvl w:val="0"/>
          <w:numId w:val="2"/>
        </w:numPr>
        <w:ind w:left="0" w:firstLine="0"/>
        <w:jc w:val="both"/>
        <w:rPr>
          <w:color w:val="000000"/>
          <w:sz w:val="22"/>
          <w:szCs w:val="22"/>
        </w:rPr>
      </w:pPr>
      <w:r w:rsidRPr="00F13C55">
        <w:rPr>
          <w:b/>
          <w:color w:val="000000"/>
          <w:sz w:val="22"/>
          <w:szCs w:val="22"/>
        </w:rPr>
        <w:t xml:space="preserve">Contract Management:  </w:t>
      </w:r>
      <w:r w:rsidRPr="00F13C55">
        <w:rPr>
          <w:color w:val="000000"/>
          <w:sz w:val="22"/>
          <w:szCs w:val="22"/>
        </w:rPr>
        <w:t xml:space="preserve">The information on contracts awarded, physical and financial progress included in the IUFRs is presently being prepared on the basis of separate monthly reports provided by the district units. In parallel, the computerized MIS has been developed to track physical and financial progress on the various schemes [contracts awarded]. In order to eliminate the duplication in efforts and </w:t>
      </w:r>
      <w:r w:rsidRPr="00F13C55">
        <w:rPr>
          <w:color w:val="000000"/>
          <w:sz w:val="22"/>
          <w:szCs w:val="22"/>
        </w:rPr>
        <w:lastRenderedPageBreak/>
        <w:t xml:space="preserve">to ensure that the reports are reliable and correct, it has been agreed that the report will be generated from the MIS and reconciled on a quarterly basis with the financial reports on scheme expenditures.   </w:t>
      </w:r>
    </w:p>
    <w:p w:rsidR="0069126A" w:rsidRPr="00F13C55" w:rsidRDefault="0069126A" w:rsidP="0069126A">
      <w:pPr>
        <w:pStyle w:val="ListParagraph"/>
        <w:rPr>
          <w:bCs/>
          <w:iCs/>
          <w:color w:val="000000"/>
          <w:sz w:val="22"/>
          <w:szCs w:val="22"/>
        </w:rPr>
      </w:pPr>
    </w:p>
    <w:p w:rsidR="009C1B5F" w:rsidRPr="00F13C55" w:rsidRDefault="0069126A" w:rsidP="0069126A">
      <w:pPr>
        <w:pStyle w:val="ListParagraph"/>
        <w:numPr>
          <w:ilvl w:val="0"/>
          <w:numId w:val="2"/>
        </w:numPr>
        <w:ind w:left="0" w:firstLine="0"/>
        <w:jc w:val="both"/>
        <w:rPr>
          <w:b/>
          <w:sz w:val="22"/>
          <w:szCs w:val="22"/>
        </w:rPr>
      </w:pPr>
      <w:r w:rsidRPr="00F13C55">
        <w:rPr>
          <w:bCs/>
          <w:iCs/>
          <w:color w:val="000000"/>
          <w:sz w:val="22"/>
          <w:szCs w:val="22"/>
        </w:rPr>
        <w:t>T</w:t>
      </w:r>
      <w:r w:rsidRPr="00F13C55">
        <w:rPr>
          <w:color w:val="000000"/>
          <w:sz w:val="22"/>
          <w:szCs w:val="22"/>
        </w:rPr>
        <w:t xml:space="preserve">he financial management performance remains unchanged at </w:t>
      </w:r>
      <w:r w:rsidRPr="00F13C55">
        <w:rPr>
          <w:b/>
          <w:bCs/>
          <w:color w:val="000000"/>
          <w:sz w:val="22"/>
          <w:szCs w:val="22"/>
        </w:rPr>
        <w:t xml:space="preserve">Moderately Satisfactory (MS).  </w:t>
      </w:r>
      <w:r w:rsidRPr="00F13C55">
        <w:rPr>
          <w:bCs/>
          <w:color w:val="000000"/>
          <w:sz w:val="22"/>
          <w:szCs w:val="22"/>
        </w:rPr>
        <w:t xml:space="preserve">FM arrangements at the district/divisions and business processes with respect to contract management need to be significantly strengthened to facilitate the planned scaling of up operations. </w:t>
      </w:r>
    </w:p>
    <w:p w:rsidR="00D72AB7" w:rsidRPr="009F087C" w:rsidRDefault="00F76BC3" w:rsidP="009F087C">
      <w:pPr>
        <w:pStyle w:val="Heading3"/>
      </w:pPr>
      <w:r w:rsidRPr="009F087C">
        <w:t>Procurement</w:t>
      </w:r>
    </w:p>
    <w:p w:rsidR="00B65FD3" w:rsidRPr="009F087C" w:rsidRDefault="00B65FD3" w:rsidP="007E50A8">
      <w:pPr>
        <w:pStyle w:val="ListParagraph"/>
        <w:ind w:left="540"/>
        <w:jc w:val="both"/>
        <w:rPr>
          <w:rFonts w:eastAsiaTheme="majorEastAsia" w:cstheme="majorBidi"/>
          <w:b/>
          <w:bCs/>
          <w:color w:val="2955E3"/>
          <w:sz w:val="22"/>
          <w:szCs w:val="22"/>
        </w:rPr>
      </w:pPr>
    </w:p>
    <w:p w:rsidR="005C2DE4" w:rsidRPr="00F13C55" w:rsidRDefault="005C2DE4" w:rsidP="005C2DE4">
      <w:pPr>
        <w:pStyle w:val="ListParagraph"/>
        <w:numPr>
          <w:ilvl w:val="0"/>
          <w:numId w:val="2"/>
        </w:numPr>
        <w:ind w:left="0" w:firstLine="0"/>
        <w:jc w:val="both"/>
        <w:rPr>
          <w:sz w:val="22"/>
          <w:szCs w:val="22"/>
        </w:rPr>
      </w:pPr>
      <w:r w:rsidRPr="00F13C55">
        <w:rPr>
          <w:color w:val="000000"/>
          <w:sz w:val="22"/>
          <w:szCs w:val="22"/>
        </w:rPr>
        <w:t>Mission reviewed the Procurement Plan dated 27</w:t>
      </w:r>
      <w:r w:rsidRPr="00F13C55">
        <w:rPr>
          <w:color w:val="000000"/>
          <w:sz w:val="22"/>
          <w:szCs w:val="22"/>
          <w:vertAlign w:val="superscript"/>
        </w:rPr>
        <w:t>th</w:t>
      </w:r>
      <w:r w:rsidRPr="00F13C55">
        <w:rPr>
          <w:color w:val="000000"/>
          <w:sz w:val="22"/>
          <w:szCs w:val="22"/>
        </w:rPr>
        <w:t xml:space="preserve"> May 2014(Revision 5) with updates. It is noted from the procurement plan that the estimated cost of the total civil works proposed is approximately INR 255 crore and total estimated cost for goods and services proposed are INR 15  and INR </w:t>
      </w:r>
      <w:r w:rsidR="00882C4C" w:rsidRPr="00F13C55">
        <w:rPr>
          <w:color w:val="000000"/>
          <w:sz w:val="22"/>
          <w:szCs w:val="22"/>
        </w:rPr>
        <w:t xml:space="preserve"> 20 crore</w:t>
      </w:r>
      <w:r w:rsidRPr="00F13C55">
        <w:rPr>
          <w:color w:val="000000"/>
          <w:sz w:val="22"/>
          <w:szCs w:val="22"/>
        </w:rPr>
        <w:t xml:space="preserve"> respectively. Till date total procurement planned is Rs. 290 crore which is approximately one sixth of the project cost. Unless the project include more items in the procurement plan and focus their attention in contract award and afterwards contract monitoring, it will be difficult to spend the total project amount. </w:t>
      </w:r>
    </w:p>
    <w:p w:rsidR="005C2DE4" w:rsidRPr="00F13C55" w:rsidRDefault="005C2DE4" w:rsidP="005C2DE4">
      <w:pPr>
        <w:pStyle w:val="ListParagraph"/>
        <w:ind w:left="0"/>
        <w:jc w:val="both"/>
        <w:rPr>
          <w:sz w:val="22"/>
          <w:szCs w:val="22"/>
        </w:rPr>
      </w:pPr>
    </w:p>
    <w:p w:rsidR="005C2DE4" w:rsidRPr="00F13C55" w:rsidRDefault="005C2DE4" w:rsidP="003941A0">
      <w:pPr>
        <w:pStyle w:val="ListParagraph"/>
        <w:numPr>
          <w:ilvl w:val="0"/>
          <w:numId w:val="2"/>
        </w:numPr>
        <w:ind w:left="0" w:firstLine="0"/>
        <w:jc w:val="both"/>
        <w:rPr>
          <w:sz w:val="22"/>
          <w:szCs w:val="22"/>
        </w:rPr>
      </w:pPr>
      <w:r w:rsidRPr="00F13C55">
        <w:rPr>
          <w:color w:val="000000"/>
          <w:sz w:val="22"/>
          <w:szCs w:val="22"/>
        </w:rPr>
        <w:t>As on date, out of 108 packages in Batch-I for civil works, the contract is awarded for 103 packages with total award amount of INR 103.79 Crore.  In Batch – II, out of 134 packages with estimated cost of INR 92.64 crore, the bids are floated for 72 packages and out of which the contract has been awarded for 19 packages only with total award amount of INR 2.79 crore. Mission noted that these 19 packages for pump dug wells are small packages, which are awarded in Jalpaiguri district.  Mission was informed that the updated plan  and with a revision number will be submitted to the Bank for clearance immediately after mission after incorporating all the activities discussed and suggested during mission.   However, new items not identified in the Plan (unless of substantial nature) can be procured with clearance from the Bank. Such items must be included in the next revision of the plan. Out of 21 consultancy activities proposed in the procurement plan, for 10 activities the consultancy contracts are already awarded wit</w:t>
      </w:r>
      <w:r w:rsidR="00882C4C" w:rsidRPr="00F13C55">
        <w:rPr>
          <w:color w:val="000000"/>
          <w:sz w:val="22"/>
          <w:szCs w:val="22"/>
        </w:rPr>
        <w:t>h total award amount of INR 18 crore</w:t>
      </w:r>
      <w:r w:rsidRPr="00F13C55">
        <w:rPr>
          <w:color w:val="000000"/>
          <w:sz w:val="22"/>
          <w:szCs w:val="22"/>
        </w:rPr>
        <w:t xml:space="preserve">. Project may work on the balance 11 consultancy activities for early contract award. </w:t>
      </w:r>
    </w:p>
    <w:p w:rsidR="005C2DE4" w:rsidRPr="00F13C55" w:rsidRDefault="005C2DE4" w:rsidP="005C2DE4">
      <w:pPr>
        <w:pStyle w:val="ListParagraph"/>
        <w:jc w:val="both"/>
        <w:rPr>
          <w:color w:val="000000"/>
          <w:sz w:val="22"/>
          <w:szCs w:val="22"/>
        </w:rPr>
      </w:pPr>
    </w:p>
    <w:p w:rsidR="005C2DE4" w:rsidRPr="00F13C55" w:rsidRDefault="005C2DE4" w:rsidP="005C2DE4">
      <w:pPr>
        <w:pStyle w:val="ListParagraph"/>
        <w:numPr>
          <w:ilvl w:val="0"/>
          <w:numId w:val="2"/>
        </w:numPr>
        <w:ind w:left="0" w:firstLine="0"/>
        <w:jc w:val="both"/>
        <w:rPr>
          <w:sz w:val="22"/>
          <w:szCs w:val="22"/>
        </w:rPr>
      </w:pPr>
      <w:r w:rsidRPr="00F13C55">
        <w:rPr>
          <w:color w:val="000000"/>
          <w:sz w:val="22"/>
          <w:szCs w:val="22"/>
        </w:rPr>
        <w:t>During last mission, project agreed to switch over to e-procurement mode of procurement using NIC platform after March 2014. Mission is happy to note that the project has adopted e procurement meth</w:t>
      </w:r>
      <w:r w:rsidR="00882C4C" w:rsidRPr="00F13C55">
        <w:rPr>
          <w:color w:val="000000"/>
          <w:sz w:val="22"/>
          <w:szCs w:val="22"/>
        </w:rPr>
        <w:t>od for all procurement above INR</w:t>
      </w:r>
      <w:r w:rsidRPr="00F13C55">
        <w:rPr>
          <w:color w:val="000000"/>
          <w:sz w:val="22"/>
          <w:szCs w:val="22"/>
        </w:rPr>
        <w:t xml:space="preserve"> 5 lakh from July 2014. The first batch of procurement is already done through e procurement system. It was advised that the officials handling procurement may be given e procurement training so that there is a smooth </w:t>
      </w:r>
      <w:r w:rsidR="000719E0" w:rsidRPr="00F13C55">
        <w:rPr>
          <w:color w:val="000000"/>
          <w:sz w:val="22"/>
          <w:szCs w:val="22"/>
        </w:rPr>
        <w:t>transition from</w:t>
      </w:r>
      <w:r w:rsidRPr="00F13C55">
        <w:rPr>
          <w:color w:val="000000"/>
          <w:sz w:val="22"/>
          <w:szCs w:val="22"/>
        </w:rPr>
        <w:t xml:space="preserve"> manual system to e procurement system.</w:t>
      </w:r>
    </w:p>
    <w:p w:rsidR="005C2DE4" w:rsidRPr="00F13C55" w:rsidRDefault="005C2DE4" w:rsidP="005C2DE4">
      <w:pPr>
        <w:pStyle w:val="ListParagraph"/>
        <w:rPr>
          <w:color w:val="000000"/>
          <w:sz w:val="22"/>
          <w:szCs w:val="22"/>
        </w:rPr>
      </w:pPr>
    </w:p>
    <w:p w:rsidR="005C2DE4" w:rsidRPr="00F13C55" w:rsidRDefault="005C2DE4" w:rsidP="005C2DE4">
      <w:pPr>
        <w:pStyle w:val="ListParagraph"/>
        <w:numPr>
          <w:ilvl w:val="0"/>
          <w:numId w:val="2"/>
        </w:numPr>
        <w:ind w:left="0" w:firstLine="0"/>
        <w:jc w:val="both"/>
        <w:rPr>
          <w:color w:val="000000"/>
          <w:sz w:val="22"/>
          <w:szCs w:val="22"/>
        </w:rPr>
      </w:pPr>
      <w:r w:rsidRPr="00F13C55">
        <w:rPr>
          <w:color w:val="000000"/>
          <w:sz w:val="22"/>
          <w:szCs w:val="22"/>
        </w:rPr>
        <w:t>Post Procurement Review</w:t>
      </w:r>
      <w:r w:rsidR="006B627E" w:rsidRPr="00F13C55">
        <w:rPr>
          <w:color w:val="000000"/>
          <w:sz w:val="22"/>
          <w:szCs w:val="22"/>
        </w:rPr>
        <w:t xml:space="preserve"> </w:t>
      </w:r>
      <w:r w:rsidRPr="00F13C55">
        <w:rPr>
          <w:color w:val="000000"/>
          <w:sz w:val="22"/>
          <w:szCs w:val="22"/>
        </w:rPr>
        <w:t>(PPR):  As done in last year, the Bank is going to carry out ex-post reviews of all contracts finali</w:t>
      </w:r>
      <w:r w:rsidR="006B627E" w:rsidRPr="00F13C55">
        <w:rPr>
          <w:color w:val="000000"/>
          <w:sz w:val="22"/>
          <w:szCs w:val="22"/>
        </w:rPr>
        <w:t>z</w:t>
      </w:r>
      <w:r w:rsidRPr="00F13C55">
        <w:rPr>
          <w:color w:val="000000"/>
          <w:sz w:val="22"/>
          <w:szCs w:val="22"/>
        </w:rPr>
        <w:t>ed between 1</w:t>
      </w:r>
      <w:r w:rsidRPr="00F13C55">
        <w:rPr>
          <w:color w:val="000000"/>
          <w:sz w:val="22"/>
          <w:szCs w:val="22"/>
          <w:vertAlign w:val="superscript"/>
        </w:rPr>
        <w:t>st</w:t>
      </w:r>
      <w:r w:rsidRPr="00F13C55">
        <w:rPr>
          <w:color w:val="000000"/>
          <w:sz w:val="22"/>
          <w:szCs w:val="22"/>
        </w:rPr>
        <w:t xml:space="preserve"> July 2013 and 30</w:t>
      </w:r>
      <w:r w:rsidRPr="00F13C55">
        <w:rPr>
          <w:color w:val="000000"/>
          <w:sz w:val="22"/>
          <w:szCs w:val="22"/>
          <w:vertAlign w:val="superscript"/>
        </w:rPr>
        <w:t>th</w:t>
      </w:r>
      <w:r w:rsidRPr="00F13C55">
        <w:rPr>
          <w:color w:val="000000"/>
          <w:sz w:val="22"/>
          <w:szCs w:val="22"/>
        </w:rPr>
        <w:t xml:space="preserve"> June 2014 by a Bank appointed external consultant.  The project is required to furnish the list of contracts awarded in the said period. Consultant will fix the dates for review in consultation with project officials. Consultant will also undertake field visit for asset verifications and review field records. It is requested that all required documents must be kept ready and produced to the Consultant for review.  </w:t>
      </w:r>
    </w:p>
    <w:p w:rsidR="005C2DE4" w:rsidRPr="00F13C55" w:rsidRDefault="005C2DE4" w:rsidP="005C2DE4">
      <w:pPr>
        <w:pStyle w:val="ListParagraph"/>
        <w:ind w:left="0"/>
        <w:jc w:val="both"/>
        <w:rPr>
          <w:color w:val="000000"/>
          <w:sz w:val="22"/>
          <w:szCs w:val="22"/>
        </w:rPr>
      </w:pPr>
    </w:p>
    <w:p w:rsidR="005C2DE4" w:rsidRDefault="005C2DE4" w:rsidP="005C2DE4">
      <w:pPr>
        <w:pStyle w:val="ListParagraph"/>
        <w:numPr>
          <w:ilvl w:val="0"/>
          <w:numId w:val="2"/>
        </w:numPr>
        <w:ind w:left="0" w:firstLine="0"/>
        <w:jc w:val="both"/>
        <w:rPr>
          <w:color w:val="000000"/>
          <w:sz w:val="22"/>
          <w:szCs w:val="22"/>
        </w:rPr>
      </w:pPr>
      <w:r w:rsidRPr="00F13C55">
        <w:rPr>
          <w:color w:val="000000"/>
          <w:sz w:val="22"/>
          <w:szCs w:val="22"/>
        </w:rPr>
        <w:t>The contract management needs to take place in organized manner. Mission would like to reiterate that the project team at SPMU should review all contracts including at the districts on monthly basis, and prepare the Minutes/ exceptions and include in the monthly reports to be sent to the Bank.</w:t>
      </w:r>
    </w:p>
    <w:p w:rsidR="00886690" w:rsidRPr="00886690" w:rsidRDefault="00886690" w:rsidP="00886690">
      <w:pPr>
        <w:pStyle w:val="ListParagraph"/>
        <w:rPr>
          <w:color w:val="000000"/>
          <w:sz w:val="22"/>
          <w:szCs w:val="22"/>
        </w:rPr>
      </w:pPr>
    </w:p>
    <w:p w:rsidR="00886690" w:rsidRPr="00FD305B" w:rsidRDefault="009F087C" w:rsidP="005C2DE4">
      <w:pPr>
        <w:pStyle w:val="ListParagraph"/>
        <w:numPr>
          <w:ilvl w:val="0"/>
          <w:numId w:val="2"/>
        </w:numPr>
        <w:ind w:left="0" w:firstLine="0"/>
        <w:jc w:val="both"/>
        <w:rPr>
          <w:color w:val="000000"/>
          <w:sz w:val="22"/>
          <w:szCs w:val="22"/>
        </w:rPr>
      </w:pPr>
      <w:r>
        <w:rPr>
          <w:color w:val="000000"/>
          <w:sz w:val="22"/>
          <w:szCs w:val="22"/>
        </w:rPr>
        <w:t>Scheme implementation</w:t>
      </w:r>
      <w:r w:rsidR="00886690" w:rsidRPr="00FD305B">
        <w:rPr>
          <w:color w:val="000000"/>
          <w:sz w:val="22"/>
          <w:szCs w:val="22"/>
        </w:rPr>
        <w:t>:</w:t>
      </w:r>
      <w:r w:rsidR="00FD305B" w:rsidRPr="00FD305B">
        <w:rPr>
          <w:color w:val="000000"/>
          <w:sz w:val="22"/>
          <w:szCs w:val="22"/>
        </w:rPr>
        <w:t xml:space="preserve"> </w:t>
      </w:r>
      <w:r w:rsidR="006A1BB7" w:rsidRPr="00FD305B">
        <w:rPr>
          <w:color w:val="000000"/>
          <w:sz w:val="22"/>
          <w:szCs w:val="22"/>
        </w:rPr>
        <w:t xml:space="preserve"> </w:t>
      </w:r>
      <w:r w:rsidR="00FD305B" w:rsidRPr="00FD305B">
        <w:rPr>
          <w:color w:val="000000"/>
          <w:sz w:val="22"/>
          <w:szCs w:val="22"/>
        </w:rPr>
        <w:t>The project teams needs to improve the bidding document for scheme implementation in order to improve the re</w:t>
      </w:r>
      <w:r w:rsidR="00FD305B">
        <w:rPr>
          <w:color w:val="000000"/>
          <w:sz w:val="22"/>
          <w:szCs w:val="22"/>
        </w:rPr>
        <w:t>s</w:t>
      </w:r>
      <w:r w:rsidR="00FD305B" w:rsidRPr="00FD305B">
        <w:rPr>
          <w:color w:val="000000"/>
          <w:sz w:val="22"/>
          <w:szCs w:val="22"/>
        </w:rPr>
        <w:t xml:space="preserve">ponse of bidders as needed. </w:t>
      </w:r>
      <w:r w:rsidR="00FD305B">
        <w:rPr>
          <w:color w:val="000000"/>
          <w:sz w:val="22"/>
          <w:szCs w:val="22"/>
        </w:rPr>
        <w:t>So far the contract</w:t>
      </w:r>
      <w:r>
        <w:rPr>
          <w:color w:val="000000"/>
          <w:sz w:val="22"/>
          <w:szCs w:val="22"/>
        </w:rPr>
        <w:t>s</w:t>
      </w:r>
      <w:r w:rsidR="00FD305B">
        <w:rPr>
          <w:color w:val="000000"/>
          <w:sz w:val="22"/>
          <w:szCs w:val="22"/>
        </w:rPr>
        <w:t xml:space="preserve"> have liability </w:t>
      </w:r>
      <w:r>
        <w:rPr>
          <w:color w:val="000000"/>
          <w:sz w:val="22"/>
          <w:szCs w:val="22"/>
        </w:rPr>
        <w:t xml:space="preserve">duration for 6 months only. The project may think of increasing it to one year. Also the project should work on including AMC in consultation with WUA for key items. WUA may be consulted to have tripartite arraignments for AMC.   </w:t>
      </w:r>
    </w:p>
    <w:p w:rsidR="005C2DE4" w:rsidRPr="00FD305B" w:rsidRDefault="005C2DE4" w:rsidP="005C2DE4">
      <w:pPr>
        <w:pStyle w:val="ListParagraph"/>
        <w:ind w:left="0"/>
        <w:jc w:val="both"/>
        <w:rPr>
          <w:color w:val="000000"/>
          <w:sz w:val="22"/>
          <w:szCs w:val="22"/>
        </w:rPr>
      </w:pPr>
    </w:p>
    <w:p w:rsidR="005C2DE4" w:rsidRPr="00F13C55" w:rsidRDefault="005C2DE4" w:rsidP="005C2DE4">
      <w:pPr>
        <w:pStyle w:val="ListParagraph"/>
        <w:numPr>
          <w:ilvl w:val="0"/>
          <w:numId w:val="2"/>
        </w:numPr>
        <w:ind w:left="0" w:firstLine="0"/>
        <w:jc w:val="both"/>
        <w:rPr>
          <w:color w:val="000000"/>
          <w:sz w:val="22"/>
          <w:szCs w:val="22"/>
        </w:rPr>
      </w:pPr>
      <w:r w:rsidRPr="00F13C55">
        <w:rPr>
          <w:color w:val="000000"/>
          <w:sz w:val="22"/>
          <w:szCs w:val="22"/>
        </w:rPr>
        <w:t>In the last mission</w:t>
      </w:r>
      <w:r w:rsidR="006B627E" w:rsidRPr="00F13C55">
        <w:rPr>
          <w:color w:val="000000"/>
          <w:sz w:val="22"/>
          <w:szCs w:val="22"/>
        </w:rPr>
        <w:t>,</w:t>
      </w:r>
      <w:r w:rsidRPr="00F13C55">
        <w:rPr>
          <w:color w:val="000000"/>
          <w:sz w:val="22"/>
          <w:szCs w:val="22"/>
        </w:rPr>
        <w:t xml:space="preserve"> the project was reminded that Procurement Manual need to be updated with new thresholds and specific procurement procedures for items like seeds, etc. Mission </w:t>
      </w:r>
      <w:r w:rsidR="006B627E" w:rsidRPr="00F13C55">
        <w:rPr>
          <w:color w:val="000000"/>
          <w:sz w:val="22"/>
          <w:szCs w:val="22"/>
        </w:rPr>
        <w:t>is happy to note that</w:t>
      </w:r>
      <w:r w:rsidR="00402C64" w:rsidRPr="00F13C55">
        <w:rPr>
          <w:color w:val="000000"/>
          <w:sz w:val="22"/>
          <w:szCs w:val="22"/>
        </w:rPr>
        <w:t xml:space="preserve"> the project has now updated the procurement </w:t>
      </w:r>
      <w:r w:rsidRPr="00F13C55">
        <w:rPr>
          <w:color w:val="000000"/>
          <w:sz w:val="22"/>
          <w:szCs w:val="22"/>
        </w:rPr>
        <w:t>manual and shared a copy with the mission. While going through</w:t>
      </w:r>
      <w:r w:rsidR="006B627E" w:rsidRPr="00F13C55">
        <w:rPr>
          <w:color w:val="000000"/>
          <w:sz w:val="22"/>
          <w:szCs w:val="22"/>
        </w:rPr>
        <w:t xml:space="preserve"> the revised procurement manual</w:t>
      </w:r>
      <w:r w:rsidRPr="00F13C55">
        <w:rPr>
          <w:color w:val="000000"/>
          <w:sz w:val="22"/>
          <w:szCs w:val="22"/>
        </w:rPr>
        <w:t>, some discrepancies are noted which are conveyed to the project officials, which they have agreed to incorporate in the manual.</w:t>
      </w:r>
    </w:p>
    <w:p w:rsidR="005C2DE4" w:rsidRPr="00F13C55" w:rsidRDefault="005C2DE4" w:rsidP="005C2DE4">
      <w:pPr>
        <w:pStyle w:val="ListParagraph"/>
        <w:rPr>
          <w:color w:val="000000"/>
          <w:sz w:val="22"/>
          <w:szCs w:val="22"/>
        </w:rPr>
      </w:pPr>
    </w:p>
    <w:p w:rsidR="005C2DE4" w:rsidRPr="00F13C55" w:rsidRDefault="005C2DE4" w:rsidP="005C2DE4">
      <w:pPr>
        <w:pStyle w:val="ListParagraph"/>
        <w:numPr>
          <w:ilvl w:val="0"/>
          <w:numId w:val="2"/>
        </w:numPr>
        <w:ind w:left="0" w:firstLine="0"/>
        <w:jc w:val="both"/>
        <w:rPr>
          <w:color w:val="000000"/>
          <w:sz w:val="22"/>
          <w:szCs w:val="22"/>
        </w:rPr>
      </w:pPr>
      <w:r w:rsidRPr="00F13C55">
        <w:rPr>
          <w:color w:val="000000"/>
          <w:sz w:val="22"/>
          <w:szCs w:val="22"/>
        </w:rPr>
        <w:t>Though there is some progress made in procurement front, a lot of activities/schemes need to be planned and included in the procurement plan with follow up procurement action for early award of contracts. Therefore the procurement rating is retained as moderately satisfactory (MS).</w:t>
      </w:r>
    </w:p>
    <w:p w:rsidR="003F06CE" w:rsidRPr="00F13C55" w:rsidRDefault="00173EA1" w:rsidP="00A475CC">
      <w:pPr>
        <w:pStyle w:val="Heading3"/>
        <w:rPr>
          <w:sz w:val="22"/>
          <w:szCs w:val="22"/>
        </w:rPr>
      </w:pPr>
      <w:r w:rsidRPr="00F13C55">
        <w:rPr>
          <w:sz w:val="22"/>
          <w:szCs w:val="22"/>
        </w:rPr>
        <w:t>Social and Environmental Management</w:t>
      </w:r>
    </w:p>
    <w:p w:rsidR="00907789" w:rsidRPr="00F13C55" w:rsidRDefault="00907789" w:rsidP="007E50A8">
      <w:pPr>
        <w:pStyle w:val="ListParagraph"/>
        <w:ind w:left="0"/>
        <w:jc w:val="both"/>
        <w:rPr>
          <w:b/>
          <w:sz w:val="22"/>
          <w:szCs w:val="22"/>
        </w:rPr>
      </w:pPr>
    </w:p>
    <w:p w:rsidR="003D4330" w:rsidRPr="00F13C55" w:rsidRDefault="003D4330" w:rsidP="007E50A8">
      <w:pPr>
        <w:pStyle w:val="ListParagraph"/>
        <w:ind w:left="0"/>
        <w:jc w:val="both"/>
        <w:rPr>
          <w:sz w:val="22"/>
          <w:szCs w:val="22"/>
        </w:rPr>
      </w:pPr>
      <w:r w:rsidRPr="00F13C55">
        <w:rPr>
          <w:b/>
          <w:sz w:val="22"/>
          <w:szCs w:val="22"/>
        </w:rPr>
        <w:t>Social Safeguards</w:t>
      </w:r>
    </w:p>
    <w:p w:rsidR="007E50A8" w:rsidRPr="00F13C55" w:rsidRDefault="007E50A8" w:rsidP="007E50A8">
      <w:pPr>
        <w:pStyle w:val="ListParagraph"/>
        <w:ind w:left="0"/>
        <w:jc w:val="both"/>
        <w:rPr>
          <w:sz w:val="22"/>
          <w:szCs w:val="22"/>
        </w:rPr>
      </w:pPr>
    </w:p>
    <w:p w:rsidR="006B627E" w:rsidRPr="00F13C55" w:rsidRDefault="006B627E" w:rsidP="006B627E">
      <w:pPr>
        <w:pStyle w:val="ListParagraph"/>
        <w:numPr>
          <w:ilvl w:val="0"/>
          <w:numId w:val="2"/>
        </w:numPr>
        <w:tabs>
          <w:tab w:val="left" w:pos="720"/>
        </w:tabs>
        <w:ind w:left="0" w:firstLine="0"/>
        <w:jc w:val="both"/>
        <w:rPr>
          <w:sz w:val="22"/>
          <w:szCs w:val="22"/>
        </w:rPr>
      </w:pPr>
      <w:r w:rsidRPr="00F13C55">
        <w:rPr>
          <w:b/>
          <w:sz w:val="22"/>
          <w:szCs w:val="22"/>
        </w:rPr>
        <w:t>Social Aspects:</w:t>
      </w:r>
      <w:r w:rsidRPr="00F13C55">
        <w:rPr>
          <w:sz w:val="22"/>
          <w:szCs w:val="22"/>
        </w:rPr>
        <w:t xml:space="preserve"> Key social issues under the project relate to: (i) community participation; (ii) human and institutional development; (iii) lands; and (iv) indigenous peoples/ tribal people development. While the WUAs serve as a vehicle of ‘participation’, substantial efforts are to be made to ensure that community is strengthened and empowered adequately to sustain. WUA formation is quite evident in all the project </w:t>
      </w:r>
      <w:r w:rsidR="000719E0" w:rsidRPr="00F13C55">
        <w:rPr>
          <w:sz w:val="22"/>
          <w:szCs w:val="22"/>
        </w:rPr>
        <w:t>villages;</w:t>
      </w:r>
      <w:r w:rsidRPr="00F13C55">
        <w:rPr>
          <w:sz w:val="22"/>
          <w:szCs w:val="22"/>
        </w:rPr>
        <w:t xml:space="preserve"> however, the institutional development is yet to take place. The efforts are needed to share the details of schemes so that they can participate in more effective manner. Therefore information sharing right from the beginning is a key including details of schemes and it implications while allowing a particular structure in their land. There are substantial delays in energization and commissioning, which may affect the enthusiasm and motivation of groups. In some schemes, the poor quality of work may also affect the group adversely and there is a need of training them to check the quality. Similarly</w:t>
      </w:r>
      <w:r w:rsidR="000719E0">
        <w:rPr>
          <w:sz w:val="22"/>
          <w:szCs w:val="22"/>
        </w:rPr>
        <w:t>,</w:t>
      </w:r>
      <w:r w:rsidRPr="00F13C55">
        <w:rPr>
          <w:sz w:val="22"/>
          <w:szCs w:val="22"/>
        </w:rPr>
        <w:t xml:space="preserve"> the planning for agricultural support services needs proper need assessment with the community so that acceptability of innovations </w:t>
      </w:r>
      <w:r w:rsidR="000719E0" w:rsidRPr="00F13C55">
        <w:rPr>
          <w:sz w:val="22"/>
          <w:szCs w:val="22"/>
        </w:rPr>
        <w:t>is</w:t>
      </w:r>
      <w:r w:rsidRPr="00F13C55">
        <w:rPr>
          <w:sz w:val="22"/>
          <w:szCs w:val="22"/>
        </w:rPr>
        <w:t xml:space="preserve"> there.</w:t>
      </w:r>
    </w:p>
    <w:p w:rsidR="006B627E" w:rsidRPr="00F13C55" w:rsidRDefault="006B627E" w:rsidP="006B627E">
      <w:pPr>
        <w:pStyle w:val="ListParagraph"/>
        <w:tabs>
          <w:tab w:val="left" w:pos="720"/>
        </w:tabs>
        <w:ind w:left="0"/>
        <w:jc w:val="both"/>
        <w:rPr>
          <w:sz w:val="22"/>
          <w:szCs w:val="22"/>
        </w:rPr>
      </w:pPr>
    </w:p>
    <w:p w:rsidR="0008074D" w:rsidRPr="00F13C55" w:rsidRDefault="0008074D" w:rsidP="0008074D">
      <w:pPr>
        <w:pStyle w:val="ListParagraph"/>
        <w:numPr>
          <w:ilvl w:val="0"/>
          <w:numId w:val="2"/>
        </w:numPr>
        <w:tabs>
          <w:tab w:val="left" w:pos="720"/>
        </w:tabs>
        <w:ind w:left="0" w:firstLine="0"/>
        <w:jc w:val="both"/>
        <w:rPr>
          <w:sz w:val="22"/>
          <w:szCs w:val="22"/>
        </w:rPr>
      </w:pPr>
      <w:r w:rsidRPr="00F13C55">
        <w:rPr>
          <w:b/>
          <w:sz w:val="22"/>
          <w:szCs w:val="22"/>
        </w:rPr>
        <w:t>Land Donation</w:t>
      </w:r>
      <w:r w:rsidRPr="00F13C55">
        <w:rPr>
          <w:sz w:val="22"/>
          <w:szCs w:val="22"/>
        </w:rPr>
        <w:t xml:space="preserve">: Project does not acquire lands involuntarily. Rather, it resorts to voluntary donations/ purchases. Rules governing such ‘donations’ have been formulated. The requirement under MI schemes depends on the size of the scheme but the requirement is quite modest. So, it had been decided that in case private lands are required for source works (pump house and head works), it can be secured on a voluntary contributions through donations.  Central to such rules was that no donations shall render the donor landless/ affect the livelihood. Land donation status has been updated for 366 batch 1 schemes.  A total of 1193 farmers have donated land and 20 schemes were installed on government owned land.  The percentage of land donated varies from less than one percent to 8 percent.  All such transactions would adopt the traditionally prevailing practice of community extending its ‘gratitude’ to the donor, e.g. through cash, waive water charges, employment as pump operators, or location of spout. While WUA coordinates land transactions with facilitation by SOs, water users do extend some ‘gratitude’ to the land donors. Such gratitude normally hovers around either provision of free water supplies or job of a pump operator. Same time, project has to ensure that the donor’s livelihood is not affected as result of parting of the lands.  However, information of 155 land owners is yet to be collected.  </w:t>
      </w:r>
    </w:p>
    <w:p w:rsidR="0008074D" w:rsidRPr="00F13C55" w:rsidRDefault="0008074D" w:rsidP="0008074D">
      <w:pPr>
        <w:pStyle w:val="ListParagraph"/>
        <w:tabs>
          <w:tab w:val="left" w:pos="720"/>
        </w:tabs>
        <w:ind w:left="0"/>
        <w:jc w:val="both"/>
        <w:rPr>
          <w:sz w:val="22"/>
          <w:szCs w:val="22"/>
        </w:rPr>
      </w:pPr>
    </w:p>
    <w:p w:rsidR="006B627E" w:rsidRPr="00F13C55" w:rsidRDefault="0008074D" w:rsidP="00ED7BAC">
      <w:pPr>
        <w:pStyle w:val="ListParagraph"/>
        <w:numPr>
          <w:ilvl w:val="0"/>
          <w:numId w:val="2"/>
        </w:numPr>
        <w:tabs>
          <w:tab w:val="left" w:pos="720"/>
        </w:tabs>
        <w:ind w:left="0" w:firstLine="0"/>
        <w:jc w:val="both"/>
        <w:rPr>
          <w:sz w:val="22"/>
          <w:szCs w:val="22"/>
        </w:rPr>
      </w:pPr>
      <w:r w:rsidRPr="00F13C55">
        <w:rPr>
          <w:b/>
          <w:sz w:val="22"/>
          <w:szCs w:val="22"/>
        </w:rPr>
        <w:t>Tribal Development</w:t>
      </w:r>
      <w:r w:rsidR="00ED7BAC" w:rsidRPr="00F13C55">
        <w:rPr>
          <w:b/>
          <w:sz w:val="22"/>
          <w:szCs w:val="22"/>
        </w:rPr>
        <w:t xml:space="preserve">: </w:t>
      </w:r>
      <w:r w:rsidR="00ED7BAC" w:rsidRPr="00F13C55">
        <w:rPr>
          <w:sz w:val="22"/>
          <w:szCs w:val="22"/>
        </w:rPr>
        <w:t xml:space="preserve">West Bengal has significant tribal population, and about 6 percent (4.5 million people) of the total population are categorized as Scheduled Tribes (ST). It had been recognized that while the project interventions will not affect adversely the tribal households, these groups do require special attention from the viewpoint of ensuring inclusion and equity. Against this context, a Tribal Development Plan (TDP) has been prepared. Out of 366 schemes under Batch I, there are eleven schemes (tribal population being 40% or more) in five districts viz., Jalpaiguri; Bankura; Dakshin Dinajpur; Birbhum; and Paschim Midnapur. Tribal beneficiaries in these villages account for 60- 100% of the total population. It was agreed that schemes having large number of tribal (as high as 60%) beneficiaries, will </w:t>
      </w:r>
      <w:r w:rsidR="00ED7BAC" w:rsidRPr="00F13C55">
        <w:rPr>
          <w:sz w:val="22"/>
          <w:szCs w:val="22"/>
        </w:rPr>
        <w:lastRenderedPageBreak/>
        <w:t>also qualify as a tribal habitation. So far, project under batc</w:t>
      </w:r>
      <w:r w:rsidR="00882C4C" w:rsidRPr="00F13C55">
        <w:rPr>
          <w:sz w:val="22"/>
          <w:szCs w:val="22"/>
        </w:rPr>
        <w:t>h 1 schemes, has benefitted 35,</w:t>
      </w:r>
      <w:r w:rsidR="00ED7BAC" w:rsidRPr="00F13C55">
        <w:rPr>
          <w:sz w:val="22"/>
          <w:szCs w:val="22"/>
        </w:rPr>
        <w:t>329 households of which 2897 are tribes; 11,437 are from scheduled caste and rest are from general category.  The tribal beneficiaries accounts for 8.2% of the total beneficiary households. Though it was agreed that 13% of total project cost will go to tribal village, the revised estimate shows that percentage of money going to tribal villages is just 2.2 percent of the total estimate. Things however are looking up in Batch 2 as out of 232 schemes, 32 are in tribal villages which approximately come to 14% of the total estimate.</w:t>
      </w:r>
    </w:p>
    <w:p w:rsidR="00B65FD3" w:rsidRPr="00F13C55" w:rsidRDefault="00B65FD3" w:rsidP="00A475CC">
      <w:pPr>
        <w:pStyle w:val="Heading3"/>
        <w:rPr>
          <w:sz w:val="22"/>
          <w:szCs w:val="22"/>
        </w:rPr>
      </w:pPr>
      <w:r w:rsidRPr="00F13C55">
        <w:rPr>
          <w:sz w:val="22"/>
          <w:szCs w:val="22"/>
        </w:rPr>
        <w:t xml:space="preserve">Environment Safeguards </w:t>
      </w:r>
    </w:p>
    <w:p w:rsidR="007E50A8" w:rsidRPr="00F13C55" w:rsidRDefault="007E50A8" w:rsidP="007E50A8">
      <w:pPr>
        <w:jc w:val="both"/>
        <w:rPr>
          <w:sz w:val="22"/>
          <w:szCs w:val="22"/>
        </w:rPr>
      </w:pPr>
    </w:p>
    <w:p w:rsidR="00402C64" w:rsidRPr="00F13C55" w:rsidRDefault="004D36BE" w:rsidP="00402C64">
      <w:pPr>
        <w:pStyle w:val="ListParagraph"/>
        <w:numPr>
          <w:ilvl w:val="0"/>
          <w:numId w:val="2"/>
        </w:numPr>
        <w:tabs>
          <w:tab w:val="left" w:pos="720"/>
        </w:tabs>
        <w:ind w:left="0" w:firstLine="0"/>
        <w:jc w:val="both"/>
        <w:rPr>
          <w:sz w:val="22"/>
          <w:szCs w:val="22"/>
        </w:rPr>
      </w:pPr>
      <w:r w:rsidRPr="00F13C55">
        <w:rPr>
          <w:sz w:val="22"/>
          <w:szCs w:val="22"/>
        </w:rPr>
        <w:t xml:space="preserve">Project has been screening the feasibility of schemes on environment level. </w:t>
      </w:r>
      <w:r w:rsidR="009F087C">
        <w:rPr>
          <w:sz w:val="22"/>
          <w:szCs w:val="22"/>
        </w:rPr>
        <w:t xml:space="preserve"> The team is a</w:t>
      </w:r>
      <w:r w:rsidR="000719E0">
        <w:rPr>
          <w:sz w:val="22"/>
          <w:szCs w:val="22"/>
        </w:rPr>
        <w:t>d</w:t>
      </w:r>
      <w:r w:rsidR="009F087C">
        <w:rPr>
          <w:sz w:val="22"/>
          <w:szCs w:val="22"/>
        </w:rPr>
        <w:t xml:space="preserve">vised to follow the norm through proper field verification. </w:t>
      </w:r>
      <w:r w:rsidRPr="00F13C55">
        <w:rPr>
          <w:sz w:val="22"/>
          <w:szCs w:val="22"/>
        </w:rPr>
        <w:t>For instance</w:t>
      </w:r>
      <w:r w:rsidR="00882C4C" w:rsidRPr="00F13C55">
        <w:rPr>
          <w:sz w:val="22"/>
          <w:szCs w:val="22"/>
        </w:rPr>
        <w:t>,</w:t>
      </w:r>
      <w:r w:rsidRPr="00F13C55">
        <w:rPr>
          <w:sz w:val="22"/>
          <w:szCs w:val="22"/>
        </w:rPr>
        <w:t xml:space="preserve"> lift irrigation scheme and some groundwater schemes have been proposed wherein the water availability is questionable either due to seasonal rivers or in critical block. The department is advised to assess the s</w:t>
      </w:r>
      <w:r w:rsidR="00882C4C" w:rsidRPr="00F13C55">
        <w:rPr>
          <w:sz w:val="22"/>
          <w:szCs w:val="22"/>
        </w:rPr>
        <w:t xml:space="preserve">ites through site verification </w:t>
      </w:r>
      <w:r w:rsidRPr="00F13C55">
        <w:rPr>
          <w:sz w:val="22"/>
          <w:szCs w:val="22"/>
        </w:rPr>
        <w:t>and then only recommend the location. Irrespective of size of schemes, the project has been ad</w:t>
      </w:r>
      <w:r w:rsidR="00D8685C" w:rsidRPr="00F13C55">
        <w:rPr>
          <w:sz w:val="22"/>
          <w:szCs w:val="22"/>
        </w:rPr>
        <w:t>vised to seek permission of SWID</w:t>
      </w:r>
      <w:r w:rsidRPr="00F13C55">
        <w:rPr>
          <w:sz w:val="22"/>
          <w:szCs w:val="22"/>
        </w:rPr>
        <w:t xml:space="preserve"> for its feasibility so that the </w:t>
      </w:r>
      <w:r w:rsidR="000719E0" w:rsidRPr="00F13C55">
        <w:rPr>
          <w:sz w:val="22"/>
          <w:szCs w:val="22"/>
        </w:rPr>
        <w:t>tube wells</w:t>
      </w:r>
      <w:r w:rsidRPr="00F13C55">
        <w:rPr>
          <w:sz w:val="22"/>
          <w:szCs w:val="22"/>
        </w:rPr>
        <w:t xml:space="preserve"> are not introduced in critical or semi critical areas.</w:t>
      </w:r>
    </w:p>
    <w:p w:rsidR="00402C64" w:rsidRPr="00F13C55" w:rsidRDefault="00402C64" w:rsidP="00402C64">
      <w:pPr>
        <w:pStyle w:val="ListParagraph"/>
        <w:tabs>
          <w:tab w:val="left" w:pos="720"/>
        </w:tabs>
        <w:ind w:left="0"/>
        <w:jc w:val="both"/>
        <w:rPr>
          <w:sz w:val="22"/>
          <w:szCs w:val="22"/>
        </w:rPr>
      </w:pPr>
    </w:p>
    <w:p w:rsidR="00D8685C" w:rsidRPr="00F13C55" w:rsidRDefault="00402C64" w:rsidP="00D8685C">
      <w:pPr>
        <w:pStyle w:val="ListParagraph"/>
        <w:numPr>
          <w:ilvl w:val="0"/>
          <w:numId w:val="2"/>
        </w:numPr>
        <w:tabs>
          <w:tab w:val="left" w:pos="720"/>
        </w:tabs>
        <w:ind w:left="0" w:firstLine="0"/>
        <w:jc w:val="both"/>
        <w:rPr>
          <w:sz w:val="22"/>
          <w:szCs w:val="22"/>
        </w:rPr>
      </w:pPr>
      <w:r w:rsidRPr="00F13C55">
        <w:rPr>
          <w:color w:val="000000"/>
          <w:sz w:val="22"/>
          <w:szCs w:val="22"/>
          <w:shd w:val="clear" w:color="auto" w:fill="FFFFFF"/>
          <w:lang w:eastAsia="en-IN"/>
        </w:rPr>
        <w:t xml:space="preserve">Field level water quality testing using colorimetric field testers should be taken up for analyzing critical parameters like </w:t>
      </w:r>
      <w:r w:rsidR="000719E0" w:rsidRPr="00F13C55">
        <w:rPr>
          <w:color w:val="000000"/>
          <w:sz w:val="22"/>
          <w:szCs w:val="22"/>
          <w:shd w:val="clear" w:color="auto" w:fill="FFFFFF"/>
          <w:lang w:eastAsia="en-IN"/>
        </w:rPr>
        <w:t>fluoride</w:t>
      </w:r>
      <w:r w:rsidRPr="00F13C55">
        <w:rPr>
          <w:color w:val="000000"/>
          <w:sz w:val="22"/>
          <w:szCs w:val="22"/>
          <w:shd w:val="clear" w:color="auto" w:fill="FFFFFF"/>
          <w:lang w:eastAsia="en-IN"/>
        </w:rPr>
        <w:t>, arsenic, chloride, nitrate, iron. Suspect sample only should be sent to regional/state laboratory for detailed analysis.</w:t>
      </w:r>
      <w:r w:rsidRPr="00F13C55">
        <w:rPr>
          <w:sz w:val="22"/>
          <w:szCs w:val="22"/>
        </w:rPr>
        <w:t xml:space="preserve"> </w:t>
      </w:r>
    </w:p>
    <w:p w:rsidR="00D8685C" w:rsidRPr="00F13C55" w:rsidRDefault="00D8685C" w:rsidP="00D8685C">
      <w:pPr>
        <w:pStyle w:val="ListParagraph"/>
        <w:rPr>
          <w:sz w:val="22"/>
          <w:szCs w:val="22"/>
        </w:rPr>
      </w:pPr>
    </w:p>
    <w:p w:rsidR="005801D5" w:rsidRPr="005801D5" w:rsidRDefault="0007022C" w:rsidP="0007022C">
      <w:pPr>
        <w:pStyle w:val="ListParagraph"/>
        <w:numPr>
          <w:ilvl w:val="0"/>
          <w:numId w:val="2"/>
        </w:numPr>
        <w:tabs>
          <w:tab w:val="left" w:pos="720"/>
        </w:tabs>
        <w:ind w:left="0" w:firstLine="0"/>
        <w:jc w:val="both"/>
        <w:rPr>
          <w:sz w:val="22"/>
          <w:szCs w:val="22"/>
        </w:rPr>
      </w:pPr>
      <w:r w:rsidRPr="0007022C">
        <w:rPr>
          <w:color w:val="000000"/>
          <w:szCs w:val="23"/>
        </w:rPr>
        <w:t xml:space="preserve">Overall, the environmental screening has been satisfactory for “batch I” subprojects, even if the delay in recruitment of environmental specialists at the DPMUs is now likely to hamper environmental screening of “Batch II” subprojects. There has been good progress in awareness campaigns by support organizations and the SPMU which included </w:t>
      </w:r>
      <w:r w:rsidRPr="0007022C">
        <w:rPr>
          <w:szCs w:val="23"/>
        </w:rPr>
        <w:t xml:space="preserve">465 training sessions on awareness of the environmental issues; 356 training sessions on issues such as optimum water use, use of pesticides and fertilizers; and 233 training sessions were conducted on environmental screening in the project. A total of 270 WUAs already involved in the project have received these trainings. </w:t>
      </w:r>
      <w:r w:rsidRPr="0007022C">
        <w:rPr>
          <w:color w:val="000000"/>
          <w:szCs w:val="23"/>
        </w:rPr>
        <w:t xml:space="preserve">However, there had been avoidable delay in implementation of the “Bio-village” program, in spite of which there is a chance to achieve the first year targets by December 2014; slow or partial progress on water quality monitoring; and no progress on the issue of delisting of the WHO Class 1B and Class 2 pesticides in spite of repeated agreements (which is now a very important issue to resolve). </w:t>
      </w:r>
      <w:r w:rsidR="005801D5">
        <w:rPr>
          <w:color w:val="000000"/>
          <w:szCs w:val="23"/>
        </w:rPr>
        <w:t xml:space="preserve"> </w:t>
      </w:r>
    </w:p>
    <w:p w:rsidR="005801D5" w:rsidRPr="005801D5" w:rsidRDefault="005801D5" w:rsidP="005801D5">
      <w:pPr>
        <w:pStyle w:val="ListParagraph"/>
        <w:rPr>
          <w:color w:val="000000"/>
          <w:szCs w:val="23"/>
        </w:rPr>
      </w:pPr>
    </w:p>
    <w:p w:rsidR="0007022C" w:rsidRPr="0007022C" w:rsidRDefault="005801D5" w:rsidP="0007022C">
      <w:pPr>
        <w:pStyle w:val="ListParagraph"/>
        <w:numPr>
          <w:ilvl w:val="0"/>
          <w:numId w:val="2"/>
        </w:numPr>
        <w:tabs>
          <w:tab w:val="left" w:pos="720"/>
        </w:tabs>
        <w:ind w:left="0" w:firstLine="0"/>
        <w:jc w:val="both"/>
        <w:rPr>
          <w:sz w:val="22"/>
          <w:szCs w:val="22"/>
        </w:rPr>
      </w:pPr>
      <w:r>
        <w:rPr>
          <w:color w:val="000000"/>
          <w:szCs w:val="23"/>
        </w:rPr>
        <w:t xml:space="preserve">As of now </w:t>
      </w:r>
      <w:r w:rsidRPr="0007022C">
        <w:rPr>
          <w:color w:val="000000"/>
          <w:szCs w:val="23"/>
        </w:rPr>
        <w:t>the implementation of the environmental management plan</w:t>
      </w:r>
      <w:r>
        <w:rPr>
          <w:color w:val="000000"/>
          <w:szCs w:val="23"/>
        </w:rPr>
        <w:t xml:space="preserve"> is being </w:t>
      </w:r>
      <w:r w:rsidR="00D67482">
        <w:rPr>
          <w:color w:val="000000"/>
          <w:szCs w:val="23"/>
        </w:rPr>
        <w:t xml:space="preserve">rated </w:t>
      </w:r>
      <w:r>
        <w:rPr>
          <w:color w:val="000000"/>
          <w:szCs w:val="23"/>
        </w:rPr>
        <w:t xml:space="preserve">as Moderately Satisfactory, however if above issue is not addressed by next mission, </w:t>
      </w:r>
      <w:r w:rsidR="00D67482">
        <w:rPr>
          <w:color w:val="000000"/>
          <w:szCs w:val="23"/>
        </w:rPr>
        <w:t>it will</w:t>
      </w:r>
      <w:r w:rsidR="0007022C" w:rsidRPr="0007022C">
        <w:rPr>
          <w:color w:val="000000"/>
          <w:szCs w:val="23"/>
        </w:rPr>
        <w:t xml:space="preserve"> downgr</w:t>
      </w:r>
      <w:r w:rsidR="00D67482">
        <w:rPr>
          <w:color w:val="000000"/>
          <w:szCs w:val="23"/>
        </w:rPr>
        <w:t xml:space="preserve">aded </w:t>
      </w:r>
      <w:r w:rsidR="0007022C" w:rsidRPr="0007022C">
        <w:rPr>
          <w:color w:val="000000"/>
          <w:szCs w:val="23"/>
        </w:rPr>
        <w:t xml:space="preserve">to </w:t>
      </w:r>
      <w:r w:rsidR="0007022C">
        <w:rPr>
          <w:i/>
          <w:color w:val="000000"/>
          <w:szCs w:val="23"/>
        </w:rPr>
        <w:t>Moderately U</w:t>
      </w:r>
      <w:r w:rsidR="0007022C" w:rsidRPr="0007022C">
        <w:rPr>
          <w:i/>
          <w:color w:val="000000"/>
          <w:szCs w:val="23"/>
        </w:rPr>
        <w:t>nsatisfactory</w:t>
      </w:r>
      <w:r w:rsidR="0007022C" w:rsidRPr="0007022C">
        <w:rPr>
          <w:color w:val="000000"/>
          <w:szCs w:val="23"/>
        </w:rPr>
        <w:t xml:space="preserve">. </w:t>
      </w:r>
    </w:p>
    <w:p w:rsidR="0007022C" w:rsidRPr="0007022C" w:rsidRDefault="0007022C" w:rsidP="0007022C">
      <w:pPr>
        <w:pStyle w:val="ListParagraph"/>
        <w:rPr>
          <w:sz w:val="22"/>
          <w:szCs w:val="22"/>
        </w:rPr>
      </w:pPr>
    </w:p>
    <w:p w:rsidR="00884C28" w:rsidRPr="00884C28" w:rsidRDefault="00884C28" w:rsidP="00884C28">
      <w:pPr>
        <w:pStyle w:val="ListParagraph"/>
        <w:rPr>
          <w:sz w:val="22"/>
          <w:szCs w:val="22"/>
        </w:rPr>
      </w:pPr>
      <w:bookmarkStart w:id="5" w:name="_Ref349922649"/>
      <w:bookmarkStart w:id="6" w:name="_Ref364673900"/>
      <w:bookmarkStart w:id="7" w:name="_Ref364775753"/>
    </w:p>
    <w:p w:rsidR="0007022C" w:rsidRDefault="0007022C" w:rsidP="00ED1C8F">
      <w:pPr>
        <w:rPr>
          <w:sz w:val="22"/>
        </w:rPr>
      </w:pPr>
      <w:bookmarkStart w:id="8" w:name="_Ref382236672"/>
    </w:p>
    <w:p w:rsidR="0007022C" w:rsidRDefault="0007022C" w:rsidP="005B7E87">
      <w:pPr>
        <w:pStyle w:val="Heading1"/>
      </w:pPr>
      <w:r>
        <w:br w:type="page"/>
      </w:r>
      <w:r w:rsidR="005B7E87">
        <w:lastRenderedPageBreak/>
        <w:t>List of Annexures</w:t>
      </w:r>
    </w:p>
    <w:p w:rsidR="005B7E87" w:rsidRDefault="005B7E87" w:rsidP="005B7E87">
      <w:pPr>
        <w:jc w:val="center"/>
        <w:rPr>
          <w:sz w:val="22"/>
        </w:rPr>
      </w:pPr>
    </w:p>
    <w:p w:rsidR="005B7E87" w:rsidRDefault="005B7E87">
      <w:pPr>
        <w:rPr>
          <w:sz w:val="22"/>
        </w:rPr>
      </w:pPr>
    </w:p>
    <w:tbl>
      <w:tblPr>
        <w:tblStyle w:val="TableGrid"/>
        <w:tblW w:w="0" w:type="auto"/>
        <w:jc w:val="center"/>
        <w:tblLook w:val="04A0" w:firstRow="1" w:lastRow="0" w:firstColumn="1" w:lastColumn="0" w:noHBand="0" w:noVBand="1"/>
      </w:tblPr>
      <w:tblGrid>
        <w:gridCol w:w="648"/>
        <w:gridCol w:w="6930"/>
      </w:tblGrid>
      <w:tr w:rsidR="00C41E8D" w:rsidTr="00CF356D">
        <w:trPr>
          <w:jc w:val="center"/>
        </w:trPr>
        <w:tc>
          <w:tcPr>
            <w:tcW w:w="648" w:type="dxa"/>
          </w:tcPr>
          <w:p w:rsidR="00C41E8D" w:rsidRDefault="00C41E8D" w:rsidP="00CF356D">
            <w:pPr>
              <w:rPr>
                <w:sz w:val="22"/>
              </w:rPr>
            </w:pPr>
            <w:r>
              <w:rPr>
                <w:sz w:val="22"/>
              </w:rPr>
              <w:t>1</w:t>
            </w:r>
          </w:p>
        </w:tc>
        <w:tc>
          <w:tcPr>
            <w:tcW w:w="6930" w:type="dxa"/>
          </w:tcPr>
          <w:p w:rsidR="00C41E8D" w:rsidRDefault="00C41E8D" w:rsidP="00CF356D">
            <w:pPr>
              <w:rPr>
                <w:sz w:val="22"/>
              </w:rPr>
            </w:pPr>
            <w:r>
              <w:rPr>
                <w:sz w:val="22"/>
              </w:rPr>
              <w:t>List of Agreed Actions</w:t>
            </w:r>
          </w:p>
          <w:p w:rsidR="00C41E8D" w:rsidRDefault="00C41E8D" w:rsidP="00CF356D">
            <w:pPr>
              <w:rPr>
                <w:sz w:val="22"/>
              </w:rPr>
            </w:pPr>
          </w:p>
        </w:tc>
      </w:tr>
      <w:tr w:rsidR="00C41E8D" w:rsidTr="00CF356D">
        <w:trPr>
          <w:jc w:val="center"/>
        </w:trPr>
        <w:tc>
          <w:tcPr>
            <w:tcW w:w="648" w:type="dxa"/>
          </w:tcPr>
          <w:p w:rsidR="00C41E8D" w:rsidRDefault="00C41E8D" w:rsidP="00CF356D">
            <w:pPr>
              <w:rPr>
                <w:sz w:val="22"/>
              </w:rPr>
            </w:pPr>
            <w:r>
              <w:rPr>
                <w:sz w:val="22"/>
              </w:rPr>
              <w:t>2</w:t>
            </w:r>
          </w:p>
        </w:tc>
        <w:tc>
          <w:tcPr>
            <w:tcW w:w="6930" w:type="dxa"/>
          </w:tcPr>
          <w:p w:rsidR="00C41E8D" w:rsidRDefault="00C41E8D" w:rsidP="00CF356D">
            <w:r w:rsidRPr="00E34172">
              <w:t>Progress Indicators and Status of implementation</w:t>
            </w:r>
            <w:r>
              <w:t xml:space="preserve"> (a,b,c,d, e,f)</w:t>
            </w:r>
          </w:p>
          <w:p w:rsidR="00C41E8D" w:rsidRDefault="00C41E8D" w:rsidP="00CF356D">
            <w:pPr>
              <w:rPr>
                <w:sz w:val="22"/>
              </w:rPr>
            </w:pPr>
          </w:p>
        </w:tc>
      </w:tr>
      <w:tr w:rsidR="00C41E8D" w:rsidTr="00CF356D">
        <w:trPr>
          <w:jc w:val="center"/>
        </w:trPr>
        <w:tc>
          <w:tcPr>
            <w:tcW w:w="648" w:type="dxa"/>
          </w:tcPr>
          <w:p w:rsidR="00C41E8D" w:rsidRDefault="00C41E8D" w:rsidP="00CF356D">
            <w:pPr>
              <w:rPr>
                <w:sz w:val="22"/>
              </w:rPr>
            </w:pPr>
            <w:r>
              <w:rPr>
                <w:sz w:val="22"/>
              </w:rPr>
              <w:t>3</w:t>
            </w:r>
          </w:p>
        </w:tc>
        <w:tc>
          <w:tcPr>
            <w:tcW w:w="6930" w:type="dxa"/>
          </w:tcPr>
          <w:p w:rsidR="00C41E8D" w:rsidRPr="00142F71" w:rsidRDefault="00C41E8D" w:rsidP="00CF356D">
            <w:pPr>
              <w:rPr>
                <w:sz w:val="22"/>
              </w:rPr>
            </w:pPr>
            <w:r>
              <w:rPr>
                <w:sz w:val="22"/>
              </w:rPr>
              <w:t>Scheme Implementation:</w:t>
            </w:r>
          </w:p>
          <w:p w:rsidR="00C41E8D" w:rsidRDefault="00C41E8D" w:rsidP="00CF356D">
            <w:pPr>
              <w:pStyle w:val="ListParagraph"/>
              <w:numPr>
                <w:ilvl w:val="0"/>
                <w:numId w:val="27"/>
              </w:numPr>
              <w:rPr>
                <w:sz w:val="22"/>
              </w:rPr>
            </w:pPr>
            <w:r w:rsidRPr="005B7E87">
              <w:rPr>
                <w:sz w:val="22"/>
              </w:rPr>
              <w:t xml:space="preserve">Implementation and Irrigation System </w:t>
            </w:r>
          </w:p>
          <w:p w:rsidR="00C41E8D" w:rsidRDefault="00C41E8D" w:rsidP="00CF356D">
            <w:pPr>
              <w:pStyle w:val="ListParagraph"/>
              <w:numPr>
                <w:ilvl w:val="0"/>
                <w:numId w:val="27"/>
              </w:numPr>
              <w:rPr>
                <w:sz w:val="22"/>
              </w:rPr>
            </w:pPr>
            <w:r>
              <w:rPr>
                <w:sz w:val="22"/>
              </w:rPr>
              <w:t>Action for State water Investigation Department</w:t>
            </w:r>
          </w:p>
          <w:p w:rsidR="00C41E8D" w:rsidRPr="005B7E87" w:rsidRDefault="00C41E8D" w:rsidP="00CF356D">
            <w:pPr>
              <w:pStyle w:val="ListParagraph"/>
              <w:rPr>
                <w:sz w:val="22"/>
              </w:rPr>
            </w:pPr>
          </w:p>
        </w:tc>
      </w:tr>
      <w:tr w:rsidR="00C41E8D" w:rsidTr="00CF356D">
        <w:trPr>
          <w:jc w:val="center"/>
        </w:trPr>
        <w:tc>
          <w:tcPr>
            <w:tcW w:w="648" w:type="dxa"/>
          </w:tcPr>
          <w:p w:rsidR="00C41E8D" w:rsidRDefault="00C41E8D" w:rsidP="00CF356D">
            <w:pPr>
              <w:rPr>
                <w:sz w:val="22"/>
              </w:rPr>
            </w:pPr>
            <w:r>
              <w:rPr>
                <w:sz w:val="22"/>
              </w:rPr>
              <w:t>4</w:t>
            </w:r>
          </w:p>
        </w:tc>
        <w:tc>
          <w:tcPr>
            <w:tcW w:w="6930" w:type="dxa"/>
          </w:tcPr>
          <w:p w:rsidR="00C41E8D" w:rsidRDefault="00C41E8D" w:rsidP="00CF356D">
            <w:pPr>
              <w:rPr>
                <w:sz w:val="22"/>
              </w:rPr>
            </w:pPr>
            <w:r>
              <w:rPr>
                <w:sz w:val="22"/>
              </w:rPr>
              <w:t>Agricultural Support Services</w:t>
            </w:r>
          </w:p>
          <w:p w:rsidR="00C41E8D" w:rsidRDefault="00C41E8D" w:rsidP="00CF356D">
            <w:pPr>
              <w:rPr>
                <w:sz w:val="22"/>
              </w:rPr>
            </w:pPr>
          </w:p>
        </w:tc>
      </w:tr>
      <w:tr w:rsidR="00C41E8D" w:rsidTr="00CF356D">
        <w:trPr>
          <w:jc w:val="center"/>
        </w:trPr>
        <w:tc>
          <w:tcPr>
            <w:tcW w:w="648" w:type="dxa"/>
          </w:tcPr>
          <w:p w:rsidR="00C41E8D" w:rsidRDefault="00C41E8D" w:rsidP="00CF356D">
            <w:pPr>
              <w:rPr>
                <w:sz w:val="22"/>
              </w:rPr>
            </w:pPr>
            <w:r>
              <w:rPr>
                <w:sz w:val="22"/>
              </w:rPr>
              <w:t>5</w:t>
            </w:r>
          </w:p>
        </w:tc>
        <w:tc>
          <w:tcPr>
            <w:tcW w:w="6930" w:type="dxa"/>
          </w:tcPr>
          <w:p w:rsidR="00C41E8D" w:rsidRDefault="00C41E8D" w:rsidP="00CF356D">
            <w:pPr>
              <w:rPr>
                <w:sz w:val="22"/>
              </w:rPr>
            </w:pPr>
            <w:r>
              <w:rPr>
                <w:sz w:val="22"/>
              </w:rPr>
              <w:t>Project Management</w:t>
            </w:r>
          </w:p>
          <w:p w:rsidR="00C41E8D" w:rsidRDefault="00C41E8D" w:rsidP="00CF356D">
            <w:pPr>
              <w:rPr>
                <w:sz w:val="22"/>
              </w:rPr>
            </w:pPr>
          </w:p>
        </w:tc>
      </w:tr>
      <w:tr w:rsidR="00C41E8D" w:rsidTr="00CF356D">
        <w:trPr>
          <w:jc w:val="center"/>
        </w:trPr>
        <w:tc>
          <w:tcPr>
            <w:tcW w:w="648" w:type="dxa"/>
          </w:tcPr>
          <w:p w:rsidR="00C41E8D" w:rsidRDefault="00C41E8D" w:rsidP="00CF356D">
            <w:pPr>
              <w:rPr>
                <w:sz w:val="22"/>
              </w:rPr>
            </w:pPr>
            <w:r>
              <w:rPr>
                <w:sz w:val="22"/>
              </w:rPr>
              <w:t>6</w:t>
            </w:r>
          </w:p>
        </w:tc>
        <w:tc>
          <w:tcPr>
            <w:tcW w:w="6930" w:type="dxa"/>
          </w:tcPr>
          <w:p w:rsidR="00C41E8D" w:rsidRDefault="00C41E8D" w:rsidP="00CF356D">
            <w:pPr>
              <w:rPr>
                <w:sz w:val="22"/>
              </w:rPr>
            </w:pPr>
            <w:r>
              <w:rPr>
                <w:sz w:val="22"/>
              </w:rPr>
              <w:t>Social Development</w:t>
            </w:r>
          </w:p>
          <w:p w:rsidR="00C41E8D" w:rsidRDefault="00C41E8D" w:rsidP="00CF356D">
            <w:pPr>
              <w:rPr>
                <w:sz w:val="22"/>
              </w:rPr>
            </w:pPr>
          </w:p>
        </w:tc>
      </w:tr>
      <w:tr w:rsidR="00C41E8D" w:rsidTr="00CF356D">
        <w:trPr>
          <w:jc w:val="center"/>
        </w:trPr>
        <w:tc>
          <w:tcPr>
            <w:tcW w:w="648" w:type="dxa"/>
          </w:tcPr>
          <w:p w:rsidR="00C41E8D" w:rsidRDefault="00C41E8D" w:rsidP="00CF356D">
            <w:pPr>
              <w:rPr>
                <w:sz w:val="22"/>
              </w:rPr>
            </w:pPr>
            <w:r>
              <w:rPr>
                <w:sz w:val="22"/>
              </w:rPr>
              <w:t>7</w:t>
            </w:r>
          </w:p>
        </w:tc>
        <w:tc>
          <w:tcPr>
            <w:tcW w:w="6930" w:type="dxa"/>
          </w:tcPr>
          <w:p w:rsidR="00C41E8D" w:rsidRDefault="00C41E8D" w:rsidP="00CF356D">
            <w:pPr>
              <w:rPr>
                <w:sz w:val="22"/>
              </w:rPr>
            </w:pPr>
            <w:r>
              <w:rPr>
                <w:sz w:val="22"/>
              </w:rPr>
              <w:t>Environmental Management</w:t>
            </w:r>
          </w:p>
          <w:p w:rsidR="00C41E8D" w:rsidRDefault="00C41E8D" w:rsidP="00CF356D">
            <w:pPr>
              <w:rPr>
                <w:sz w:val="22"/>
              </w:rPr>
            </w:pPr>
          </w:p>
        </w:tc>
      </w:tr>
      <w:tr w:rsidR="00C41E8D" w:rsidTr="00CF356D">
        <w:trPr>
          <w:jc w:val="center"/>
        </w:trPr>
        <w:tc>
          <w:tcPr>
            <w:tcW w:w="648" w:type="dxa"/>
          </w:tcPr>
          <w:p w:rsidR="00C41E8D" w:rsidRDefault="00C41E8D" w:rsidP="00CF356D">
            <w:pPr>
              <w:rPr>
                <w:sz w:val="22"/>
              </w:rPr>
            </w:pPr>
            <w:r>
              <w:rPr>
                <w:sz w:val="22"/>
              </w:rPr>
              <w:t>8</w:t>
            </w:r>
          </w:p>
        </w:tc>
        <w:tc>
          <w:tcPr>
            <w:tcW w:w="6930" w:type="dxa"/>
          </w:tcPr>
          <w:p w:rsidR="00C41E8D" w:rsidRDefault="00C41E8D" w:rsidP="00CF356D">
            <w:pPr>
              <w:rPr>
                <w:sz w:val="22"/>
              </w:rPr>
            </w:pPr>
            <w:r>
              <w:rPr>
                <w:sz w:val="22"/>
              </w:rPr>
              <w:t>Sites visited by Mission</w:t>
            </w:r>
          </w:p>
          <w:p w:rsidR="00C41E8D" w:rsidRDefault="00C41E8D" w:rsidP="00CF356D">
            <w:pPr>
              <w:rPr>
                <w:sz w:val="22"/>
              </w:rPr>
            </w:pPr>
          </w:p>
        </w:tc>
      </w:tr>
      <w:tr w:rsidR="00C41E8D" w:rsidTr="00CF356D">
        <w:trPr>
          <w:jc w:val="center"/>
        </w:trPr>
        <w:tc>
          <w:tcPr>
            <w:tcW w:w="648" w:type="dxa"/>
          </w:tcPr>
          <w:p w:rsidR="00C41E8D" w:rsidRDefault="00C41E8D" w:rsidP="00CF356D">
            <w:pPr>
              <w:rPr>
                <w:sz w:val="22"/>
              </w:rPr>
            </w:pPr>
            <w:r>
              <w:rPr>
                <w:sz w:val="22"/>
              </w:rPr>
              <w:t>9</w:t>
            </w:r>
          </w:p>
        </w:tc>
        <w:tc>
          <w:tcPr>
            <w:tcW w:w="6930" w:type="dxa"/>
          </w:tcPr>
          <w:p w:rsidR="00C41E8D" w:rsidRDefault="00C41E8D" w:rsidP="00CF356D">
            <w:pPr>
              <w:rPr>
                <w:sz w:val="22"/>
              </w:rPr>
            </w:pPr>
            <w:r>
              <w:rPr>
                <w:sz w:val="22"/>
              </w:rPr>
              <w:t>Procurement Aspects</w:t>
            </w:r>
          </w:p>
          <w:p w:rsidR="00C41E8D" w:rsidRDefault="00C41E8D" w:rsidP="00CF356D">
            <w:pPr>
              <w:rPr>
                <w:sz w:val="22"/>
              </w:rPr>
            </w:pPr>
          </w:p>
        </w:tc>
      </w:tr>
      <w:tr w:rsidR="00C41E8D" w:rsidTr="00CF356D">
        <w:trPr>
          <w:jc w:val="center"/>
        </w:trPr>
        <w:tc>
          <w:tcPr>
            <w:tcW w:w="648" w:type="dxa"/>
          </w:tcPr>
          <w:p w:rsidR="00C41E8D" w:rsidRDefault="00C41E8D" w:rsidP="00CF356D">
            <w:pPr>
              <w:rPr>
                <w:sz w:val="22"/>
              </w:rPr>
            </w:pPr>
            <w:r>
              <w:rPr>
                <w:sz w:val="22"/>
              </w:rPr>
              <w:t>10</w:t>
            </w:r>
          </w:p>
        </w:tc>
        <w:tc>
          <w:tcPr>
            <w:tcW w:w="6930" w:type="dxa"/>
          </w:tcPr>
          <w:p w:rsidR="00C41E8D" w:rsidRDefault="00C41E8D" w:rsidP="00CF356D">
            <w:pPr>
              <w:rPr>
                <w:sz w:val="22"/>
              </w:rPr>
            </w:pPr>
            <w:r w:rsidRPr="00893571">
              <w:rPr>
                <w:sz w:val="22"/>
              </w:rPr>
              <w:t>Financial Management and Disbursements</w:t>
            </w:r>
          </w:p>
          <w:p w:rsidR="00C41E8D" w:rsidRDefault="00C41E8D" w:rsidP="00CF356D">
            <w:pPr>
              <w:rPr>
                <w:sz w:val="22"/>
              </w:rPr>
            </w:pPr>
          </w:p>
        </w:tc>
      </w:tr>
    </w:tbl>
    <w:p w:rsidR="005B7E87" w:rsidRDefault="005B7E87">
      <w:pPr>
        <w:rPr>
          <w:sz w:val="22"/>
        </w:rPr>
      </w:pPr>
    </w:p>
    <w:p w:rsidR="00C41E8D" w:rsidRDefault="00C41E8D">
      <w:pPr>
        <w:rPr>
          <w:sz w:val="22"/>
        </w:rPr>
      </w:pPr>
      <w:r>
        <w:rPr>
          <w:sz w:val="22"/>
        </w:rPr>
        <w:br w:type="page"/>
      </w:r>
    </w:p>
    <w:p w:rsidR="00C71A6D" w:rsidRPr="00E34172" w:rsidRDefault="00C71A6D" w:rsidP="00ED1C8F">
      <w:pPr>
        <w:rPr>
          <w:sz w:val="22"/>
        </w:rPr>
      </w:pPr>
      <w:r w:rsidRPr="00E34172">
        <w:rPr>
          <w:sz w:val="22"/>
        </w:rPr>
        <w:lastRenderedPageBreak/>
        <w:t xml:space="preserve">Figure </w:t>
      </w:r>
      <w:r w:rsidR="00CF0573" w:rsidRPr="00E34172">
        <w:rPr>
          <w:sz w:val="22"/>
        </w:rPr>
        <w:fldChar w:fldCharType="begin"/>
      </w:r>
      <w:r w:rsidRPr="00E34172">
        <w:rPr>
          <w:sz w:val="22"/>
        </w:rPr>
        <w:instrText xml:space="preserve"> SEQ Figure \* ARABIC </w:instrText>
      </w:r>
      <w:r w:rsidR="00CF0573" w:rsidRPr="00E34172">
        <w:rPr>
          <w:sz w:val="22"/>
        </w:rPr>
        <w:fldChar w:fldCharType="separate"/>
      </w:r>
      <w:r w:rsidR="00884C28">
        <w:rPr>
          <w:noProof/>
          <w:sz w:val="22"/>
        </w:rPr>
        <w:t>2</w:t>
      </w:r>
      <w:r w:rsidR="00CF0573" w:rsidRPr="00E34172">
        <w:rPr>
          <w:noProof/>
          <w:sz w:val="22"/>
        </w:rPr>
        <w:fldChar w:fldCharType="end"/>
      </w:r>
      <w:bookmarkEnd w:id="8"/>
      <w:r w:rsidRPr="00E34172">
        <w:rPr>
          <w:sz w:val="22"/>
        </w:rPr>
        <w:t>:  Schemes under implementation in Batch 1 schemes and villages selected for Batch 2</w:t>
      </w:r>
    </w:p>
    <w:p w:rsidR="00C71A6D" w:rsidRPr="00E34172" w:rsidRDefault="00C71A6D" w:rsidP="00C71A6D">
      <w:pPr>
        <w:rPr>
          <w:rFonts w:eastAsiaTheme="majorEastAsia" w:cstheme="majorBidi"/>
          <w:b/>
          <w:color w:val="243F60" w:themeColor="accent1" w:themeShade="7F"/>
        </w:rPr>
      </w:pPr>
    </w:p>
    <w:p w:rsidR="009D74AD" w:rsidRPr="00E34172" w:rsidRDefault="005A65DF" w:rsidP="00AB6B7C">
      <w:pPr>
        <w:pStyle w:val="Caption"/>
        <w:spacing w:after="0"/>
        <w:rPr>
          <w:color w:val="auto"/>
          <w:sz w:val="22"/>
          <w:szCs w:val="22"/>
        </w:rPr>
        <w:sectPr w:rsidR="009D74AD" w:rsidRPr="00E34172" w:rsidSect="0066337B">
          <w:headerReference w:type="default" r:id="rId11"/>
          <w:footerReference w:type="default" r:id="rId12"/>
          <w:pgSz w:w="12240" w:h="15840"/>
          <w:pgMar w:top="1152" w:right="1440" w:bottom="900" w:left="1440" w:header="720" w:footer="720" w:gutter="0"/>
          <w:cols w:space="720"/>
          <w:docGrid w:linePitch="360"/>
        </w:sectPr>
      </w:pPr>
      <w:r>
        <w:rPr>
          <w:noProof/>
          <w:color w:val="auto"/>
          <w:sz w:val="22"/>
          <w:szCs w:val="22"/>
          <w:lang w:bidi="hi-IN"/>
        </w:rPr>
        <w:drawing>
          <wp:anchor distT="0" distB="0" distL="114300" distR="114300" simplePos="0" relativeHeight="251669504" behindDoc="1" locked="0" layoutInCell="1" allowOverlap="1" wp14:anchorId="60F09F92" wp14:editId="0A2695DC">
            <wp:simplePos x="0" y="0"/>
            <wp:positionH relativeFrom="column">
              <wp:posOffset>0</wp:posOffset>
            </wp:positionH>
            <wp:positionV relativeFrom="paragraph">
              <wp:posOffset>31115</wp:posOffset>
            </wp:positionV>
            <wp:extent cx="3133090" cy="4428490"/>
            <wp:effectExtent l="0" t="0" r="0" b="0"/>
            <wp:wrapTight wrapText="bothSides">
              <wp:wrapPolygon edited="0">
                <wp:start x="0" y="0"/>
                <wp:lineTo x="0" y="21464"/>
                <wp:lineTo x="21407" y="21464"/>
                <wp:lineTo x="21407" y="0"/>
                <wp:lineTo x="0" y="0"/>
              </wp:wrapPolygon>
            </wp:wrapTight>
            <wp:docPr id="3" name="Picture 3" descr="C:\Users\WB189165\Dropbox\West bengal\MTR\From WBADMIP\Maps\Progress of scheme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B189165\Dropbox\West bengal\MTR\From WBADMIP\Maps\Progress of scheme ma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3090" cy="442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D38">
        <w:rPr>
          <w:noProof/>
          <w:lang w:bidi="hi-IN"/>
        </w:rPr>
        <w:drawing>
          <wp:inline distT="0" distB="0" distL="0" distR="0" wp14:anchorId="054FC908" wp14:editId="60DFDC8B">
            <wp:extent cx="3063922" cy="4392125"/>
            <wp:effectExtent l="0" t="0" r="317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072722" cy="4404739"/>
                    </a:xfrm>
                    <a:prstGeom prst="rect">
                      <a:avLst/>
                    </a:prstGeom>
                  </pic:spPr>
                </pic:pic>
              </a:graphicData>
            </a:graphic>
          </wp:inline>
        </w:drawing>
      </w:r>
    </w:p>
    <w:p w:rsidR="005250E3" w:rsidRPr="00E34172" w:rsidRDefault="00B17002" w:rsidP="001F014A">
      <w:pPr>
        <w:pStyle w:val="Heading5"/>
      </w:pPr>
      <w:bookmarkStart w:id="9" w:name="_Ref367366265"/>
      <w:bookmarkEnd w:id="5"/>
      <w:bookmarkEnd w:id="6"/>
      <w:r w:rsidRPr="00E34172">
        <w:lastRenderedPageBreak/>
        <w:t xml:space="preserve">Annexure </w:t>
      </w:r>
      <w:r w:rsidR="00CF0573" w:rsidRPr="00E34172">
        <w:fldChar w:fldCharType="begin"/>
      </w:r>
      <w:r w:rsidR="00790D45" w:rsidRPr="00E34172">
        <w:instrText xml:space="preserve"> SEQ Annexure \* ARABIC </w:instrText>
      </w:r>
      <w:r w:rsidR="00CF0573" w:rsidRPr="00E34172">
        <w:fldChar w:fldCharType="separate"/>
      </w:r>
      <w:r w:rsidR="007B42B3" w:rsidRPr="00E34172">
        <w:rPr>
          <w:noProof/>
        </w:rPr>
        <w:t>1</w:t>
      </w:r>
      <w:r w:rsidR="00CF0573" w:rsidRPr="00E34172">
        <w:rPr>
          <w:noProof/>
        </w:rPr>
        <w:fldChar w:fldCharType="end"/>
      </w:r>
      <w:bookmarkEnd w:id="9"/>
      <w:r w:rsidR="005250E3" w:rsidRPr="00E34172">
        <w:t>Agreed Key Actions</w:t>
      </w:r>
      <w:bookmarkEnd w:id="7"/>
    </w:p>
    <w:p w:rsidR="00AE171A" w:rsidRPr="00E34172" w:rsidRDefault="00AE171A" w:rsidP="007E50A8">
      <w:pPr>
        <w:jc w:val="both"/>
        <w:rPr>
          <w:sz w:val="22"/>
          <w:szCs w:val="22"/>
        </w:rPr>
      </w:pPr>
    </w:p>
    <w:p w:rsidR="00A31CF5" w:rsidRPr="00E34172" w:rsidRDefault="00A31CF5" w:rsidP="00A31CF5">
      <w:pPr>
        <w:rPr>
          <w:rFonts w:ascii="Cambria" w:hAnsi="Cambria"/>
          <w:b/>
          <w:color w:val="000000"/>
          <w:u w:val="single"/>
        </w:rPr>
      </w:pPr>
    </w:p>
    <w:tbl>
      <w:tblPr>
        <w:tblW w:w="148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600"/>
        <w:gridCol w:w="1343"/>
        <w:gridCol w:w="1897"/>
        <w:gridCol w:w="3600"/>
        <w:gridCol w:w="3600"/>
      </w:tblGrid>
      <w:tr w:rsidR="00A31CF5" w:rsidRPr="00E34172" w:rsidTr="00172A22">
        <w:trPr>
          <w:trHeight w:val="843"/>
          <w:tblHeader/>
        </w:trPr>
        <w:tc>
          <w:tcPr>
            <w:tcW w:w="810" w:type="dxa"/>
            <w:shd w:val="clear" w:color="auto" w:fill="DBE5F1"/>
          </w:tcPr>
          <w:p w:rsidR="00A31CF5" w:rsidRPr="00E34172" w:rsidRDefault="00A31CF5" w:rsidP="00694077">
            <w:pPr>
              <w:jc w:val="center"/>
              <w:rPr>
                <w:b/>
                <w:bCs/>
                <w:color w:val="000000"/>
                <w:szCs w:val="22"/>
              </w:rPr>
            </w:pPr>
            <w:r w:rsidRPr="00E34172">
              <w:rPr>
                <w:b/>
                <w:bCs/>
                <w:color w:val="000000"/>
                <w:szCs w:val="22"/>
              </w:rPr>
              <w:t>S.No.</w:t>
            </w:r>
          </w:p>
        </w:tc>
        <w:tc>
          <w:tcPr>
            <w:tcW w:w="3600" w:type="dxa"/>
            <w:shd w:val="clear" w:color="auto" w:fill="DBE5F1"/>
          </w:tcPr>
          <w:p w:rsidR="00A31CF5" w:rsidRPr="00E34172" w:rsidRDefault="00A31CF5" w:rsidP="00694077">
            <w:pPr>
              <w:jc w:val="center"/>
              <w:rPr>
                <w:b/>
                <w:bCs/>
                <w:color w:val="000000"/>
                <w:szCs w:val="22"/>
              </w:rPr>
            </w:pPr>
            <w:r w:rsidRPr="00E34172">
              <w:rPr>
                <w:b/>
                <w:bCs/>
                <w:color w:val="000000"/>
                <w:szCs w:val="22"/>
              </w:rPr>
              <w:t>Action</w:t>
            </w:r>
          </w:p>
        </w:tc>
        <w:tc>
          <w:tcPr>
            <w:tcW w:w="1343" w:type="dxa"/>
            <w:shd w:val="clear" w:color="auto" w:fill="DBE5F1"/>
          </w:tcPr>
          <w:p w:rsidR="00A31CF5" w:rsidRPr="00E34172" w:rsidRDefault="00A31CF5" w:rsidP="00694077">
            <w:pPr>
              <w:jc w:val="center"/>
              <w:rPr>
                <w:b/>
                <w:bCs/>
                <w:color w:val="000000"/>
                <w:szCs w:val="22"/>
              </w:rPr>
            </w:pPr>
            <w:r w:rsidRPr="00E34172">
              <w:rPr>
                <w:b/>
                <w:bCs/>
                <w:color w:val="000000"/>
                <w:szCs w:val="22"/>
              </w:rPr>
              <w:t>By Whom</w:t>
            </w:r>
          </w:p>
        </w:tc>
        <w:tc>
          <w:tcPr>
            <w:tcW w:w="1897" w:type="dxa"/>
            <w:shd w:val="clear" w:color="auto" w:fill="DBE5F1"/>
          </w:tcPr>
          <w:p w:rsidR="00A31CF5" w:rsidRPr="00E34172" w:rsidRDefault="00A31CF5" w:rsidP="00694077">
            <w:pPr>
              <w:jc w:val="center"/>
              <w:rPr>
                <w:b/>
                <w:bCs/>
                <w:color w:val="000000"/>
                <w:szCs w:val="22"/>
              </w:rPr>
            </w:pPr>
            <w:r w:rsidRPr="00E34172">
              <w:rPr>
                <w:b/>
                <w:bCs/>
                <w:color w:val="000000"/>
                <w:szCs w:val="22"/>
              </w:rPr>
              <w:t>By When/ revised</w:t>
            </w:r>
          </w:p>
        </w:tc>
        <w:tc>
          <w:tcPr>
            <w:tcW w:w="3600" w:type="dxa"/>
            <w:shd w:val="clear" w:color="auto" w:fill="DBE5F1"/>
          </w:tcPr>
          <w:p w:rsidR="00A31CF5" w:rsidRPr="00E34172" w:rsidRDefault="00A31CF5" w:rsidP="00694077">
            <w:pPr>
              <w:jc w:val="center"/>
              <w:rPr>
                <w:b/>
                <w:bCs/>
                <w:color w:val="000000"/>
                <w:szCs w:val="22"/>
              </w:rPr>
            </w:pPr>
            <w:r w:rsidRPr="00E34172">
              <w:rPr>
                <w:b/>
                <w:bCs/>
                <w:color w:val="000000"/>
                <w:szCs w:val="22"/>
              </w:rPr>
              <w:t>Status</w:t>
            </w:r>
          </w:p>
          <w:p w:rsidR="00A31CF5" w:rsidRPr="00E34172" w:rsidRDefault="00A31CF5" w:rsidP="00C745E1">
            <w:pPr>
              <w:jc w:val="center"/>
              <w:rPr>
                <w:b/>
                <w:bCs/>
                <w:color w:val="000000"/>
                <w:szCs w:val="22"/>
              </w:rPr>
            </w:pPr>
            <w:r w:rsidRPr="00E34172">
              <w:rPr>
                <w:b/>
                <w:bCs/>
                <w:color w:val="000000"/>
                <w:szCs w:val="22"/>
              </w:rPr>
              <w:t>(</w:t>
            </w:r>
            <w:r w:rsidR="0007448A" w:rsidRPr="00E34172">
              <w:rPr>
                <w:b/>
                <w:bCs/>
                <w:color w:val="000000"/>
                <w:szCs w:val="22"/>
              </w:rPr>
              <w:t>Mar</w:t>
            </w:r>
            <w:r w:rsidR="00C745E1" w:rsidRPr="00E34172">
              <w:rPr>
                <w:b/>
                <w:bCs/>
                <w:color w:val="000000"/>
                <w:szCs w:val="22"/>
              </w:rPr>
              <w:t xml:space="preserve"> 10</w:t>
            </w:r>
            <w:r w:rsidRPr="00E34172">
              <w:rPr>
                <w:b/>
                <w:bCs/>
                <w:color w:val="000000"/>
                <w:szCs w:val="22"/>
              </w:rPr>
              <w:t>, 201</w:t>
            </w:r>
            <w:r w:rsidR="00C745E1" w:rsidRPr="00E34172">
              <w:rPr>
                <w:b/>
                <w:bCs/>
                <w:color w:val="000000"/>
                <w:szCs w:val="22"/>
              </w:rPr>
              <w:t>4</w:t>
            </w:r>
            <w:r w:rsidRPr="00E34172">
              <w:rPr>
                <w:b/>
                <w:bCs/>
                <w:color w:val="000000"/>
                <w:szCs w:val="22"/>
              </w:rPr>
              <w:t>)</w:t>
            </w:r>
          </w:p>
        </w:tc>
        <w:tc>
          <w:tcPr>
            <w:tcW w:w="3600" w:type="dxa"/>
            <w:shd w:val="clear" w:color="auto" w:fill="DBE5F1"/>
          </w:tcPr>
          <w:p w:rsidR="00A31CF5" w:rsidRPr="00E34172" w:rsidRDefault="00A31CF5" w:rsidP="00694077">
            <w:pPr>
              <w:jc w:val="center"/>
              <w:rPr>
                <w:b/>
                <w:bCs/>
                <w:color w:val="000000"/>
                <w:szCs w:val="22"/>
              </w:rPr>
            </w:pPr>
            <w:r w:rsidRPr="00E34172">
              <w:rPr>
                <w:b/>
                <w:bCs/>
                <w:color w:val="000000"/>
                <w:szCs w:val="22"/>
              </w:rPr>
              <w:t>Revised/follow on Action and revised date</w:t>
            </w:r>
          </w:p>
        </w:tc>
      </w:tr>
      <w:tr w:rsidR="00A31CF5" w:rsidRPr="00E34172" w:rsidTr="00172A22">
        <w:trPr>
          <w:trHeight w:val="440"/>
        </w:trPr>
        <w:tc>
          <w:tcPr>
            <w:tcW w:w="810" w:type="dxa"/>
          </w:tcPr>
          <w:p w:rsidR="00A31CF5" w:rsidRPr="00172A22" w:rsidRDefault="00A31CF5" w:rsidP="004D3DC4">
            <w:pPr>
              <w:pStyle w:val="ListParagraph"/>
              <w:numPr>
                <w:ilvl w:val="0"/>
                <w:numId w:val="9"/>
              </w:numPr>
              <w:contextualSpacing/>
              <w:rPr>
                <w:bCs/>
                <w:color w:val="000000"/>
                <w:sz w:val="22"/>
                <w:szCs w:val="22"/>
              </w:rPr>
            </w:pPr>
          </w:p>
        </w:tc>
        <w:tc>
          <w:tcPr>
            <w:tcW w:w="3600" w:type="dxa"/>
          </w:tcPr>
          <w:p w:rsidR="00A31CF5" w:rsidRPr="00172A22" w:rsidRDefault="00A31CF5" w:rsidP="00694077">
            <w:pPr>
              <w:rPr>
                <w:bCs/>
                <w:color w:val="000000"/>
                <w:sz w:val="22"/>
                <w:szCs w:val="22"/>
              </w:rPr>
            </w:pPr>
            <w:r w:rsidRPr="00172A22">
              <w:rPr>
                <w:bCs/>
                <w:color w:val="000000"/>
                <w:sz w:val="22"/>
                <w:szCs w:val="22"/>
              </w:rPr>
              <w:t xml:space="preserve">Finalize Implementation of </w:t>
            </w:r>
            <w:r w:rsidR="007272BC" w:rsidRPr="00172A22">
              <w:rPr>
                <w:bCs/>
                <w:color w:val="000000"/>
                <w:sz w:val="22"/>
                <w:szCs w:val="22"/>
              </w:rPr>
              <w:t xml:space="preserve"> 351 </w:t>
            </w:r>
            <w:r w:rsidRPr="00172A22">
              <w:rPr>
                <w:bCs/>
                <w:color w:val="000000"/>
                <w:sz w:val="22"/>
                <w:szCs w:val="22"/>
              </w:rPr>
              <w:t>schemes for Batch 1</w:t>
            </w:r>
            <w:r w:rsidR="004566A9" w:rsidRPr="00172A22">
              <w:rPr>
                <w:bCs/>
                <w:color w:val="000000"/>
                <w:sz w:val="22"/>
                <w:szCs w:val="22"/>
              </w:rPr>
              <w:t>.</w:t>
            </w:r>
          </w:p>
        </w:tc>
        <w:tc>
          <w:tcPr>
            <w:tcW w:w="1343" w:type="dxa"/>
          </w:tcPr>
          <w:p w:rsidR="00A31CF5" w:rsidRPr="00172A22" w:rsidRDefault="00A31CF5" w:rsidP="00694077">
            <w:pPr>
              <w:rPr>
                <w:bCs/>
                <w:color w:val="000000"/>
                <w:sz w:val="22"/>
                <w:szCs w:val="22"/>
              </w:rPr>
            </w:pPr>
            <w:r w:rsidRPr="00172A22">
              <w:rPr>
                <w:bCs/>
                <w:color w:val="000000"/>
                <w:sz w:val="22"/>
                <w:szCs w:val="22"/>
              </w:rPr>
              <w:t>SPMU</w:t>
            </w:r>
          </w:p>
        </w:tc>
        <w:tc>
          <w:tcPr>
            <w:tcW w:w="1897" w:type="dxa"/>
          </w:tcPr>
          <w:p w:rsidR="005560E6" w:rsidRPr="00172A22" w:rsidRDefault="00A31CF5" w:rsidP="00694077">
            <w:pPr>
              <w:rPr>
                <w:bCs/>
                <w:color w:val="000000"/>
                <w:sz w:val="22"/>
                <w:szCs w:val="22"/>
              </w:rPr>
            </w:pPr>
            <w:r w:rsidRPr="00172A22">
              <w:rPr>
                <w:bCs/>
                <w:color w:val="000000"/>
                <w:sz w:val="22"/>
                <w:szCs w:val="22"/>
              </w:rPr>
              <w:t>July 31, 2013/</w:t>
            </w:r>
          </w:p>
          <w:p w:rsidR="00A31CF5" w:rsidRPr="00172A22" w:rsidRDefault="007272BC" w:rsidP="00694077">
            <w:pPr>
              <w:rPr>
                <w:bCs/>
                <w:color w:val="000000"/>
                <w:sz w:val="22"/>
                <w:szCs w:val="22"/>
              </w:rPr>
            </w:pPr>
            <w:r w:rsidRPr="00172A22">
              <w:rPr>
                <w:bCs/>
                <w:color w:val="000000"/>
                <w:sz w:val="22"/>
                <w:szCs w:val="22"/>
              </w:rPr>
              <w:t>March 2015</w:t>
            </w:r>
          </w:p>
        </w:tc>
        <w:tc>
          <w:tcPr>
            <w:tcW w:w="3600" w:type="dxa"/>
          </w:tcPr>
          <w:p w:rsidR="00A31CF5" w:rsidRPr="00172A22" w:rsidRDefault="004566A9" w:rsidP="00EE7A95">
            <w:pPr>
              <w:rPr>
                <w:bCs/>
                <w:sz w:val="22"/>
                <w:szCs w:val="22"/>
              </w:rPr>
            </w:pPr>
            <w:r w:rsidRPr="00172A22">
              <w:rPr>
                <w:bCs/>
                <w:iCs/>
                <w:sz w:val="22"/>
                <w:szCs w:val="22"/>
              </w:rPr>
              <w:t>118</w:t>
            </w:r>
            <w:r w:rsidR="007272BC" w:rsidRPr="00172A22">
              <w:rPr>
                <w:bCs/>
                <w:iCs/>
                <w:sz w:val="22"/>
                <w:szCs w:val="22"/>
              </w:rPr>
              <w:t xml:space="preserve"> schemes are complete</w:t>
            </w:r>
            <w:r w:rsidRPr="00172A22">
              <w:rPr>
                <w:bCs/>
                <w:iCs/>
                <w:sz w:val="22"/>
                <w:szCs w:val="22"/>
              </w:rPr>
              <w:t>d</w:t>
            </w:r>
            <w:r w:rsidR="007272BC" w:rsidRPr="00172A22">
              <w:rPr>
                <w:bCs/>
                <w:iCs/>
                <w:sz w:val="22"/>
                <w:szCs w:val="22"/>
              </w:rPr>
              <w:t xml:space="preserve"> and </w:t>
            </w:r>
            <w:r w:rsidRPr="00172A22">
              <w:rPr>
                <w:bCs/>
                <w:iCs/>
                <w:sz w:val="22"/>
                <w:szCs w:val="22"/>
              </w:rPr>
              <w:t xml:space="preserve">work is in progress </w:t>
            </w:r>
            <w:r w:rsidR="007272BC" w:rsidRPr="00172A22">
              <w:rPr>
                <w:bCs/>
                <w:iCs/>
                <w:sz w:val="22"/>
                <w:szCs w:val="22"/>
              </w:rPr>
              <w:t>remaining</w:t>
            </w:r>
            <w:r w:rsidRPr="00172A22">
              <w:rPr>
                <w:bCs/>
                <w:iCs/>
                <w:sz w:val="22"/>
                <w:szCs w:val="22"/>
              </w:rPr>
              <w:t xml:space="preserve"> 233</w:t>
            </w:r>
            <w:r w:rsidR="007272BC" w:rsidRPr="00172A22">
              <w:rPr>
                <w:bCs/>
                <w:iCs/>
                <w:sz w:val="22"/>
                <w:szCs w:val="22"/>
              </w:rPr>
              <w:t xml:space="preserve"> </w:t>
            </w:r>
            <w:r w:rsidRPr="00172A22">
              <w:rPr>
                <w:bCs/>
                <w:iCs/>
                <w:sz w:val="22"/>
                <w:szCs w:val="22"/>
              </w:rPr>
              <w:t xml:space="preserve">are </w:t>
            </w:r>
            <w:r w:rsidR="007272BC" w:rsidRPr="00172A22">
              <w:rPr>
                <w:bCs/>
                <w:iCs/>
                <w:sz w:val="22"/>
                <w:szCs w:val="22"/>
              </w:rPr>
              <w:t xml:space="preserve">in progress </w:t>
            </w:r>
          </w:p>
        </w:tc>
        <w:tc>
          <w:tcPr>
            <w:tcW w:w="3600" w:type="dxa"/>
          </w:tcPr>
          <w:p w:rsidR="00A31CF5" w:rsidRPr="00172A22" w:rsidRDefault="007272BC" w:rsidP="00694077">
            <w:pPr>
              <w:rPr>
                <w:bCs/>
                <w:iCs/>
                <w:sz w:val="22"/>
                <w:szCs w:val="22"/>
              </w:rPr>
            </w:pPr>
            <w:r w:rsidRPr="00172A22">
              <w:rPr>
                <w:bCs/>
                <w:iCs/>
                <w:sz w:val="22"/>
                <w:szCs w:val="22"/>
              </w:rPr>
              <w:t>Energization is taking 3-6 months.</w:t>
            </w:r>
          </w:p>
        </w:tc>
      </w:tr>
      <w:tr w:rsidR="00A31CF5" w:rsidRPr="00E34172" w:rsidTr="00172A22">
        <w:trPr>
          <w:trHeight w:val="955"/>
        </w:trPr>
        <w:tc>
          <w:tcPr>
            <w:tcW w:w="810" w:type="dxa"/>
          </w:tcPr>
          <w:p w:rsidR="00A31CF5" w:rsidRPr="00172A22" w:rsidRDefault="00A31CF5" w:rsidP="004D3DC4">
            <w:pPr>
              <w:pStyle w:val="ListParagraph"/>
              <w:numPr>
                <w:ilvl w:val="0"/>
                <w:numId w:val="9"/>
              </w:numPr>
              <w:contextualSpacing/>
              <w:rPr>
                <w:bCs/>
                <w:color w:val="000000"/>
                <w:sz w:val="22"/>
                <w:szCs w:val="22"/>
              </w:rPr>
            </w:pPr>
          </w:p>
        </w:tc>
        <w:tc>
          <w:tcPr>
            <w:tcW w:w="3600" w:type="dxa"/>
          </w:tcPr>
          <w:p w:rsidR="00A31CF5" w:rsidRPr="00172A22" w:rsidRDefault="00A31CF5" w:rsidP="005560E6">
            <w:pPr>
              <w:rPr>
                <w:bCs/>
                <w:color w:val="000000"/>
                <w:sz w:val="22"/>
                <w:szCs w:val="22"/>
              </w:rPr>
            </w:pPr>
            <w:r w:rsidRPr="00172A22">
              <w:rPr>
                <w:bCs/>
                <w:color w:val="000000"/>
                <w:sz w:val="22"/>
                <w:szCs w:val="22"/>
              </w:rPr>
              <w:t xml:space="preserve">DMPU multi-disciplinary team and </w:t>
            </w:r>
            <w:r w:rsidR="005560E6" w:rsidRPr="00172A22">
              <w:rPr>
                <w:bCs/>
                <w:color w:val="000000"/>
                <w:sz w:val="22"/>
                <w:szCs w:val="22"/>
              </w:rPr>
              <w:t>Dedicated team of engineers and contracted SAE mobilized.</w:t>
            </w:r>
          </w:p>
        </w:tc>
        <w:tc>
          <w:tcPr>
            <w:tcW w:w="1343" w:type="dxa"/>
          </w:tcPr>
          <w:p w:rsidR="00A31CF5" w:rsidRPr="00172A22" w:rsidRDefault="00A31CF5" w:rsidP="00694077">
            <w:pPr>
              <w:rPr>
                <w:bCs/>
                <w:color w:val="000000"/>
                <w:sz w:val="22"/>
                <w:szCs w:val="22"/>
              </w:rPr>
            </w:pPr>
            <w:r w:rsidRPr="00172A22">
              <w:rPr>
                <w:bCs/>
                <w:color w:val="000000"/>
                <w:sz w:val="22"/>
                <w:szCs w:val="22"/>
              </w:rPr>
              <w:t>SPMU</w:t>
            </w:r>
          </w:p>
        </w:tc>
        <w:tc>
          <w:tcPr>
            <w:tcW w:w="1897" w:type="dxa"/>
          </w:tcPr>
          <w:p w:rsidR="00A31CF5" w:rsidRPr="00172A22" w:rsidRDefault="00A31CF5" w:rsidP="00694077">
            <w:pPr>
              <w:rPr>
                <w:bCs/>
                <w:color w:val="000000"/>
                <w:sz w:val="22"/>
                <w:szCs w:val="22"/>
              </w:rPr>
            </w:pPr>
            <w:r w:rsidRPr="00172A22">
              <w:rPr>
                <w:bCs/>
                <w:color w:val="000000"/>
                <w:sz w:val="22"/>
                <w:szCs w:val="22"/>
              </w:rPr>
              <w:t>June 2013/</w:t>
            </w:r>
          </w:p>
          <w:p w:rsidR="00A31CF5" w:rsidRPr="00172A22" w:rsidRDefault="008F6A2D" w:rsidP="008F6A2D">
            <w:pPr>
              <w:rPr>
                <w:bCs/>
                <w:color w:val="000000"/>
                <w:sz w:val="22"/>
                <w:szCs w:val="22"/>
              </w:rPr>
            </w:pPr>
            <w:r>
              <w:rPr>
                <w:bCs/>
                <w:color w:val="000000"/>
                <w:sz w:val="22"/>
                <w:szCs w:val="22"/>
              </w:rPr>
              <w:t xml:space="preserve">November </w:t>
            </w:r>
            <w:r w:rsidR="00A31CF5" w:rsidRPr="00172A22">
              <w:rPr>
                <w:bCs/>
                <w:color w:val="000000"/>
                <w:sz w:val="22"/>
                <w:szCs w:val="22"/>
              </w:rPr>
              <w:t>201</w:t>
            </w:r>
            <w:r>
              <w:rPr>
                <w:bCs/>
                <w:color w:val="000000"/>
                <w:sz w:val="22"/>
                <w:szCs w:val="22"/>
              </w:rPr>
              <w:t>4</w:t>
            </w:r>
          </w:p>
        </w:tc>
        <w:tc>
          <w:tcPr>
            <w:tcW w:w="3600" w:type="dxa"/>
          </w:tcPr>
          <w:p w:rsidR="00A31CF5" w:rsidRPr="00172A22" w:rsidRDefault="004566A9" w:rsidP="004566A9">
            <w:pPr>
              <w:rPr>
                <w:bCs/>
                <w:sz w:val="22"/>
                <w:szCs w:val="22"/>
              </w:rPr>
            </w:pPr>
            <w:r w:rsidRPr="00172A22">
              <w:rPr>
                <w:bCs/>
                <w:sz w:val="22"/>
                <w:szCs w:val="22"/>
              </w:rPr>
              <w:t xml:space="preserve">140 out of 240 contracted DPMU team are hired with arrangement for one year of SAE. </w:t>
            </w:r>
            <w:r w:rsidR="007272BC" w:rsidRPr="00172A22">
              <w:rPr>
                <w:bCs/>
                <w:sz w:val="22"/>
                <w:szCs w:val="22"/>
              </w:rPr>
              <w:t>Dedicated</w:t>
            </w:r>
            <w:r w:rsidRPr="00172A22">
              <w:rPr>
                <w:bCs/>
                <w:sz w:val="22"/>
                <w:szCs w:val="22"/>
              </w:rPr>
              <w:t xml:space="preserve"> team is in place</w:t>
            </w:r>
            <w:r w:rsidR="007272BC" w:rsidRPr="00172A22">
              <w:rPr>
                <w:bCs/>
                <w:sz w:val="22"/>
                <w:szCs w:val="22"/>
              </w:rPr>
              <w:t>.</w:t>
            </w:r>
          </w:p>
        </w:tc>
        <w:tc>
          <w:tcPr>
            <w:tcW w:w="3600" w:type="dxa"/>
          </w:tcPr>
          <w:p w:rsidR="00A31CF5" w:rsidRPr="00172A22" w:rsidRDefault="005560E6" w:rsidP="00694077">
            <w:pPr>
              <w:rPr>
                <w:bCs/>
                <w:iCs/>
                <w:color w:val="7030A0"/>
                <w:sz w:val="22"/>
                <w:szCs w:val="22"/>
              </w:rPr>
            </w:pPr>
            <w:r w:rsidRPr="00172A22">
              <w:rPr>
                <w:bCs/>
                <w:color w:val="000000"/>
                <w:sz w:val="22"/>
                <w:szCs w:val="22"/>
              </w:rPr>
              <w:t>Senior managem</w:t>
            </w:r>
            <w:r w:rsidR="008A4500">
              <w:rPr>
                <w:bCs/>
                <w:color w:val="000000"/>
                <w:sz w:val="22"/>
                <w:szCs w:val="22"/>
              </w:rPr>
              <w:t>ent has committed to appoint</w:t>
            </w:r>
            <w:r w:rsidRPr="00172A22">
              <w:rPr>
                <w:bCs/>
                <w:color w:val="000000"/>
                <w:sz w:val="22"/>
                <w:szCs w:val="22"/>
              </w:rPr>
              <w:t xml:space="preserve"> </w:t>
            </w:r>
            <w:r w:rsidR="007272BC" w:rsidRPr="00172A22">
              <w:rPr>
                <w:bCs/>
                <w:color w:val="000000"/>
                <w:sz w:val="22"/>
                <w:szCs w:val="22"/>
              </w:rPr>
              <w:t xml:space="preserve">90 </w:t>
            </w:r>
            <w:r w:rsidRPr="00172A22">
              <w:rPr>
                <w:bCs/>
                <w:color w:val="000000"/>
                <w:sz w:val="22"/>
                <w:szCs w:val="22"/>
              </w:rPr>
              <w:t>engineers</w:t>
            </w:r>
            <w:r w:rsidR="007272BC" w:rsidRPr="00172A22">
              <w:rPr>
                <w:bCs/>
                <w:color w:val="000000"/>
                <w:sz w:val="22"/>
                <w:szCs w:val="22"/>
              </w:rPr>
              <w:t xml:space="preserve"> by November</w:t>
            </w:r>
            <w:r w:rsidRPr="00172A22">
              <w:rPr>
                <w:bCs/>
                <w:color w:val="000000"/>
                <w:sz w:val="22"/>
                <w:szCs w:val="22"/>
              </w:rPr>
              <w:t>.</w:t>
            </w:r>
            <w:r w:rsidR="007272BC" w:rsidRPr="00172A22">
              <w:rPr>
                <w:bCs/>
                <w:color w:val="000000"/>
                <w:sz w:val="22"/>
                <w:szCs w:val="22"/>
              </w:rPr>
              <w:t xml:space="preserve"> Field staff for agriculture has delayed.</w:t>
            </w:r>
          </w:p>
        </w:tc>
      </w:tr>
      <w:tr w:rsidR="00A31CF5" w:rsidRPr="00E34172" w:rsidTr="00172A22">
        <w:trPr>
          <w:trHeight w:val="440"/>
        </w:trPr>
        <w:tc>
          <w:tcPr>
            <w:tcW w:w="810" w:type="dxa"/>
          </w:tcPr>
          <w:p w:rsidR="00A31CF5" w:rsidRPr="00172A22" w:rsidRDefault="00A31CF5" w:rsidP="004D3DC4">
            <w:pPr>
              <w:pStyle w:val="ListParagraph"/>
              <w:numPr>
                <w:ilvl w:val="0"/>
                <w:numId w:val="9"/>
              </w:numPr>
              <w:contextualSpacing/>
              <w:rPr>
                <w:bCs/>
                <w:color w:val="000000"/>
                <w:sz w:val="22"/>
                <w:szCs w:val="22"/>
              </w:rPr>
            </w:pPr>
          </w:p>
        </w:tc>
        <w:tc>
          <w:tcPr>
            <w:tcW w:w="3600" w:type="dxa"/>
          </w:tcPr>
          <w:p w:rsidR="00A31CF5" w:rsidRPr="00172A22" w:rsidRDefault="008A4500" w:rsidP="00694077">
            <w:pPr>
              <w:rPr>
                <w:bCs/>
                <w:color w:val="000000"/>
                <w:sz w:val="22"/>
                <w:szCs w:val="22"/>
              </w:rPr>
            </w:pPr>
            <w:r>
              <w:rPr>
                <w:bCs/>
                <w:color w:val="000000"/>
                <w:sz w:val="22"/>
                <w:szCs w:val="22"/>
              </w:rPr>
              <w:t>Prepare SDMP for 459</w:t>
            </w:r>
            <w:r w:rsidR="00A31CF5" w:rsidRPr="00172A22">
              <w:rPr>
                <w:bCs/>
                <w:color w:val="000000"/>
                <w:sz w:val="22"/>
                <w:szCs w:val="22"/>
              </w:rPr>
              <w:t xml:space="preserve"> schemes of Batch 2.</w:t>
            </w:r>
          </w:p>
        </w:tc>
        <w:tc>
          <w:tcPr>
            <w:tcW w:w="1343" w:type="dxa"/>
          </w:tcPr>
          <w:p w:rsidR="00A31CF5" w:rsidRPr="00172A22" w:rsidRDefault="00A31CF5" w:rsidP="00694077">
            <w:pPr>
              <w:rPr>
                <w:bCs/>
                <w:color w:val="000000"/>
                <w:sz w:val="22"/>
                <w:szCs w:val="22"/>
              </w:rPr>
            </w:pPr>
            <w:r w:rsidRPr="00172A22">
              <w:rPr>
                <w:bCs/>
                <w:color w:val="000000"/>
                <w:sz w:val="22"/>
                <w:szCs w:val="22"/>
              </w:rPr>
              <w:t>SOs/</w:t>
            </w:r>
          </w:p>
          <w:p w:rsidR="00A31CF5" w:rsidRPr="00172A22" w:rsidRDefault="00A31CF5" w:rsidP="00694077">
            <w:pPr>
              <w:rPr>
                <w:bCs/>
                <w:color w:val="000000"/>
                <w:sz w:val="22"/>
                <w:szCs w:val="22"/>
              </w:rPr>
            </w:pPr>
            <w:r w:rsidRPr="00172A22">
              <w:rPr>
                <w:bCs/>
                <w:color w:val="000000"/>
                <w:sz w:val="22"/>
                <w:szCs w:val="22"/>
              </w:rPr>
              <w:t>DPMU/</w:t>
            </w:r>
          </w:p>
          <w:p w:rsidR="00A31CF5" w:rsidRPr="00172A22" w:rsidRDefault="00A31CF5" w:rsidP="00694077">
            <w:pPr>
              <w:rPr>
                <w:bCs/>
                <w:color w:val="000000"/>
                <w:sz w:val="22"/>
                <w:szCs w:val="22"/>
              </w:rPr>
            </w:pPr>
            <w:r w:rsidRPr="00172A22">
              <w:rPr>
                <w:bCs/>
                <w:color w:val="000000"/>
                <w:sz w:val="22"/>
                <w:szCs w:val="22"/>
              </w:rPr>
              <w:t>SPMU</w:t>
            </w:r>
          </w:p>
        </w:tc>
        <w:tc>
          <w:tcPr>
            <w:tcW w:w="1897" w:type="dxa"/>
          </w:tcPr>
          <w:p w:rsidR="00A31CF5" w:rsidRPr="00172A22" w:rsidRDefault="00A31CF5" w:rsidP="00694077">
            <w:pPr>
              <w:rPr>
                <w:bCs/>
                <w:color w:val="000000"/>
                <w:sz w:val="22"/>
                <w:szCs w:val="22"/>
              </w:rPr>
            </w:pPr>
            <w:r w:rsidRPr="00172A22">
              <w:rPr>
                <w:bCs/>
                <w:color w:val="000000"/>
                <w:sz w:val="22"/>
                <w:szCs w:val="22"/>
              </w:rPr>
              <w:t>June, 15 2013/</w:t>
            </w:r>
          </w:p>
          <w:p w:rsidR="00A31CF5" w:rsidRPr="00172A22" w:rsidRDefault="002A7999" w:rsidP="00694077">
            <w:pPr>
              <w:rPr>
                <w:bCs/>
                <w:color w:val="000000"/>
                <w:sz w:val="22"/>
                <w:szCs w:val="22"/>
              </w:rPr>
            </w:pPr>
            <w:r>
              <w:rPr>
                <w:bCs/>
                <w:color w:val="000000"/>
                <w:sz w:val="22"/>
                <w:szCs w:val="22"/>
              </w:rPr>
              <w:t>Dec</w:t>
            </w:r>
            <w:r w:rsidR="008F6A2D">
              <w:rPr>
                <w:bCs/>
                <w:color w:val="000000"/>
                <w:sz w:val="22"/>
                <w:szCs w:val="22"/>
              </w:rPr>
              <w:t>ember</w:t>
            </w:r>
            <w:r>
              <w:rPr>
                <w:bCs/>
                <w:color w:val="000000"/>
                <w:sz w:val="22"/>
                <w:szCs w:val="22"/>
              </w:rPr>
              <w:t xml:space="preserve"> 2014</w:t>
            </w:r>
          </w:p>
        </w:tc>
        <w:tc>
          <w:tcPr>
            <w:tcW w:w="3600" w:type="dxa"/>
          </w:tcPr>
          <w:p w:rsidR="00A31CF5" w:rsidRPr="00172A22" w:rsidRDefault="007E199A" w:rsidP="007E199A">
            <w:pPr>
              <w:rPr>
                <w:bCs/>
                <w:iCs/>
                <w:sz w:val="22"/>
                <w:szCs w:val="22"/>
              </w:rPr>
            </w:pPr>
            <w:r w:rsidRPr="00172A22">
              <w:rPr>
                <w:bCs/>
                <w:iCs/>
                <w:sz w:val="22"/>
                <w:szCs w:val="22"/>
              </w:rPr>
              <w:t>SDMP prepar</w:t>
            </w:r>
            <w:r w:rsidR="008A4500">
              <w:rPr>
                <w:bCs/>
                <w:iCs/>
                <w:sz w:val="22"/>
                <w:szCs w:val="22"/>
              </w:rPr>
              <w:t>ation has been initiated for 150</w:t>
            </w:r>
            <w:r w:rsidRPr="00172A22">
              <w:rPr>
                <w:bCs/>
                <w:iCs/>
                <w:sz w:val="22"/>
                <w:szCs w:val="22"/>
              </w:rPr>
              <w:t xml:space="preserve"> schemes.</w:t>
            </w:r>
          </w:p>
        </w:tc>
        <w:tc>
          <w:tcPr>
            <w:tcW w:w="3600" w:type="dxa"/>
          </w:tcPr>
          <w:p w:rsidR="00A31CF5" w:rsidRPr="00172A22" w:rsidRDefault="00C745E1" w:rsidP="00694077">
            <w:pPr>
              <w:rPr>
                <w:bCs/>
                <w:iCs/>
                <w:sz w:val="22"/>
                <w:szCs w:val="22"/>
              </w:rPr>
            </w:pPr>
            <w:r w:rsidRPr="00172A22">
              <w:rPr>
                <w:bCs/>
                <w:iCs/>
                <w:sz w:val="22"/>
                <w:szCs w:val="22"/>
              </w:rPr>
              <w:t>Substantially delayed particularly due to</w:t>
            </w:r>
            <w:r w:rsidR="0007448A" w:rsidRPr="00172A22">
              <w:rPr>
                <w:bCs/>
                <w:iCs/>
                <w:sz w:val="22"/>
                <w:szCs w:val="22"/>
              </w:rPr>
              <w:t xml:space="preserve"> no dedicated engineers at DPMU and new process for DWRID</w:t>
            </w:r>
          </w:p>
        </w:tc>
      </w:tr>
      <w:tr w:rsidR="00A31CF5" w:rsidRPr="00E34172" w:rsidTr="00172A22">
        <w:trPr>
          <w:trHeight w:val="483"/>
        </w:trPr>
        <w:tc>
          <w:tcPr>
            <w:tcW w:w="810" w:type="dxa"/>
            <w:tcBorders>
              <w:bottom w:val="nil"/>
            </w:tcBorders>
          </w:tcPr>
          <w:p w:rsidR="00A31CF5" w:rsidRPr="00172A22" w:rsidRDefault="00A31CF5" w:rsidP="004D3DC4">
            <w:pPr>
              <w:pStyle w:val="ListParagraph"/>
              <w:numPr>
                <w:ilvl w:val="0"/>
                <w:numId w:val="9"/>
              </w:numPr>
              <w:contextualSpacing/>
              <w:rPr>
                <w:bCs/>
                <w:color w:val="000000"/>
                <w:sz w:val="22"/>
                <w:szCs w:val="22"/>
              </w:rPr>
            </w:pPr>
          </w:p>
        </w:tc>
        <w:tc>
          <w:tcPr>
            <w:tcW w:w="3600" w:type="dxa"/>
            <w:tcBorders>
              <w:bottom w:val="nil"/>
            </w:tcBorders>
          </w:tcPr>
          <w:p w:rsidR="00A31CF5" w:rsidRPr="00172A22" w:rsidRDefault="007272BC" w:rsidP="00C745E1">
            <w:pPr>
              <w:rPr>
                <w:bCs/>
                <w:color w:val="000000"/>
                <w:sz w:val="22"/>
                <w:szCs w:val="22"/>
              </w:rPr>
            </w:pPr>
            <w:r w:rsidRPr="00172A22">
              <w:rPr>
                <w:bCs/>
                <w:color w:val="000000"/>
                <w:sz w:val="22"/>
                <w:szCs w:val="22"/>
              </w:rPr>
              <w:t>Third Party QA/QC consultancy</w:t>
            </w:r>
          </w:p>
        </w:tc>
        <w:tc>
          <w:tcPr>
            <w:tcW w:w="1343" w:type="dxa"/>
            <w:tcBorders>
              <w:bottom w:val="nil"/>
            </w:tcBorders>
          </w:tcPr>
          <w:p w:rsidR="00A31CF5" w:rsidRPr="00172A22" w:rsidRDefault="007272BC" w:rsidP="00694077">
            <w:pPr>
              <w:rPr>
                <w:bCs/>
                <w:color w:val="000000"/>
                <w:sz w:val="22"/>
                <w:szCs w:val="22"/>
              </w:rPr>
            </w:pPr>
            <w:r w:rsidRPr="00172A22">
              <w:rPr>
                <w:bCs/>
                <w:color w:val="000000"/>
                <w:sz w:val="22"/>
                <w:szCs w:val="22"/>
              </w:rPr>
              <w:t>SPMU</w:t>
            </w:r>
          </w:p>
        </w:tc>
        <w:tc>
          <w:tcPr>
            <w:tcW w:w="1897" w:type="dxa"/>
            <w:tcBorders>
              <w:bottom w:val="nil"/>
            </w:tcBorders>
          </w:tcPr>
          <w:p w:rsidR="00A31CF5" w:rsidRPr="00172A22" w:rsidRDefault="007272BC" w:rsidP="00694077">
            <w:pPr>
              <w:rPr>
                <w:bCs/>
                <w:color w:val="000000"/>
                <w:sz w:val="22"/>
                <w:szCs w:val="22"/>
              </w:rPr>
            </w:pPr>
            <w:r w:rsidRPr="00172A22">
              <w:rPr>
                <w:bCs/>
                <w:color w:val="000000"/>
                <w:sz w:val="22"/>
                <w:szCs w:val="22"/>
              </w:rPr>
              <w:t xml:space="preserve">Dec </w:t>
            </w:r>
            <w:r w:rsidR="008F6A2D">
              <w:rPr>
                <w:bCs/>
                <w:color w:val="000000"/>
                <w:sz w:val="22"/>
                <w:szCs w:val="22"/>
              </w:rPr>
              <w:t xml:space="preserve">15, </w:t>
            </w:r>
            <w:r w:rsidRPr="00172A22">
              <w:rPr>
                <w:bCs/>
                <w:color w:val="000000"/>
                <w:sz w:val="22"/>
                <w:szCs w:val="22"/>
              </w:rPr>
              <w:t>2014</w:t>
            </w:r>
          </w:p>
        </w:tc>
        <w:tc>
          <w:tcPr>
            <w:tcW w:w="3600" w:type="dxa"/>
            <w:tcBorders>
              <w:bottom w:val="nil"/>
            </w:tcBorders>
          </w:tcPr>
          <w:p w:rsidR="00A31CF5" w:rsidRPr="00172A22" w:rsidRDefault="007272BC" w:rsidP="007272BC">
            <w:pPr>
              <w:rPr>
                <w:bCs/>
                <w:sz w:val="22"/>
                <w:szCs w:val="22"/>
              </w:rPr>
            </w:pPr>
            <w:r w:rsidRPr="00172A22">
              <w:rPr>
                <w:bCs/>
                <w:sz w:val="22"/>
                <w:szCs w:val="22"/>
              </w:rPr>
              <w:t>Delayed substantially</w:t>
            </w:r>
          </w:p>
        </w:tc>
        <w:tc>
          <w:tcPr>
            <w:tcW w:w="3600" w:type="dxa"/>
            <w:tcBorders>
              <w:bottom w:val="nil"/>
            </w:tcBorders>
          </w:tcPr>
          <w:p w:rsidR="00A31CF5" w:rsidRPr="00172A22" w:rsidRDefault="007272BC" w:rsidP="00694077">
            <w:pPr>
              <w:rPr>
                <w:bCs/>
                <w:iCs/>
                <w:color w:val="7030A0"/>
                <w:sz w:val="22"/>
                <w:szCs w:val="22"/>
              </w:rPr>
            </w:pPr>
            <w:r w:rsidRPr="003E2124">
              <w:rPr>
                <w:bCs/>
                <w:iCs/>
                <w:sz w:val="22"/>
                <w:szCs w:val="22"/>
              </w:rPr>
              <w:t>Should expedite the hiring of consultancy before the construction picks up in Batch 2 schemes</w:t>
            </w:r>
            <w:r w:rsidRPr="00172A22">
              <w:rPr>
                <w:bCs/>
                <w:iCs/>
                <w:color w:val="7030A0"/>
                <w:sz w:val="22"/>
                <w:szCs w:val="22"/>
              </w:rPr>
              <w:t>.</w:t>
            </w:r>
          </w:p>
        </w:tc>
      </w:tr>
      <w:tr w:rsidR="007272BC" w:rsidRPr="00E34172" w:rsidTr="00172A22">
        <w:trPr>
          <w:trHeight w:val="440"/>
        </w:trPr>
        <w:tc>
          <w:tcPr>
            <w:tcW w:w="810" w:type="dxa"/>
          </w:tcPr>
          <w:p w:rsidR="007272BC" w:rsidRPr="00172A22" w:rsidRDefault="007272BC" w:rsidP="004D3DC4">
            <w:pPr>
              <w:pStyle w:val="ListParagraph"/>
              <w:numPr>
                <w:ilvl w:val="0"/>
                <w:numId w:val="9"/>
              </w:numPr>
              <w:contextualSpacing/>
              <w:rPr>
                <w:bCs/>
                <w:color w:val="000000"/>
                <w:sz w:val="22"/>
                <w:szCs w:val="22"/>
              </w:rPr>
            </w:pPr>
          </w:p>
        </w:tc>
        <w:tc>
          <w:tcPr>
            <w:tcW w:w="3600" w:type="dxa"/>
          </w:tcPr>
          <w:p w:rsidR="007272BC" w:rsidRPr="00172A22" w:rsidRDefault="007272BC" w:rsidP="006221BF">
            <w:pPr>
              <w:rPr>
                <w:bCs/>
                <w:color w:val="000000"/>
                <w:sz w:val="22"/>
                <w:szCs w:val="22"/>
              </w:rPr>
            </w:pPr>
            <w:r w:rsidRPr="00172A22">
              <w:rPr>
                <w:bCs/>
                <w:color w:val="000000"/>
                <w:sz w:val="22"/>
                <w:szCs w:val="22"/>
              </w:rPr>
              <w:t>Engage KVKs and field staff for Agricultural Support services</w:t>
            </w:r>
          </w:p>
        </w:tc>
        <w:tc>
          <w:tcPr>
            <w:tcW w:w="1343" w:type="dxa"/>
          </w:tcPr>
          <w:p w:rsidR="007272BC" w:rsidRPr="00172A22" w:rsidRDefault="007272BC" w:rsidP="00694077">
            <w:pPr>
              <w:rPr>
                <w:bCs/>
                <w:color w:val="000000"/>
                <w:sz w:val="22"/>
                <w:szCs w:val="22"/>
              </w:rPr>
            </w:pPr>
            <w:r w:rsidRPr="00172A22">
              <w:rPr>
                <w:bCs/>
                <w:color w:val="000000"/>
                <w:sz w:val="22"/>
                <w:szCs w:val="22"/>
              </w:rPr>
              <w:t>SPMU</w:t>
            </w:r>
          </w:p>
        </w:tc>
        <w:tc>
          <w:tcPr>
            <w:tcW w:w="1897" w:type="dxa"/>
          </w:tcPr>
          <w:p w:rsidR="007272BC" w:rsidRPr="00172A22" w:rsidRDefault="007272BC" w:rsidP="00694077">
            <w:pPr>
              <w:rPr>
                <w:bCs/>
                <w:color w:val="000000"/>
                <w:sz w:val="22"/>
                <w:szCs w:val="22"/>
              </w:rPr>
            </w:pPr>
            <w:r w:rsidRPr="00172A22">
              <w:rPr>
                <w:bCs/>
                <w:color w:val="000000"/>
                <w:sz w:val="22"/>
                <w:szCs w:val="22"/>
              </w:rPr>
              <w:t xml:space="preserve">October </w:t>
            </w:r>
            <w:r w:rsidR="008F6A2D">
              <w:rPr>
                <w:bCs/>
                <w:color w:val="000000"/>
                <w:sz w:val="22"/>
                <w:szCs w:val="22"/>
              </w:rPr>
              <w:t xml:space="preserve">30, </w:t>
            </w:r>
            <w:r w:rsidRPr="00172A22">
              <w:rPr>
                <w:bCs/>
                <w:color w:val="000000"/>
                <w:sz w:val="22"/>
                <w:szCs w:val="22"/>
              </w:rPr>
              <w:t>2014</w:t>
            </w:r>
          </w:p>
        </w:tc>
        <w:tc>
          <w:tcPr>
            <w:tcW w:w="3600" w:type="dxa"/>
          </w:tcPr>
          <w:p w:rsidR="007272BC" w:rsidRPr="00172A22" w:rsidRDefault="008A4500" w:rsidP="00C745E1">
            <w:pPr>
              <w:rPr>
                <w:bCs/>
                <w:iCs/>
                <w:sz w:val="22"/>
                <w:szCs w:val="22"/>
              </w:rPr>
            </w:pPr>
            <w:r>
              <w:rPr>
                <w:bCs/>
                <w:iCs/>
                <w:sz w:val="22"/>
                <w:szCs w:val="22"/>
              </w:rPr>
              <w:t>It h</w:t>
            </w:r>
            <w:r w:rsidR="007272BC" w:rsidRPr="00172A22">
              <w:rPr>
                <w:bCs/>
                <w:iCs/>
                <w:sz w:val="22"/>
                <w:szCs w:val="22"/>
              </w:rPr>
              <w:t>as been pending for past one year.</w:t>
            </w:r>
          </w:p>
        </w:tc>
        <w:tc>
          <w:tcPr>
            <w:tcW w:w="3600" w:type="dxa"/>
          </w:tcPr>
          <w:p w:rsidR="007272BC" w:rsidRPr="00172A22" w:rsidRDefault="007272BC" w:rsidP="00694077">
            <w:pPr>
              <w:rPr>
                <w:bCs/>
                <w:iCs/>
                <w:sz w:val="22"/>
                <w:szCs w:val="22"/>
              </w:rPr>
            </w:pPr>
            <w:r w:rsidRPr="00172A22">
              <w:rPr>
                <w:bCs/>
                <w:iCs/>
                <w:sz w:val="22"/>
                <w:szCs w:val="22"/>
              </w:rPr>
              <w:t>Training material</w:t>
            </w:r>
            <w:r w:rsidR="007E199A" w:rsidRPr="00172A22">
              <w:rPr>
                <w:bCs/>
                <w:iCs/>
                <w:sz w:val="22"/>
                <w:szCs w:val="22"/>
              </w:rPr>
              <w:t xml:space="preserve"> for agriculture</w:t>
            </w:r>
            <w:r w:rsidRPr="00172A22">
              <w:rPr>
                <w:bCs/>
                <w:iCs/>
                <w:sz w:val="22"/>
                <w:szCs w:val="22"/>
              </w:rPr>
              <w:t xml:space="preserve"> needs to be prepared with their help for field staff.</w:t>
            </w:r>
          </w:p>
        </w:tc>
      </w:tr>
      <w:tr w:rsidR="00A504B5" w:rsidRPr="00E34172" w:rsidTr="00172A22">
        <w:trPr>
          <w:trHeight w:val="440"/>
        </w:trPr>
        <w:tc>
          <w:tcPr>
            <w:tcW w:w="810" w:type="dxa"/>
          </w:tcPr>
          <w:p w:rsidR="00A504B5" w:rsidRPr="00172A22" w:rsidRDefault="00A504B5" w:rsidP="004D3DC4">
            <w:pPr>
              <w:pStyle w:val="ListParagraph"/>
              <w:numPr>
                <w:ilvl w:val="0"/>
                <w:numId w:val="9"/>
              </w:numPr>
              <w:contextualSpacing/>
              <w:rPr>
                <w:bCs/>
                <w:color w:val="000000"/>
                <w:sz w:val="22"/>
                <w:szCs w:val="22"/>
              </w:rPr>
            </w:pPr>
          </w:p>
        </w:tc>
        <w:tc>
          <w:tcPr>
            <w:tcW w:w="3600" w:type="dxa"/>
          </w:tcPr>
          <w:p w:rsidR="00A504B5" w:rsidRPr="00172A22" w:rsidRDefault="00A504B5" w:rsidP="00A504B5">
            <w:pPr>
              <w:rPr>
                <w:bCs/>
                <w:color w:val="000000"/>
                <w:sz w:val="22"/>
                <w:szCs w:val="22"/>
              </w:rPr>
            </w:pPr>
            <w:r>
              <w:rPr>
                <w:bCs/>
                <w:color w:val="000000"/>
                <w:sz w:val="22"/>
                <w:szCs w:val="22"/>
              </w:rPr>
              <w:t>Proposal for Irrigation and waterways cleared and included as implementing agency</w:t>
            </w:r>
          </w:p>
        </w:tc>
        <w:tc>
          <w:tcPr>
            <w:tcW w:w="1343" w:type="dxa"/>
          </w:tcPr>
          <w:p w:rsidR="008F6A2D" w:rsidRDefault="008F6A2D" w:rsidP="00694077">
            <w:pPr>
              <w:rPr>
                <w:bCs/>
                <w:color w:val="000000"/>
                <w:sz w:val="22"/>
                <w:szCs w:val="22"/>
              </w:rPr>
            </w:pPr>
          </w:p>
          <w:p w:rsidR="00A504B5" w:rsidRPr="008F6A2D" w:rsidRDefault="008F6A2D" w:rsidP="008F6A2D">
            <w:pPr>
              <w:rPr>
                <w:sz w:val="22"/>
                <w:szCs w:val="22"/>
              </w:rPr>
            </w:pPr>
            <w:r>
              <w:rPr>
                <w:sz w:val="22"/>
                <w:szCs w:val="22"/>
              </w:rPr>
              <w:t>SPMU</w:t>
            </w:r>
          </w:p>
        </w:tc>
        <w:tc>
          <w:tcPr>
            <w:tcW w:w="1897" w:type="dxa"/>
          </w:tcPr>
          <w:p w:rsidR="00A504B5" w:rsidRPr="00172A22" w:rsidRDefault="008F6A2D" w:rsidP="00694077">
            <w:pPr>
              <w:rPr>
                <w:bCs/>
                <w:color w:val="000000"/>
                <w:sz w:val="22"/>
                <w:szCs w:val="22"/>
              </w:rPr>
            </w:pPr>
            <w:r>
              <w:rPr>
                <w:bCs/>
                <w:color w:val="000000"/>
                <w:sz w:val="22"/>
                <w:szCs w:val="22"/>
              </w:rPr>
              <w:t>October 30, 2014</w:t>
            </w:r>
          </w:p>
        </w:tc>
        <w:tc>
          <w:tcPr>
            <w:tcW w:w="3600" w:type="dxa"/>
          </w:tcPr>
          <w:p w:rsidR="00A504B5" w:rsidRDefault="008F6A2D" w:rsidP="00C745E1">
            <w:pPr>
              <w:rPr>
                <w:bCs/>
                <w:iCs/>
                <w:sz w:val="22"/>
                <w:szCs w:val="22"/>
              </w:rPr>
            </w:pPr>
            <w:r>
              <w:rPr>
                <w:bCs/>
                <w:iCs/>
                <w:sz w:val="22"/>
                <w:szCs w:val="22"/>
              </w:rPr>
              <w:t>New Activity</w:t>
            </w:r>
          </w:p>
        </w:tc>
        <w:tc>
          <w:tcPr>
            <w:tcW w:w="3600" w:type="dxa"/>
          </w:tcPr>
          <w:p w:rsidR="00A504B5" w:rsidRPr="00172A22" w:rsidRDefault="00A504B5" w:rsidP="00694077">
            <w:pPr>
              <w:rPr>
                <w:bCs/>
                <w:iCs/>
                <w:sz w:val="22"/>
                <w:szCs w:val="22"/>
              </w:rPr>
            </w:pPr>
          </w:p>
        </w:tc>
      </w:tr>
    </w:tbl>
    <w:p w:rsidR="00A31CF5" w:rsidRPr="00E34172" w:rsidRDefault="00A31CF5" w:rsidP="00A31CF5"/>
    <w:p w:rsidR="00714D79" w:rsidRPr="00E34172" w:rsidRDefault="00A31CF5" w:rsidP="00C745E1">
      <w:pPr>
        <w:jc w:val="center"/>
        <w:rPr>
          <w:b/>
        </w:rPr>
      </w:pPr>
      <w:r w:rsidRPr="00E34172">
        <w:br w:type="page"/>
      </w:r>
      <w:r w:rsidR="000719E0" w:rsidRPr="00E34172">
        <w:rPr>
          <w:b/>
        </w:rPr>
        <w:lastRenderedPageBreak/>
        <w:t>Component wise</w:t>
      </w:r>
      <w:r w:rsidR="00714D79" w:rsidRPr="00E34172">
        <w:rPr>
          <w:b/>
        </w:rPr>
        <w:t xml:space="preserve"> detailed actions</w:t>
      </w:r>
    </w:p>
    <w:p w:rsidR="00A31CF5" w:rsidRPr="00E34172" w:rsidRDefault="00A31CF5" w:rsidP="00A31CF5"/>
    <w:tbl>
      <w:tblPr>
        <w:tblW w:w="148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600"/>
        <w:gridCol w:w="1440"/>
        <w:gridCol w:w="1710"/>
        <w:gridCol w:w="3600"/>
        <w:gridCol w:w="3600"/>
      </w:tblGrid>
      <w:tr w:rsidR="00A31CF5" w:rsidRPr="00E34172" w:rsidTr="00CA365E">
        <w:trPr>
          <w:trHeight w:val="440"/>
          <w:tblHeader/>
        </w:trPr>
        <w:tc>
          <w:tcPr>
            <w:tcW w:w="900" w:type="dxa"/>
          </w:tcPr>
          <w:p w:rsidR="00A31CF5" w:rsidRPr="00E34172" w:rsidRDefault="00A31CF5" w:rsidP="00694077">
            <w:pPr>
              <w:jc w:val="center"/>
              <w:rPr>
                <w:b/>
                <w:bCs/>
                <w:color w:val="000000"/>
                <w:szCs w:val="22"/>
              </w:rPr>
            </w:pPr>
            <w:r w:rsidRPr="00E34172">
              <w:rPr>
                <w:b/>
                <w:bCs/>
                <w:color w:val="000000"/>
                <w:szCs w:val="22"/>
              </w:rPr>
              <w:t>S.No.</w:t>
            </w:r>
          </w:p>
        </w:tc>
        <w:tc>
          <w:tcPr>
            <w:tcW w:w="3600" w:type="dxa"/>
          </w:tcPr>
          <w:p w:rsidR="00A31CF5" w:rsidRPr="00E34172" w:rsidRDefault="00A31CF5" w:rsidP="00694077">
            <w:pPr>
              <w:jc w:val="center"/>
              <w:rPr>
                <w:b/>
                <w:bCs/>
                <w:color w:val="000000"/>
                <w:szCs w:val="22"/>
              </w:rPr>
            </w:pPr>
            <w:r w:rsidRPr="00E34172">
              <w:rPr>
                <w:b/>
                <w:bCs/>
                <w:color w:val="000000"/>
                <w:szCs w:val="22"/>
              </w:rPr>
              <w:t>Action</w:t>
            </w:r>
          </w:p>
        </w:tc>
        <w:tc>
          <w:tcPr>
            <w:tcW w:w="1440" w:type="dxa"/>
          </w:tcPr>
          <w:p w:rsidR="00A31CF5" w:rsidRPr="00E34172" w:rsidRDefault="00A31CF5" w:rsidP="00694077">
            <w:pPr>
              <w:jc w:val="center"/>
              <w:rPr>
                <w:b/>
                <w:bCs/>
                <w:color w:val="000000"/>
                <w:szCs w:val="22"/>
              </w:rPr>
            </w:pPr>
            <w:r w:rsidRPr="00E34172">
              <w:rPr>
                <w:b/>
                <w:bCs/>
                <w:color w:val="000000"/>
                <w:szCs w:val="22"/>
              </w:rPr>
              <w:t>By Whom</w:t>
            </w:r>
          </w:p>
        </w:tc>
        <w:tc>
          <w:tcPr>
            <w:tcW w:w="1710" w:type="dxa"/>
          </w:tcPr>
          <w:p w:rsidR="00A31CF5" w:rsidRPr="00E34172" w:rsidRDefault="00A31CF5" w:rsidP="00694077">
            <w:pPr>
              <w:jc w:val="center"/>
              <w:rPr>
                <w:b/>
                <w:bCs/>
                <w:color w:val="000000"/>
                <w:szCs w:val="22"/>
              </w:rPr>
            </w:pPr>
            <w:r w:rsidRPr="00E34172">
              <w:rPr>
                <w:b/>
                <w:bCs/>
                <w:color w:val="000000"/>
                <w:szCs w:val="22"/>
              </w:rPr>
              <w:t>By When/ revised</w:t>
            </w:r>
          </w:p>
        </w:tc>
        <w:tc>
          <w:tcPr>
            <w:tcW w:w="3600" w:type="dxa"/>
          </w:tcPr>
          <w:p w:rsidR="00A31CF5" w:rsidRPr="00E34172" w:rsidRDefault="00A31CF5" w:rsidP="00694077">
            <w:pPr>
              <w:jc w:val="center"/>
              <w:rPr>
                <w:b/>
                <w:bCs/>
                <w:color w:val="000000"/>
                <w:szCs w:val="22"/>
              </w:rPr>
            </w:pPr>
            <w:r w:rsidRPr="00E34172">
              <w:rPr>
                <w:b/>
                <w:bCs/>
                <w:color w:val="000000"/>
                <w:szCs w:val="22"/>
              </w:rPr>
              <w:t>Status</w:t>
            </w:r>
          </w:p>
          <w:p w:rsidR="00A31CF5" w:rsidRPr="00E34172" w:rsidRDefault="00A31CF5" w:rsidP="00694077">
            <w:pPr>
              <w:jc w:val="center"/>
              <w:rPr>
                <w:b/>
                <w:bCs/>
                <w:color w:val="000000"/>
                <w:szCs w:val="22"/>
              </w:rPr>
            </w:pPr>
            <w:r w:rsidRPr="00E34172">
              <w:rPr>
                <w:b/>
                <w:bCs/>
                <w:color w:val="000000"/>
                <w:szCs w:val="22"/>
              </w:rPr>
              <w:t>(</w:t>
            </w:r>
            <w:r w:rsidR="00EF6E2B">
              <w:rPr>
                <w:b/>
                <w:bCs/>
                <w:color w:val="000000"/>
                <w:szCs w:val="22"/>
              </w:rPr>
              <w:t>July 31</w:t>
            </w:r>
            <w:r w:rsidR="005560E6" w:rsidRPr="00E34172">
              <w:rPr>
                <w:b/>
                <w:bCs/>
                <w:color w:val="000000"/>
                <w:szCs w:val="22"/>
              </w:rPr>
              <w:t>, 2014</w:t>
            </w:r>
            <w:r w:rsidRPr="00E34172">
              <w:rPr>
                <w:b/>
                <w:bCs/>
                <w:color w:val="000000"/>
                <w:szCs w:val="22"/>
              </w:rPr>
              <w:t>)</w:t>
            </w:r>
          </w:p>
        </w:tc>
        <w:tc>
          <w:tcPr>
            <w:tcW w:w="3600" w:type="dxa"/>
          </w:tcPr>
          <w:p w:rsidR="00A31CF5" w:rsidRPr="00E34172" w:rsidRDefault="00A31CF5" w:rsidP="00694077">
            <w:pPr>
              <w:jc w:val="center"/>
              <w:rPr>
                <w:b/>
                <w:bCs/>
                <w:color w:val="000000"/>
                <w:szCs w:val="22"/>
              </w:rPr>
            </w:pPr>
            <w:r w:rsidRPr="00E34172">
              <w:rPr>
                <w:b/>
                <w:bCs/>
                <w:color w:val="000000"/>
                <w:szCs w:val="22"/>
              </w:rPr>
              <w:t>Revised/follow on Action</w:t>
            </w:r>
          </w:p>
        </w:tc>
      </w:tr>
      <w:tr w:rsidR="00A31CF5" w:rsidRPr="00E34172" w:rsidTr="00CA365E">
        <w:tc>
          <w:tcPr>
            <w:tcW w:w="14850" w:type="dxa"/>
            <w:gridSpan w:val="6"/>
            <w:shd w:val="clear" w:color="auto" w:fill="D9D9D9"/>
          </w:tcPr>
          <w:p w:rsidR="00A31CF5" w:rsidRPr="00E34172" w:rsidRDefault="00A31CF5" w:rsidP="00694077">
            <w:pPr>
              <w:rPr>
                <w:rFonts w:ascii="Cambria" w:hAnsi="Cambria"/>
                <w:bCs/>
                <w:color w:val="000000"/>
                <w:sz w:val="21"/>
                <w:szCs w:val="21"/>
              </w:rPr>
            </w:pPr>
            <w:r w:rsidRPr="00E34172">
              <w:rPr>
                <w:rFonts w:ascii="Cambria" w:hAnsi="Cambria"/>
                <w:b/>
                <w:bCs/>
                <w:color w:val="000000"/>
                <w:sz w:val="21"/>
                <w:szCs w:val="21"/>
              </w:rPr>
              <w:t>Component 1: Strengthening Community based Institutions</w:t>
            </w:r>
          </w:p>
        </w:tc>
      </w:tr>
      <w:tr w:rsidR="00A31CF5" w:rsidRPr="00E34172" w:rsidTr="00CA365E">
        <w:trPr>
          <w:trHeight w:val="368"/>
        </w:trPr>
        <w:tc>
          <w:tcPr>
            <w:tcW w:w="900" w:type="dxa"/>
          </w:tcPr>
          <w:p w:rsidR="00A31CF5" w:rsidRPr="00E34172" w:rsidRDefault="00A31CF5" w:rsidP="004D3DC4">
            <w:pPr>
              <w:pStyle w:val="ListParagraph"/>
              <w:numPr>
                <w:ilvl w:val="1"/>
                <w:numId w:val="7"/>
              </w:numPr>
              <w:contextualSpacing/>
              <w:rPr>
                <w:rFonts w:ascii="Cambria" w:hAnsi="Cambria"/>
                <w:bCs/>
                <w:color w:val="000000"/>
                <w:sz w:val="21"/>
                <w:szCs w:val="21"/>
              </w:rPr>
            </w:pPr>
          </w:p>
        </w:tc>
        <w:tc>
          <w:tcPr>
            <w:tcW w:w="3600" w:type="dxa"/>
          </w:tcPr>
          <w:p w:rsidR="00A31CF5" w:rsidRPr="00E34172" w:rsidRDefault="00A31CF5" w:rsidP="00694077">
            <w:pPr>
              <w:rPr>
                <w:rFonts w:ascii="Cambria" w:hAnsi="Cambria"/>
                <w:bCs/>
                <w:color w:val="000000"/>
                <w:sz w:val="21"/>
                <w:szCs w:val="21"/>
              </w:rPr>
            </w:pPr>
            <w:r w:rsidRPr="00E34172">
              <w:rPr>
                <w:rFonts w:ascii="Cambria" w:hAnsi="Cambria"/>
                <w:bCs/>
                <w:color w:val="000000"/>
                <w:sz w:val="21"/>
                <w:szCs w:val="21"/>
              </w:rPr>
              <w:t xml:space="preserve">WUA’s formed for selected schemes and mobilized. </w:t>
            </w:r>
          </w:p>
          <w:p w:rsidR="00A31CF5" w:rsidRPr="00E34172" w:rsidRDefault="00A31CF5" w:rsidP="00694077">
            <w:pPr>
              <w:rPr>
                <w:rFonts w:ascii="Cambria" w:hAnsi="Cambria"/>
                <w:bCs/>
                <w:color w:val="000000"/>
                <w:sz w:val="21"/>
                <w:szCs w:val="21"/>
              </w:rPr>
            </w:pPr>
          </w:p>
          <w:p w:rsidR="00A31CF5" w:rsidRPr="00E34172" w:rsidRDefault="00A31CF5" w:rsidP="00694077">
            <w:pPr>
              <w:rPr>
                <w:rFonts w:ascii="Cambria" w:hAnsi="Cambria"/>
                <w:bCs/>
                <w:color w:val="000000"/>
                <w:sz w:val="21"/>
                <w:szCs w:val="21"/>
              </w:rPr>
            </w:pPr>
          </w:p>
        </w:tc>
        <w:tc>
          <w:tcPr>
            <w:tcW w:w="1440" w:type="dxa"/>
          </w:tcPr>
          <w:p w:rsidR="00A31CF5" w:rsidRPr="00E34172" w:rsidRDefault="00A31CF5" w:rsidP="00694077">
            <w:pPr>
              <w:rPr>
                <w:rFonts w:ascii="Cambria" w:hAnsi="Cambria"/>
                <w:bCs/>
                <w:color w:val="000000"/>
                <w:sz w:val="21"/>
                <w:szCs w:val="21"/>
              </w:rPr>
            </w:pPr>
            <w:r w:rsidRPr="00E34172">
              <w:rPr>
                <w:rFonts w:ascii="Cambria" w:hAnsi="Cambria"/>
                <w:bCs/>
                <w:color w:val="000000"/>
                <w:sz w:val="21"/>
                <w:szCs w:val="21"/>
              </w:rPr>
              <w:t>DPMU/SO</w:t>
            </w:r>
          </w:p>
        </w:tc>
        <w:tc>
          <w:tcPr>
            <w:tcW w:w="1710" w:type="dxa"/>
          </w:tcPr>
          <w:p w:rsidR="00A31CF5" w:rsidRPr="00E34172" w:rsidRDefault="00A31CF5" w:rsidP="00694077">
            <w:pPr>
              <w:rPr>
                <w:rFonts w:ascii="Cambria" w:hAnsi="Cambria"/>
                <w:bCs/>
                <w:color w:val="000000"/>
                <w:sz w:val="21"/>
                <w:szCs w:val="21"/>
              </w:rPr>
            </w:pPr>
            <w:r w:rsidRPr="00E34172">
              <w:rPr>
                <w:rFonts w:ascii="Cambria" w:hAnsi="Cambria"/>
                <w:bCs/>
                <w:color w:val="000000"/>
                <w:sz w:val="21"/>
                <w:szCs w:val="21"/>
              </w:rPr>
              <w:t>Ongoing</w:t>
            </w:r>
          </w:p>
        </w:tc>
        <w:tc>
          <w:tcPr>
            <w:tcW w:w="3600" w:type="dxa"/>
          </w:tcPr>
          <w:p w:rsidR="00A31CF5" w:rsidRPr="00172A22" w:rsidRDefault="00A31CF5" w:rsidP="00694077">
            <w:pPr>
              <w:rPr>
                <w:rFonts w:ascii="Cambria" w:hAnsi="Cambria"/>
                <w:bCs/>
                <w:sz w:val="22"/>
                <w:szCs w:val="22"/>
              </w:rPr>
            </w:pPr>
            <w:r w:rsidRPr="00172A22">
              <w:rPr>
                <w:rFonts w:ascii="Cambria" w:hAnsi="Cambria"/>
                <w:bCs/>
                <w:sz w:val="22"/>
                <w:szCs w:val="22"/>
              </w:rPr>
              <w:t xml:space="preserve">In progress. </w:t>
            </w:r>
          </w:p>
          <w:p w:rsidR="00A31CF5" w:rsidRPr="00172A22" w:rsidRDefault="00172A22" w:rsidP="00694077">
            <w:pPr>
              <w:rPr>
                <w:rFonts w:ascii="Cambria" w:hAnsi="Cambria"/>
                <w:bCs/>
                <w:sz w:val="22"/>
                <w:szCs w:val="22"/>
              </w:rPr>
            </w:pPr>
            <w:r w:rsidRPr="00172A22">
              <w:rPr>
                <w:rFonts w:ascii="Cambria" w:hAnsi="Cambria"/>
                <w:bCs/>
                <w:sz w:val="22"/>
                <w:szCs w:val="22"/>
              </w:rPr>
              <w:t>Total of 451</w:t>
            </w:r>
            <w:r w:rsidR="00A31CF5" w:rsidRPr="00172A22">
              <w:rPr>
                <w:rFonts w:ascii="Cambria" w:hAnsi="Cambria"/>
                <w:bCs/>
                <w:sz w:val="22"/>
                <w:szCs w:val="22"/>
              </w:rPr>
              <w:t xml:space="preserve"> WUAs formed and 33</w:t>
            </w:r>
            <w:r w:rsidR="005560E6" w:rsidRPr="00172A22">
              <w:rPr>
                <w:rFonts w:ascii="Cambria" w:hAnsi="Cambria"/>
                <w:bCs/>
                <w:sz w:val="22"/>
                <w:szCs w:val="22"/>
              </w:rPr>
              <w:t>5</w:t>
            </w:r>
            <w:r w:rsidR="00A31CF5" w:rsidRPr="00172A22">
              <w:rPr>
                <w:rFonts w:ascii="Cambria" w:hAnsi="Cambria"/>
                <w:bCs/>
                <w:sz w:val="22"/>
                <w:szCs w:val="22"/>
              </w:rPr>
              <w:t xml:space="preserve"> registered;</w:t>
            </w:r>
          </w:p>
          <w:p w:rsidR="00A31CF5" w:rsidRPr="00172A22" w:rsidRDefault="00A31CF5" w:rsidP="00694077">
            <w:pPr>
              <w:rPr>
                <w:rFonts w:ascii="Cambria" w:hAnsi="Cambria"/>
                <w:bCs/>
                <w:sz w:val="22"/>
                <w:szCs w:val="22"/>
              </w:rPr>
            </w:pPr>
          </w:p>
        </w:tc>
        <w:tc>
          <w:tcPr>
            <w:tcW w:w="3600" w:type="dxa"/>
          </w:tcPr>
          <w:p w:rsidR="00A31CF5" w:rsidRPr="00E34172" w:rsidRDefault="00A31CF5" w:rsidP="00694077">
            <w:pPr>
              <w:rPr>
                <w:rFonts w:ascii="Cambria" w:hAnsi="Cambria"/>
                <w:bCs/>
                <w:color w:val="000000"/>
                <w:sz w:val="21"/>
                <w:szCs w:val="21"/>
              </w:rPr>
            </w:pPr>
            <w:r w:rsidRPr="00E34172">
              <w:rPr>
                <w:rFonts w:ascii="Cambria" w:hAnsi="Cambria"/>
                <w:bCs/>
                <w:color w:val="000000"/>
                <w:sz w:val="21"/>
                <w:szCs w:val="21"/>
              </w:rPr>
              <w:t>Their MOM training need to be done immediately.</w:t>
            </w:r>
          </w:p>
          <w:p w:rsidR="0007448A" w:rsidRPr="00E34172" w:rsidRDefault="0007448A" w:rsidP="00694077">
            <w:pPr>
              <w:rPr>
                <w:rFonts w:ascii="Cambria" w:hAnsi="Cambria"/>
                <w:bCs/>
                <w:color w:val="000000"/>
                <w:sz w:val="21"/>
                <w:szCs w:val="21"/>
              </w:rPr>
            </w:pPr>
            <w:r w:rsidRPr="00E34172">
              <w:rPr>
                <w:rFonts w:ascii="Cambria" w:hAnsi="Cambria"/>
                <w:bCs/>
                <w:color w:val="000000"/>
                <w:sz w:val="21"/>
                <w:szCs w:val="21"/>
              </w:rPr>
              <w:t>Training of WUAs need to be more effective</w:t>
            </w:r>
          </w:p>
        </w:tc>
      </w:tr>
      <w:tr w:rsidR="00A31CF5" w:rsidRPr="00E34172" w:rsidTr="00CA365E">
        <w:trPr>
          <w:trHeight w:val="368"/>
        </w:trPr>
        <w:tc>
          <w:tcPr>
            <w:tcW w:w="900" w:type="dxa"/>
          </w:tcPr>
          <w:p w:rsidR="00A31CF5" w:rsidRPr="00E34172" w:rsidRDefault="00A31CF5" w:rsidP="004D3DC4">
            <w:pPr>
              <w:pStyle w:val="ListParagraph"/>
              <w:numPr>
                <w:ilvl w:val="1"/>
                <w:numId w:val="7"/>
              </w:numPr>
              <w:contextualSpacing/>
              <w:rPr>
                <w:rFonts w:ascii="Cambria" w:hAnsi="Cambria"/>
                <w:bCs/>
                <w:color w:val="000000"/>
                <w:sz w:val="21"/>
                <w:szCs w:val="21"/>
              </w:rPr>
            </w:pPr>
          </w:p>
        </w:tc>
        <w:tc>
          <w:tcPr>
            <w:tcW w:w="3600" w:type="dxa"/>
          </w:tcPr>
          <w:p w:rsidR="00A31CF5" w:rsidRPr="00E34172" w:rsidRDefault="00A31CF5" w:rsidP="00694077">
            <w:pPr>
              <w:rPr>
                <w:rFonts w:ascii="Cambria" w:hAnsi="Cambria"/>
                <w:bCs/>
                <w:color w:val="000000"/>
                <w:sz w:val="21"/>
                <w:szCs w:val="21"/>
              </w:rPr>
            </w:pPr>
            <w:r w:rsidRPr="00E34172">
              <w:rPr>
                <w:rFonts w:ascii="Cambria" w:hAnsi="Cambria"/>
                <w:bCs/>
                <w:color w:val="000000"/>
                <w:sz w:val="21"/>
                <w:szCs w:val="21"/>
              </w:rPr>
              <w:t>Reporting system by SOs for their progress and data collection of schemes.</w:t>
            </w:r>
          </w:p>
        </w:tc>
        <w:tc>
          <w:tcPr>
            <w:tcW w:w="1440" w:type="dxa"/>
          </w:tcPr>
          <w:p w:rsidR="00A31CF5" w:rsidRPr="00E34172" w:rsidRDefault="00A31CF5" w:rsidP="00694077">
            <w:pPr>
              <w:rPr>
                <w:rFonts w:ascii="Cambria" w:hAnsi="Cambria"/>
                <w:bCs/>
                <w:color w:val="000000"/>
                <w:sz w:val="21"/>
                <w:szCs w:val="21"/>
              </w:rPr>
            </w:pPr>
            <w:r w:rsidRPr="00E34172">
              <w:rPr>
                <w:rFonts w:ascii="Cambria" w:hAnsi="Cambria"/>
                <w:bCs/>
                <w:color w:val="000000"/>
                <w:sz w:val="21"/>
                <w:szCs w:val="21"/>
              </w:rPr>
              <w:t>SPMU/DPMU/SO</w:t>
            </w:r>
          </w:p>
        </w:tc>
        <w:tc>
          <w:tcPr>
            <w:tcW w:w="1710" w:type="dxa"/>
          </w:tcPr>
          <w:p w:rsidR="00A31CF5" w:rsidRPr="00E34172" w:rsidRDefault="0007448A" w:rsidP="00694077">
            <w:pPr>
              <w:rPr>
                <w:rFonts w:ascii="Cambria" w:hAnsi="Cambria"/>
                <w:bCs/>
                <w:color w:val="000000"/>
                <w:sz w:val="21"/>
                <w:szCs w:val="21"/>
              </w:rPr>
            </w:pPr>
            <w:r w:rsidRPr="00E34172">
              <w:rPr>
                <w:rFonts w:ascii="Cambria" w:hAnsi="Cambria"/>
                <w:bCs/>
                <w:color w:val="000000"/>
                <w:sz w:val="21"/>
                <w:szCs w:val="21"/>
              </w:rPr>
              <w:t>Nov 15, 2013/ Jun</w:t>
            </w:r>
            <w:r w:rsidR="00A31CF5" w:rsidRPr="00E34172">
              <w:rPr>
                <w:rFonts w:ascii="Cambria" w:hAnsi="Cambria"/>
                <w:bCs/>
                <w:color w:val="000000"/>
                <w:sz w:val="21"/>
                <w:szCs w:val="21"/>
              </w:rPr>
              <w:t xml:space="preserve"> 15, 201</w:t>
            </w:r>
            <w:r w:rsidRPr="00E34172">
              <w:rPr>
                <w:rFonts w:ascii="Cambria" w:hAnsi="Cambria"/>
                <w:bCs/>
                <w:color w:val="000000"/>
                <w:sz w:val="21"/>
                <w:szCs w:val="21"/>
              </w:rPr>
              <w:t>4</w:t>
            </w:r>
          </w:p>
        </w:tc>
        <w:tc>
          <w:tcPr>
            <w:tcW w:w="3600" w:type="dxa"/>
          </w:tcPr>
          <w:p w:rsidR="00A31CF5" w:rsidRPr="00172A22" w:rsidRDefault="00A31CF5" w:rsidP="00694077">
            <w:pPr>
              <w:rPr>
                <w:rFonts w:ascii="Cambria" w:hAnsi="Cambria"/>
                <w:bCs/>
                <w:sz w:val="22"/>
                <w:szCs w:val="22"/>
              </w:rPr>
            </w:pPr>
            <w:r w:rsidRPr="00172A22">
              <w:rPr>
                <w:rFonts w:ascii="Cambria" w:hAnsi="Cambria"/>
                <w:bCs/>
                <w:sz w:val="22"/>
                <w:szCs w:val="22"/>
              </w:rPr>
              <w:t xml:space="preserve">Initiated </w:t>
            </w:r>
            <w:r w:rsidR="005560E6" w:rsidRPr="00172A22">
              <w:rPr>
                <w:rFonts w:ascii="Cambria" w:hAnsi="Cambria"/>
                <w:bCs/>
                <w:sz w:val="22"/>
                <w:szCs w:val="22"/>
              </w:rPr>
              <w:t xml:space="preserve">and </w:t>
            </w:r>
            <w:r w:rsidRPr="00172A22">
              <w:rPr>
                <w:rFonts w:ascii="Cambria" w:hAnsi="Cambria"/>
                <w:bCs/>
                <w:sz w:val="22"/>
                <w:szCs w:val="22"/>
              </w:rPr>
              <w:t>but yet to be strengthened</w:t>
            </w:r>
            <w:r w:rsidR="00126B11" w:rsidRPr="00172A22">
              <w:rPr>
                <w:rFonts w:ascii="Cambria" w:hAnsi="Cambria"/>
                <w:bCs/>
                <w:sz w:val="22"/>
                <w:szCs w:val="22"/>
              </w:rPr>
              <w:t xml:space="preserve"> and streamlined.</w:t>
            </w:r>
          </w:p>
        </w:tc>
        <w:tc>
          <w:tcPr>
            <w:tcW w:w="3600" w:type="dxa"/>
          </w:tcPr>
          <w:p w:rsidR="00A31CF5" w:rsidRPr="00E34172" w:rsidRDefault="0027110F" w:rsidP="00126B11">
            <w:pPr>
              <w:rPr>
                <w:rFonts w:ascii="Cambria" w:hAnsi="Cambria"/>
                <w:bCs/>
                <w:color w:val="000000"/>
                <w:sz w:val="21"/>
                <w:szCs w:val="21"/>
              </w:rPr>
            </w:pPr>
            <w:r w:rsidRPr="00E34172">
              <w:rPr>
                <w:rFonts w:ascii="Cambria" w:hAnsi="Cambria"/>
                <w:bCs/>
                <w:color w:val="000000"/>
                <w:sz w:val="21"/>
                <w:szCs w:val="21"/>
              </w:rPr>
              <w:t xml:space="preserve">Baseline of Batch 1 </w:t>
            </w:r>
            <w:r w:rsidR="000719E0" w:rsidRPr="00E34172">
              <w:rPr>
                <w:rFonts w:ascii="Cambria" w:hAnsi="Cambria"/>
                <w:bCs/>
                <w:color w:val="000000"/>
                <w:sz w:val="21"/>
                <w:szCs w:val="21"/>
              </w:rPr>
              <w:t>schemes yet</w:t>
            </w:r>
            <w:r w:rsidR="00126B11" w:rsidRPr="00E34172">
              <w:rPr>
                <w:rFonts w:ascii="Cambria" w:hAnsi="Cambria"/>
                <w:bCs/>
                <w:color w:val="000000"/>
                <w:sz w:val="21"/>
                <w:szCs w:val="21"/>
              </w:rPr>
              <w:t xml:space="preserve">    to be </w:t>
            </w:r>
            <w:r w:rsidR="00172A22">
              <w:rPr>
                <w:rFonts w:ascii="Cambria" w:hAnsi="Cambria"/>
                <w:bCs/>
                <w:color w:val="000000"/>
                <w:sz w:val="21"/>
                <w:szCs w:val="21"/>
              </w:rPr>
              <w:t>c</w:t>
            </w:r>
            <w:r w:rsidRPr="00E34172">
              <w:rPr>
                <w:rFonts w:ascii="Cambria" w:hAnsi="Cambria"/>
                <w:bCs/>
                <w:color w:val="000000"/>
                <w:sz w:val="21"/>
                <w:szCs w:val="21"/>
              </w:rPr>
              <w:t>ompleted</w:t>
            </w:r>
            <w:r w:rsidR="00126B11" w:rsidRPr="00E34172">
              <w:rPr>
                <w:rFonts w:ascii="Cambria" w:hAnsi="Cambria"/>
                <w:bCs/>
                <w:color w:val="000000"/>
                <w:sz w:val="21"/>
                <w:szCs w:val="21"/>
              </w:rPr>
              <w:t>.</w:t>
            </w:r>
          </w:p>
        </w:tc>
      </w:tr>
      <w:tr w:rsidR="00A31CF5" w:rsidRPr="00E34172" w:rsidTr="00CA365E">
        <w:trPr>
          <w:trHeight w:val="368"/>
        </w:trPr>
        <w:tc>
          <w:tcPr>
            <w:tcW w:w="900" w:type="dxa"/>
          </w:tcPr>
          <w:p w:rsidR="00A31CF5" w:rsidRPr="00E34172" w:rsidRDefault="00A31CF5" w:rsidP="004D3DC4">
            <w:pPr>
              <w:pStyle w:val="ListParagraph"/>
              <w:numPr>
                <w:ilvl w:val="1"/>
                <w:numId w:val="7"/>
              </w:numPr>
              <w:contextualSpacing/>
              <w:rPr>
                <w:rFonts w:ascii="Cambria" w:hAnsi="Cambria"/>
                <w:bCs/>
                <w:color w:val="000000"/>
                <w:sz w:val="21"/>
                <w:szCs w:val="21"/>
              </w:rPr>
            </w:pPr>
          </w:p>
        </w:tc>
        <w:tc>
          <w:tcPr>
            <w:tcW w:w="3600" w:type="dxa"/>
          </w:tcPr>
          <w:p w:rsidR="00A31CF5" w:rsidRPr="00E34172" w:rsidRDefault="00A31CF5" w:rsidP="00694077">
            <w:pPr>
              <w:rPr>
                <w:rFonts w:ascii="Cambria" w:hAnsi="Cambria"/>
                <w:bCs/>
                <w:color w:val="000000"/>
                <w:sz w:val="21"/>
                <w:szCs w:val="21"/>
              </w:rPr>
            </w:pPr>
            <w:r w:rsidRPr="00E34172">
              <w:rPr>
                <w:rFonts w:ascii="Cambria" w:hAnsi="Cambria"/>
                <w:bCs/>
                <w:color w:val="000000"/>
                <w:sz w:val="21"/>
                <w:szCs w:val="21"/>
              </w:rPr>
              <w:t>Preparation of training manual for induction of SO field staff, DPMU and training of WUAs.</w:t>
            </w:r>
          </w:p>
        </w:tc>
        <w:tc>
          <w:tcPr>
            <w:tcW w:w="1440" w:type="dxa"/>
          </w:tcPr>
          <w:p w:rsidR="00A31CF5" w:rsidRPr="00E34172" w:rsidRDefault="00A31CF5" w:rsidP="00694077">
            <w:pPr>
              <w:rPr>
                <w:rFonts w:ascii="Cambria" w:hAnsi="Cambria"/>
                <w:bCs/>
                <w:color w:val="000000"/>
                <w:sz w:val="21"/>
                <w:szCs w:val="21"/>
              </w:rPr>
            </w:pPr>
            <w:r w:rsidRPr="00E34172">
              <w:rPr>
                <w:rFonts w:ascii="Cambria" w:hAnsi="Cambria"/>
                <w:bCs/>
                <w:color w:val="000000"/>
                <w:sz w:val="21"/>
                <w:szCs w:val="21"/>
              </w:rPr>
              <w:t>SO/SPMU</w:t>
            </w:r>
          </w:p>
        </w:tc>
        <w:tc>
          <w:tcPr>
            <w:tcW w:w="1710" w:type="dxa"/>
          </w:tcPr>
          <w:p w:rsidR="00A31CF5" w:rsidRPr="00E34172" w:rsidRDefault="005560E6" w:rsidP="00694077">
            <w:pPr>
              <w:rPr>
                <w:rFonts w:ascii="Cambria" w:hAnsi="Cambria"/>
                <w:bCs/>
                <w:color w:val="000000"/>
                <w:sz w:val="21"/>
                <w:szCs w:val="21"/>
              </w:rPr>
            </w:pPr>
            <w:r w:rsidRPr="00E34172">
              <w:rPr>
                <w:rFonts w:ascii="Cambria" w:hAnsi="Cambria"/>
                <w:bCs/>
                <w:color w:val="000000"/>
                <w:sz w:val="21"/>
                <w:szCs w:val="21"/>
              </w:rPr>
              <w:t xml:space="preserve">Jan 31, 2013/April </w:t>
            </w:r>
            <w:r w:rsidR="00A31CF5" w:rsidRPr="00E34172">
              <w:rPr>
                <w:rFonts w:ascii="Cambria" w:hAnsi="Cambria"/>
                <w:bCs/>
                <w:color w:val="000000"/>
                <w:sz w:val="21"/>
                <w:szCs w:val="21"/>
              </w:rPr>
              <w:t>201</w:t>
            </w:r>
            <w:r w:rsidRPr="00E34172">
              <w:rPr>
                <w:rFonts w:ascii="Cambria" w:hAnsi="Cambria"/>
                <w:bCs/>
                <w:color w:val="000000"/>
                <w:sz w:val="21"/>
                <w:szCs w:val="21"/>
              </w:rPr>
              <w:t>4</w:t>
            </w:r>
          </w:p>
        </w:tc>
        <w:tc>
          <w:tcPr>
            <w:tcW w:w="3600" w:type="dxa"/>
          </w:tcPr>
          <w:p w:rsidR="00A31CF5" w:rsidRPr="00172A22" w:rsidRDefault="00A31CF5" w:rsidP="00172A22">
            <w:pPr>
              <w:rPr>
                <w:rFonts w:ascii="Cambria" w:hAnsi="Cambria"/>
                <w:bCs/>
                <w:sz w:val="22"/>
                <w:szCs w:val="22"/>
              </w:rPr>
            </w:pPr>
            <w:r w:rsidRPr="00172A22">
              <w:rPr>
                <w:rFonts w:ascii="Cambria" w:hAnsi="Cambria"/>
                <w:bCs/>
                <w:sz w:val="22"/>
                <w:szCs w:val="22"/>
              </w:rPr>
              <w:t xml:space="preserve">Partially completed;  </w:t>
            </w:r>
            <w:r w:rsidRPr="00172A22">
              <w:rPr>
                <w:rFonts w:ascii="Cambria" w:hAnsi="Cambria"/>
                <w:bCs/>
                <w:sz w:val="22"/>
                <w:szCs w:val="22"/>
              </w:rPr>
              <w:br/>
              <w:t xml:space="preserve">WUA training manual finalized;  SO manual prepared; </w:t>
            </w:r>
          </w:p>
        </w:tc>
        <w:tc>
          <w:tcPr>
            <w:tcW w:w="3600" w:type="dxa"/>
          </w:tcPr>
          <w:p w:rsidR="00A31CF5" w:rsidRPr="00E34172" w:rsidRDefault="00EF6E2B" w:rsidP="00694077">
            <w:pPr>
              <w:rPr>
                <w:rFonts w:ascii="Cambria" w:hAnsi="Cambria"/>
                <w:bCs/>
                <w:color w:val="000000"/>
                <w:sz w:val="21"/>
                <w:szCs w:val="21"/>
              </w:rPr>
            </w:pPr>
            <w:r>
              <w:rPr>
                <w:rFonts w:ascii="Cambria" w:hAnsi="Cambria"/>
                <w:bCs/>
                <w:color w:val="000000"/>
                <w:sz w:val="21"/>
                <w:szCs w:val="21"/>
              </w:rPr>
              <w:t xml:space="preserve">Needs to strengthen the training setup with some Institute. </w:t>
            </w:r>
          </w:p>
        </w:tc>
      </w:tr>
      <w:tr w:rsidR="00A31CF5" w:rsidRPr="00E34172" w:rsidTr="00CA365E">
        <w:trPr>
          <w:trHeight w:val="413"/>
        </w:trPr>
        <w:tc>
          <w:tcPr>
            <w:tcW w:w="900" w:type="dxa"/>
          </w:tcPr>
          <w:p w:rsidR="00A31CF5" w:rsidRPr="00E34172" w:rsidRDefault="00A31CF5" w:rsidP="004D3DC4">
            <w:pPr>
              <w:pStyle w:val="ListParagraph"/>
              <w:numPr>
                <w:ilvl w:val="1"/>
                <w:numId w:val="7"/>
              </w:numPr>
              <w:contextualSpacing/>
              <w:rPr>
                <w:rFonts w:ascii="Cambria" w:hAnsi="Cambria"/>
                <w:bCs/>
                <w:color w:val="000000"/>
                <w:sz w:val="21"/>
                <w:szCs w:val="21"/>
              </w:rPr>
            </w:pPr>
          </w:p>
        </w:tc>
        <w:tc>
          <w:tcPr>
            <w:tcW w:w="3600" w:type="dxa"/>
            <w:shd w:val="clear" w:color="auto" w:fill="auto"/>
          </w:tcPr>
          <w:p w:rsidR="00A31CF5" w:rsidRPr="00E34172" w:rsidRDefault="00A31CF5" w:rsidP="00694077">
            <w:pPr>
              <w:rPr>
                <w:rFonts w:ascii="Cambria" w:hAnsi="Cambria"/>
                <w:bCs/>
                <w:color w:val="000000"/>
                <w:sz w:val="21"/>
                <w:szCs w:val="21"/>
              </w:rPr>
            </w:pPr>
            <w:r w:rsidRPr="00E34172">
              <w:rPr>
                <w:rFonts w:ascii="Cambria" w:hAnsi="Cambria"/>
                <w:bCs/>
                <w:color w:val="000000"/>
                <w:sz w:val="21"/>
                <w:szCs w:val="21"/>
              </w:rPr>
              <w:t>Project orientation training for key staff and field staff.</w:t>
            </w:r>
          </w:p>
        </w:tc>
        <w:tc>
          <w:tcPr>
            <w:tcW w:w="1440" w:type="dxa"/>
            <w:shd w:val="clear" w:color="auto" w:fill="auto"/>
          </w:tcPr>
          <w:p w:rsidR="00A31CF5" w:rsidRPr="00E34172" w:rsidRDefault="00A31CF5" w:rsidP="00694077">
            <w:pPr>
              <w:rPr>
                <w:rFonts w:ascii="Cambria" w:hAnsi="Cambria"/>
                <w:bCs/>
                <w:color w:val="000000"/>
                <w:sz w:val="21"/>
                <w:szCs w:val="21"/>
              </w:rPr>
            </w:pPr>
            <w:r w:rsidRPr="00E34172">
              <w:rPr>
                <w:rFonts w:ascii="Cambria" w:hAnsi="Cambria"/>
                <w:bCs/>
                <w:color w:val="000000"/>
                <w:sz w:val="21"/>
                <w:szCs w:val="21"/>
              </w:rPr>
              <w:t>SPMU/DPMU/SO</w:t>
            </w:r>
          </w:p>
        </w:tc>
        <w:tc>
          <w:tcPr>
            <w:tcW w:w="1710" w:type="dxa"/>
            <w:shd w:val="clear" w:color="auto" w:fill="auto"/>
          </w:tcPr>
          <w:p w:rsidR="00A31CF5" w:rsidRPr="00E34172" w:rsidRDefault="008F6A2D" w:rsidP="00694077">
            <w:pPr>
              <w:rPr>
                <w:rFonts w:ascii="Cambria" w:hAnsi="Cambria"/>
                <w:bCs/>
                <w:color w:val="000000"/>
                <w:sz w:val="21"/>
                <w:szCs w:val="21"/>
              </w:rPr>
            </w:pPr>
            <w:r>
              <w:rPr>
                <w:rFonts w:ascii="Cambria" w:hAnsi="Cambria"/>
                <w:bCs/>
                <w:color w:val="000000"/>
                <w:sz w:val="21"/>
                <w:szCs w:val="21"/>
              </w:rPr>
              <w:t>O</w:t>
            </w:r>
            <w:r w:rsidR="00172A22">
              <w:rPr>
                <w:rFonts w:ascii="Cambria" w:hAnsi="Cambria"/>
                <w:bCs/>
                <w:color w:val="000000"/>
                <w:sz w:val="21"/>
                <w:szCs w:val="21"/>
              </w:rPr>
              <w:t>ngoing</w:t>
            </w:r>
          </w:p>
        </w:tc>
        <w:tc>
          <w:tcPr>
            <w:tcW w:w="3600" w:type="dxa"/>
          </w:tcPr>
          <w:p w:rsidR="00A31CF5" w:rsidRPr="00172A22" w:rsidRDefault="00172A22" w:rsidP="00172A22">
            <w:pPr>
              <w:rPr>
                <w:rFonts w:ascii="Cambria" w:hAnsi="Cambria"/>
                <w:bCs/>
                <w:sz w:val="22"/>
                <w:szCs w:val="22"/>
              </w:rPr>
            </w:pPr>
            <w:r w:rsidRPr="00172A22">
              <w:rPr>
                <w:rFonts w:ascii="Cambria" w:hAnsi="Cambria"/>
                <w:bCs/>
                <w:sz w:val="22"/>
                <w:szCs w:val="22"/>
              </w:rPr>
              <w:t>Should do more frequently as new member joining.</w:t>
            </w:r>
            <w:r w:rsidR="00A31CF5" w:rsidRPr="00172A22">
              <w:rPr>
                <w:rFonts w:ascii="Cambria" w:hAnsi="Cambria"/>
                <w:bCs/>
                <w:sz w:val="22"/>
                <w:szCs w:val="22"/>
              </w:rPr>
              <w:br/>
            </w:r>
          </w:p>
        </w:tc>
        <w:tc>
          <w:tcPr>
            <w:tcW w:w="3600" w:type="dxa"/>
          </w:tcPr>
          <w:p w:rsidR="00A31CF5" w:rsidRPr="00E34172" w:rsidRDefault="0007448A" w:rsidP="00694077">
            <w:pPr>
              <w:rPr>
                <w:rFonts w:ascii="Cambria" w:hAnsi="Cambria"/>
                <w:bCs/>
                <w:color w:val="000000"/>
                <w:sz w:val="21"/>
                <w:szCs w:val="21"/>
              </w:rPr>
            </w:pPr>
            <w:r w:rsidRPr="00E34172">
              <w:rPr>
                <w:rFonts w:ascii="Cambria" w:hAnsi="Cambria"/>
                <w:bCs/>
                <w:color w:val="000000"/>
                <w:sz w:val="21"/>
                <w:szCs w:val="21"/>
              </w:rPr>
              <w:t xml:space="preserve">Training </w:t>
            </w:r>
            <w:r w:rsidR="00EF6E2B">
              <w:rPr>
                <w:rFonts w:ascii="Cambria" w:hAnsi="Cambria"/>
                <w:bCs/>
                <w:color w:val="000000"/>
                <w:sz w:val="21"/>
                <w:szCs w:val="21"/>
              </w:rPr>
              <w:t>setup need to make more effective.</w:t>
            </w:r>
          </w:p>
        </w:tc>
      </w:tr>
      <w:tr w:rsidR="00A31CF5" w:rsidRPr="00E34172" w:rsidTr="00CA365E">
        <w:trPr>
          <w:trHeight w:val="413"/>
        </w:trPr>
        <w:tc>
          <w:tcPr>
            <w:tcW w:w="900" w:type="dxa"/>
          </w:tcPr>
          <w:p w:rsidR="00A31CF5" w:rsidRPr="00E34172" w:rsidRDefault="00A31CF5" w:rsidP="004D3DC4">
            <w:pPr>
              <w:pStyle w:val="ListParagraph"/>
              <w:numPr>
                <w:ilvl w:val="1"/>
                <w:numId w:val="7"/>
              </w:numPr>
              <w:contextualSpacing/>
              <w:rPr>
                <w:rFonts w:ascii="Cambria" w:hAnsi="Cambria"/>
                <w:bCs/>
                <w:color w:val="000000"/>
                <w:sz w:val="21"/>
                <w:szCs w:val="21"/>
              </w:rPr>
            </w:pPr>
          </w:p>
        </w:tc>
        <w:tc>
          <w:tcPr>
            <w:tcW w:w="3600" w:type="dxa"/>
            <w:shd w:val="clear" w:color="auto" w:fill="auto"/>
          </w:tcPr>
          <w:p w:rsidR="00A31CF5" w:rsidRPr="00E34172" w:rsidRDefault="00126B11" w:rsidP="00694077">
            <w:pPr>
              <w:rPr>
                <w:rFonts w:ascii="Cambria" w:hAnsi="Cambria"/>
                <w:bCs/>
                <w:color w:val="000000"/>
                <w:sz w:val="21"/>
                <w:szCs w:val="21"/>
              </w:rPr>
            </w:pPr>
            <w:r w:rsidRPr="00E34172">
              <w:rPr>
                <w:rFonts w:ascii="Cambria" w:hAnsi="Cambria"/>
                <w:bCs/>
                <w:color w:val="000000"/>
                <w:sz w:val="21"/>
                <w:szCs w:val="21"/>
              </w:rPr>
              <w:t>Provide</w:t>
            </w:r>
            <w:r w:rsidR="0007448A" w:rsidRPr="00E34172">
              <w:rPr>
                <w:rFonts w:ascii="Cambria" w:hAnsi="Cambria"/>
                <w:bCs/>
                <w:color w:val="000000"/>
                <w:sz w:val="21"/>
                <w:szCs w:val="21"/>
              </w:rPr>
              <w:t xml:space="preserve"> schemes details from detailed project reports to WUAs</w:t>
            </w:r>
            <w:r w:rsidRPr="00E34172">
              <w:rPr>
                <w:rFonts w:ascii="Cambria" w:hAnsi="Cambria"/>
                <w:bCs/>
                <w:color w:val="000000"/>
                <w:sz w:val="21"/>
                <w:szCs w:val="21"/>
              </w:rPr>
              <w:t xml:space="preserve"> of Batch 1</w:t>
            </w:r>
            <w:r w:rsidR="0007448A" w:rsidRPr="00E34172">
              <w:rPr>
                <w:rFonts w:ascii="Cambria" w:hAnsi="Cambria"/>
                <w:bCs/>
                <w:color w:val="000000"/>
                <w:sz w:val="21"/>
                <w:szCs w:val="21"/>
              </w:rPr>
              <w:t>.</w:t>
            </w:r>
          </w:p>
        </w:tc>
        <w:tc>
          <w:tcPr>
            <w:tcW w:w="1440" w:type="dxa"/>
            <w:shd w:val="clear" w:color="auto" w:fill="auto"/>
          </w:tcPr>
          <w:p w:rsidR="00A31CF5" w:rsidRPr="00E34172" w:rsidRDefault="0007448A" w:rsidP="00694077">
            <w:pPr>
              <w:rPr>
                <w:rFonts w:ascii="Cambria" w:hAnsi="Cambria"/>
                <w:bCs/>
                <w:color w:val="000000"/>
                <w:sz w:val="21"/>
                <w:szCs w:val="21"/>
              </w:rPr>
            </w:pPr>
            <w:r w:rsidRPr="00E34172">
              <w:rPr>
                <w:rFonts w:ascii="Cambria" w:hAnsi="Cambria"/>
                <w:bCs/>
                <w:color w:val="000000"/>
                <w:sz w:val="21"/>
                <w:szCs w:val="21"/>
              </w:rPr>
              <w:t>DPMU/SO</w:t>
            </w:r>
          </w:p>
        </w:tc>
        <w:tc>
          <w:tcPr>
            <w:tcW w:w="1710" w:type="dxa"/>
            <w:shd w:val="clear" w:color="auto" w:fill="auto"/>
          </w:tcPr>
          <w:p w:rsidR="00A31CF5" w:rsidRPr="00E34172" w:rsidRDefault="0007448A" w:rsidP="00694077">
            <w:pPr>
              <w:rPr>
                <w:rFonts w:ascii="Cambria" w:hAnsi="Cambria"/>
                <w:bCs/>
                <w:color w:val="000000"/>
                <w:sz w:val="21"/>
                <w:szCs w:val="21"/>
              </w:rPr>
            </w:pPr>
            <w:r w:rsidRPr="00E34172">
              <w:rPr>
                <w:rFonts w:ascii="Cambria" w:hAnsi="Cambria"/>
                <w:bCs/>
                <w:color w:val="000000"/>
                <w:sz w:val="21"/>
                <w:szCs w:val="21"/>
              </w:rPr>
              <w:t>Immediately</w:t>
            </w:r>
          </w:p>
        </w:tc>
        <w:tc>
          <w:tcPr>
            <w:tcW w:w="3600" w:type="dxa"/>
          </w:tcPr>
          <w:p w:rsidR="00A31CF5" w:rsidRPr="00172A22" w:rsidRDefault="00EF6E2B" w:rsidP="00EF6E2B">
            <w:pPr>
              <w:rPr>
                <w:rFonts w:ascii="Cambria" w:hAnsi="Cambria"/>
                <w:bCs/>
                <w:sz w:val="22"/>
                <w:szCs w:val="22"/>
              </w:rPr>
            </w:pPr>
            <w:r>
              <w:rPr>
                <w:rFonts w:ascii="Cambria" w:hAnsi="Cambria"/>
                <w:bCs/>
                <w:sz w:val="22"/>
                <w:szCs w:val="22"/>
              </w:rPr>
              <w:t>Partially completed.</w:t>
            </w:r>
          </w:p>
        </w:tc>
        <w:tc>
          <w:tcPr>
            <w:tcW w:w="3600" w:type="dxa"/>
          </w:tcPr>
          <w:p w:rsidR="00A31CF5" w:rsidRPr="00E34172" w:rsidRDefault="00126B11" w:rsidP="00694077">
            <w:pPr>
              <w:rPr>
                <w:rFonts w:ascii="Cambria" w:hAnsi="Cambria"/>
                <w:bCs/>
                <w:color w:val="000000"/>
                <w:sz w:val="21"/>
                <w:szCs w:val="21"/>
              </w:rPr>
            </w:pPr>
            <w:r w:rsidRPr="00E34172">
              <w:rPr>
                <w:rFonts w:ascii="Cambria" w:hAnsi="Cambria"/>
                <w:bCs/>
                <w:color w:val="000000"/>
                <w:sz w:val="21"/>
                <w:szCs w:val="21"/>
              </w:rPr>
              <w:t>It is critical to share scheme information.</w:t>
            </w:r>
          </w:p>
          <w:p w:rsidR="00126B11" w:rsidRPr="00E34172" w:rsidRDefault="00126B11" w:rsidP="00694077">
            <w:pPr>
              <w:rPr>
                <w:rFonts w:ascii="Cambria" w:hAnsi="Cambria"/>
                <w:bCs/>
                <w:color w:val="000000"/>
                <w:sz w:val="21"/>
                <w:szCs w:val="21"/>
              </w:rPr>
            </w:pPr>
          </w:p>
        </w:tc>
      </w:tr>
      <w:tr w:rsidR="00126B11" w:rsidRPr="00E34172" w:rsidTr="00CA365E">
        <w:trPr>
          <w:trHeight w:val="413"/>
        </w:trPr>
        <w:tc>
          <w:tcPr>
            <w:tcW w:w="900" w:type="dxa"/>
          </w:tcPr>
          <w:p w:rsidR="00126B11" w:rsidRPr="00E34172" w:rsidRDefault="00126B11" w:rsidP="004D3DC4">
            <w:pPr>
              <w:pStyle w:val="ListParagraph"/>
              <w:numPr>
                <w:ilvl w:val="1"/>
                <w:numId w:val="7"/>
              </w:numPr>
              <w:contextualSpacing/>
              <w:rPr>
                <w:rFonts w:ascii="Cambria" w:hAnsi="Cambria"/>
                <w:bCs/>
                <w:color w:val="000000"/>
                <w:sz w:val="21"/>
                <w:szCs w:val="21"/>
              </w:rPr>
            </w:pPr>
          </w:p>
        </w:tc>
        <w:tc>
          <w:tcPr>
            <w:tcW w:w="3600" w:type="dxa"/>
            <w:shd w:val="clear" w:color="auto" w:fill="auto"/>
          </w:tcPr>
          <w:p w:rsidR="00126B11" w:rsidRPr="00E34172" w:rsidRDefault="00126B11" w:rsidP="00FC184D">
            <w:pPr>
              <w:rPr>
                <w:rFonts w:ascii="Cambria" w:hAnsi="Cambria"/>
                <w:bCs/>
                <w:color w:val="000000"/>
                <w:sz w:val="21"/>
                <w:szCs w:val="21"/>
              </w:rPr>
            </w:pPr>
            <w:r w:rsidRPr="00E34172">
              <w:rPr>
                <w:rFonts w:ascii="Cambria" w:hAnsi="Cambria"/>
                <w:bCs/>
                <w:color w:val="000000"/>
                <w:sz w:val="21"/>
                <w:szCs w:val="21"/>
              </w:rPr>
              <w:t>Prepare QA/QC manual for WUAs.</w:t>
            </w:r>
          </w:p>
        </w:tc>
        <w:tc>
          <w:tcPr>
            <w:tcW w:w="1440" w:type="dxa"/>
            <w:shd w:val="clear" w:color="auto" w:fill="auto"/>
          </w:tcPr>
          <w:p w:rsidR="00126B11" w:rsidRPr="00E34172" w:rsidRDefault="00126B11" w:rsidP="00FC184D">
            <w:pPr>
              <w:rPr>
                <w:rFonts w:ascii="Cambria" w:hAnsi="Cambria"/>
                <w:bCs/>
                <w:color w:val="000000"/>
                <w:sz w:val="21"/>
                <w:szCs w:val="21"/>
              </w:rPr>
            </w:pPr>
            <w:r w:rsidRPr="00E34172">
              <w:rPr>
                <w:rFonts w:ascii="Cambria" w:hAnsi="Cambria"/>
                <w:bCs/>
                <w:color w:val="000000"/>
                <w:sz w:val="21"/>
                <w:szCs w:val="21"/>
              </w:rPr>
              <w:t>SPMU</w:t>
            </w:r>
          </w:p>
        </w:tc>
        <w:tc>
          <w:tcPr>
            <w:tcW w:w="1710" w:type="dxa"/>
            <w:shd w:val="clear" w:color="auto" w:fill="auto"/>
          </w:tcPr>
          <w:p w:rsidR="00126B11" w:rsidRPr="00E34172" w:rsidRDefault="00126B11" w:rsidP="00FC184D">
            <w:pPr>
              <w:rPr>
                <w:rFonts w:ascii="Cambria" w:hAnsi="Cambria"/>
                <w:bCs/>
                <w:color w:val="000000"/>
                <w:sz w:val="21"/>
                <w:szCs w:val="21"/>
              </w:rPr>
            </w:pPr>
            <w:r w:rsidRPr="00E34172">
              <w:rPr>
                <w:rFonts w:ascii="Cambria" w:hAnsi="Cambria"/>
                <w:bCs/>
                <w:color w:val="000000"/>
                <w:sz w:val="21"/>
                <w:szCs w:val="21"/>
              </w:rPr>
              <w:t xml:space="preserve">May 30, 2013/ </w:t>
            </w:r>
          </w:p>
        </w:tc>
        <w:tc>
          <w:tcPr>
            <w:tcW w:w="3600" w:type="dxa"/>
          </w:tcPr>
          <w:p w:rsidR="00126B11" w:rsidRPr="00172A22" w:rsidRDefault="00EF6E2B" w:rsidP="00126B11">
            <w:pPr>
              <w:rPr>
                <w:rFonts w:ascii="Cambria" w:hAnsi="Cambria"/>
                <w:bCs/>
                <w:sz w:val="22"/>
                <w:szCs w:val="22"/>
              </w:rPr>
            </w:pPr>
            <w:r>
              <w:rPr>
                <w:rFonts w:ascii="Cambria" w:hAnsi="Cambria"/>
                <w:bCs/>
                <w:sz w:val="22"/>
                <w:szCs w:val="22"/>
              </w:rPr>
              <w:t>Not done.</w:t>
            </w:r>
            <w:r w:rsidR="00126B11" w:rsidRPr="00172A22">
              <w:rPr>
                <w:rFonts w:ascii="Cambria" w:hAnsi="Cambria"/>
                <w:bCs/>
                <w:sz w:val="22"/>
                <w:szCs w:val="22"/>
              </w:rPr>
              <w:t xml:space="preserve"> </w:t>
            </w:r>
          </w:p>
        </w:tc>
        <w:tc>
          <w:tcPr>
            <w:tcW w:w="3600" w:type="dxa"/>
          </w:tcPr>
          <w:p w:rsidR="00126B11" w:rsidRPr="00E34172" w:rsidRDefault="00126B11" w:rsidP="00FC184D">
            <w:pPr>
              <w:rPr>
                <w:rFonts w:ascii="Cambria" w:hAnsi="Cambria"/>
                <w:bCs/>
                <w:color w:val="000000"/>
                <w:sz w:val="21"/>
                <w:szCs w:val="21"/>
              </w:rPr>
            </w:pPr>
            <w:r w:rsidRPr="00E34172">
              <w:rPr>
                <w:rFonts w:ascii="Cambria" w:hAnsi="Cambria"/>
                <w:bCs/>
                <w:color w:val="000000"/>
                <w:sz w:val="21"/>
                <w:szCs w:val="21"/>
              </w:rPr>
              <w:t>The supervision has been weak by DPMU and WUA should learn to take the ownership of schemes and support in supervision.</w:t>
            </w:r>
          </w:p>
        </w:tc>
      </w:tr>
      <w:tr w:rsidR="006E562C" w:rsidRPr="00E34172" w:rsidTr="00CA365E">
        <w:trPr>
          <w:trHeight w:val="413"/>
        </w:trPr>
        <w:tc>
          <w:tcPr>
            <w:tcW w:w="900" w:type="dxa"/>
          </w:tcPr>
          <w:p w:rsidR="006E562C" w:rsidRPr="00E34172" w:rsidRDefault="006E562C" w:rsidP="004D3DC4">
            <w:pPr>
              <w:pStyle w:val="ListParagraph"/>
              <w:numPr>
                <w:ilvl w:val="1"/>
                <w:numId w:val="7"/>
              </w:numPr>
              <w:contextualSpacing/>
              <w:rPr>
                <w:rFonts w:ascii="Cambria" w:hAnsi="Cambria"/>
                <w:bCs/>
                <w:color w:val="000000"/>
                <w:sz w:val="21"/>
                <w:szCs w:val="21"/>
              </w:rPr>
            </w:pPr>
          </w:p>
        </w:tc>
        <w:tc>
          <w:tcPr>
            <w:tcW w:w="3600" w:type="dxa"/>
            <w:shd w:val="clear" w:color="auto" w:fill="auto"/>
          </w:tcPr>
          <w:p w:rsidR="006E562C" w:rsidRPr="00E34172" w:rsidRDefault="00C84B18" w:rsidP="00FC184D">
            <w:pPr>
              <w:rPr>
                <w:rFonts w:ascii="Cambria" w:hAnsi="Cambria"/>
                <w:bCs/>
                <w:color w:val="000000"/>
                <w:sz w:val="21"/>
                <w:szCs w:val="21"/>
              </w:rPr>
            </w:pPr>
            <w:r w:rsidRPr="00E34172">
              <w:rPr>
                <w:rFonts w:ascii="Cambria" w:hAnsi="Cambria"/>
                <w:bCs/>
                <w:color w:val="000000"/>
                <w:sz w:val="21"/>
                <w:szCs w:val="21"/>
              </w:rPr>
              <w:t xml:space="preserve">Introduce </w:t>
            </w:r>
            <w:r w:rsidR="006E562C" w:rsidRPr="00E34172">
              <w:rPr>
                <w:rFonts w:ascii="Cambria" w:hAnsi="Cambria"/>
                <w:bCs/>
                <w:color w:val="000000"/>
                <w:sz w:val="21"/>
                <w:szCs w:val="21"/>
              </w:rPr>
              <w:t>water resources monitoring at schemes before and after handover through WUA</w:t>
            </w:r>
          </w:p>
          <w:p w:rsidR="006E562C" w:rsidRPr="00E34172" w:rsidRDefault="006E562C" w:rsidP="00FC184D">
            <w:pPr>
              <w:rPr>
                <w:rFonts w:ascii="Cambria" w:hAnsi="Cambria"/>
                <w:bCs/>
                <w:color w:val="000000"/>
                <w:sz w:val="21"/>
                <w:szCs w:val="21"/>
              </w:rPr>
            </w:pPr>
          </w:p>
        </w:tc>
        <w:tc>
          <w:tcPr>
            <w:tcW w:w="1440" w:type="dxa"/>
            <w:shd w:val="clear" w:color="auto" w:fill="auto"/>
          </w:tcPr>
          <w:p w:rsidR="006E562C" w:rsidRPr="00E34172" w:rsidRDefault="006E562C" w:rsidP="006E562C">
            <w:pPr>
              <w:rPr>
                <w:rFonts w:ascii="Cambria" w:hAnsi="Cambria"/>
                <w:bCs/>
                <w:color w:val="000000"/>
                <w:sz w:val="21"/>
                <w:szCs w:val="21"/>
              </w:rPr>
            </w:pPr>
            <w:r w:rsidRPr="00E34172">
              <w:rPr>
                <w:rFonts w:ascii="Cambria" w:hAnsi="Cambria"/>
                <w:bCs/>
                <w:color w:val="000000"/>
                <w:sz w:val="21"/>
                <w:szCs w:val="21"/>
              </w:rPr>
              <w:t>WUA/SO/DPMU</w:t>
            </w:r>
          </w:p>
        </w:tc>
        <w:tc>
          <w:tcPr>
            <w:tcW w:w="1710" w:type="dxa"/>
            <w:shd w:val="clear" w:color="auto" w:fill="auto"/>
          </w:tcPr>
          <w:p w:rsidR="006E562C" w:rsidRPr="00E34172" w:rsidRDefault="006E562C" w:rsidP="00FC184D">
            <w:pPr>
              <w:rPr>
                <w:rFonts w:ascii="Cambria" w:hAnsi="Cambria"/>
                <w:bCs/>
                <w:color w:val="000000"/>
                <w:sz w:val="21"/>
                <w:szCs w:val="21"/>
              </w:rPr>
            </w:pPr>
            <w:r w:rsidRPr="00E34172">
              <w:rPr>
                <w:rFonts w:ascii="Cambria" w:hAnsi="Cambria"/>
                <w:bCs/>
                <w:color w:val="000000"/>
                <w:sz w:val="21"/>
                <w:szCs w:val="21"/>
              </w:rPr>
              <w:t>Immediately</w:t>
            </w:r>
          </w:p>
        </w:tc>
        <w:tc>
          <w:tcPr>
            <w:tcW w:w="3600" w:type="dxa"/>
          </w:tcPr>
          <w:p w:rsidR="006E562C" w:rsidRPr="00172A22" w:rsidRDefault="00EF6E2B" w:rsidP="00126B11">
            <w:pPr>
              <w:rPr>
                <w:rFonts w:ascii="Cambria" w:hAnsi="Cambria"/>
                <w:bCs/>
                <w:sz w:val="22"/>
                <w:szCs w:val="22"/>
              </w:rPr>
            </w:pPr>
            <w:r>
              <w:rPr>
                <w:rFonts w:ascii="Cambria" w:hAnsi="Cambria"/>
                <w:bCs/>
                <w:sz w:val="22"/>
                <w:szCs w:val="22"/>
              </w:rPr>
              <w:t>Not done</w:t>
            </w:r>
          </w:p>
        </w:tc>
        <w:tc>
          <w:tcPr>
            <w:tcW w:w="3600" w:type="dxa"/>
          </w:tcPr>
          <w:p w:rsidR="006E562C" w:rsidRPr="00E34172" w:rsidRDefault="006E562C" w:rsidP="00FC184D">
            <w:pPr>
              <w:rPr>
                <w:rFonts w:ascii="Cambria" w:hAnsi="Cambria"/>
                <w:bCs/>
                <w:color w:val="000000"/>
                <w:sz w:val="21"/>
                <w:szCs w:val="21"/>
              </w:rPr>
            </w:pPr>
            <w:r w:rsidRPr="00E34172">
              <w:rPr>
                <w:rFonts w:ascii="Cambria" w:hAnsi="Cambria"/>
                <w:bCs/>
                <w:color w:val="000000"/>
                <w:sz w:val="21"/>
                <w:szCs w:val="21"/>
              </w:rPr>
              <w:t xml:space="preserve">Provide water level tape, and install gauges in streams. Water meters are already provided. </w:t>
            </w:r>
          </w:p>
        </w:tc>
      </w:tr>
      <w:tr w:rsidR="00126B11" w:rsidRPr="00E34172" w:rsidTr="00CA365E">
        <w:tc>
          <w:tcPr>
            <w:tcW w:w="14850" w:type="dxa"/>
            <w:gridSpan w:val="6"/>
            <w:shd w:val="clear" w:color="auto" w:fill="D9D9D9"/>
          </w:tcPr>
          <w:p w:rsidR="00126B11" w:rsidRPr="00E34172" w:rsidRDefault="00126B11" w:rsidP="00694077">
            <w:pPr>
              <w:rPr>
                <w:rFonts w:ascii="Cambria" w:hAnsi="Cambria"/>
                <w:bCs/>
                <w:color w:val="000000"/>
                <w:sz w:val="21"/>
                <w:szCs w:val="21"/>
              </w:rPr>
            </w:pPr>
            <w:r w:rsidRPr="00E34172">
              <w:rPr>
                <w:rFonts w:ascii="Cambria" w:hAnsi="Cambria"/>
                <w:b/>
                <w:bCs/>
                <w:color w:val="000000"/>
                <w:sz w:val="21"/>
                <w:szCs w:val="21"/>
              </w:rPr>
              <w:t>Component 2: Irrigation system development</w:t>
            </w:r>
          </w:p>
        </w:tc>
      </w:tr>
      <w:tr w:rsidR="003E2124" w:rsidRPr="00E34172" w:rsidTr="00CA365E">
        <w:trPr>
          <w:trHeight w:val="440"/>
          <w:hidden/>
        </w:trPr>
        <w:tc>
          <w:tcPr>
            <w:tcW w:w="900" w:type="dxa"/>
          </w:tcPr>
          <w:p w:rsidR="003E2124" w:rsidRPr="00E34172" w:rsidRDefault="003E2124" w:rsidP="004D3DC4">
            <w:pPr>
              <w:pStyle w:val="ListParagraph"/>
              <w:numPr>
                <w:ilvl w:val="0"/>
                <w:numId w:val="10"/>
              </w:numPr>
              <w:contextualSpacing/>
              <w:rPr>
                <w:rFonts w:ascii="Cambria" w:hAnsi="Cambria"/>
                <w:bCs/>
                <w:vanish/>
                <w:color w:val="000000"/>
                <w:sz w:val="21"/>
                <w:szCs w:val="21"/>
              </w:rPr>
            </w:pPr>
          </w:p>
          <w:p w:rsidR="003E2124" w:rsidRPr="00E34172" w:rsidRDefault="003E2124" w:rsidP="004D3DC4">
            <w:pPr>
              <w:pStyle w:val="ListParagraph"/>
              <w:numPr>
                <w:ilvl w:val="0"/>
                <w:numId w:val="10"/>
              </w:numPr>
              <w:contextualSpacing/>
              <w:rPr>
                <w:rFonts w:ascii="Cambria" w:hAnsi="Cambria"/>
                <w:bCs/>
                <w:vanish/>
                <w:color w:val="000000"/>
                <w:sz w:val="21"/>
                <w:szCs w:val="21"/>
              </w:rPr>
            </w:pPr>
          </w:p>
          <w:p w:rsidR="003E2124" w:rsidRPr="00E34172" w:rsidRDefault="003E2124" w:rsidP="004D3DC4">
            <w:pPr>
              <w:pStyle w:val="ListParagraph"/>
              <w:numPr>
                <w:ilvl w:val="1"/>
                <w:numId w:val="10"/>
              </w:numPr>
              <w:contextualSpacing/>
              <w:rPr>
                <w:rFonts w:ascii="Cambria" w:hAnsi="Cambria"/>
                <w:bCs/>
                <w:color w:val="000000"/>
                <w:sz w:val="21"/>
                <w:szCs w:val="21"/>
              </w:rPr>
            </w:pPr>
          </w:p>
          <w:p w:rsidR="003E2124" w:rsidRPr="00E34172" w:rsidRDefault="003E2124" w:rsidP="00694077">
            <w:pPr>
              <w:rPr>
                <w:rFonts w:ascii="Cambria" w:hAnsi="Cambria"/>
                <w:color w:val="000000"/>
                <w:sz w:val="21"/>
                <w:szCs w:val="21"/>
              </w:rPr>
            </w:pPr>
          </w:p>
        </w:tc>
        <w:tc>
          <w:tcPr>
            <w:tcW w:w="3600" w:type="dxa"/>
          </w:tcPr>
          <w:p w:rsidR="003E2124" w:rsidRPr="00E34172" w:rsidRDefault="003E2124" w:rsidP="00A05435">
            <w:pPr>
              <w:ind w:left="360"/>
              <w:rPr>
                <w:rFonts w:ascii="Cambria" w:hAnsi="Cambria"/>
                <w:bCs/>
                <w:color w:val="000000"/>
                <w:sz w:val="21"/>
                <w:szCs w:val="21"/>
              </w:rPr>
            </w:pPr>
            <w:r>
              <w:rPr>
                <w:rFonts w:ascii="Cambria" w:hAnsi="Cambria"/>
                <w:bCs/>
                <w:color w:val="000000"/>
                <w:sz w:val="21"/>
                <w:szCs w:val="21"/>
              </w:rPr>
              <w:t xml:space="preserve">Selection of </w:t>
            </w:r>
            <w:r w:rsidRPr="00E34172">
              <w:rPr>
                <w:rFonts w:ascii="Cambria" w:hAnsi="Cambria"/>
                <w:bCs/>
                <w:color w:val="000000"/>
                <w:sz w:val="21"/>
                <w:szCs w:val="21"/>
              </w:rPr>
              <w:t>Batch 2</w:t>
            </w:r>
            <w:r>
              <w:rPr>
                <w:rFonts w:ascii="Cambria" w:hAnsi="Cambria"/>
                <w:bCs/>
                <w:color w:val="000000"/>
                <w:sz w:val="21"/>
                <w:szCs w:val="21"/>
              </w:rPr>
              <w:t xml:space="preserve"> schemes : 3</w:t>
            </w:r>
            <w:r w:rsidRPr="00E34172">
              <w:rPr>
                <w:rFonts w:ascii="Cambria" w:hAnsi="Cambria"/>
                <w:bCs/>
                <w:color w:val="000000"/>
                <w:sz w:val="21"/>
                <w:szCs w:val="21"/>
              </w:rPr>
              <w:t>00 SDMP</w:t>
            </w:r>
          </w:p>
        </w:tc>
        <w:tc>
          <w:tcPr>
            <w:tcW w:w="1440" w:type="dxa"/>
          </w:tcPr>
          <w:p w:rsidR="003E2124" w:rsidRPr="00E34172" w:rsidRDefault="003E2124" w:rsidP="00A05435">
            <w:pPr>
              <w:rPr>
                <w:rFonts w:ascii="Cambria" w:hAnsi="Cambria"/>
                <w:bCs/>
                <w:color w:val="000000"/>
                <w:sz w:val="21"/>
                <w:szCs w:val="21"/>
              </w:rPr>
            </w:pPr>
            <w:r w:rsidRPr="00E34172">
              <w:rPr>
                <w:rFonts w:ascii="Cambria" w:hAnsi="Cambria"/>
                <w:bCs/>
                <w:color w:val="000000"/>
                <w:sz w:val="21"/>
                <w:szCs w:val="21"/>
              </w:rPr>
              <w:t>SPMU/DPMU/ DLIC</w:t>
            </w:r>
          </w:p>
        </w:tc>
        <w:tc>
          <w:tcPr>
            <w:tcW w:w="1710" w:type="dxa"/>
          </w:tcPr>
          <w:p w:rsidR="003E2124" w:rsidRPr="00E34172" w:rsidRDefault="003E2124" w:rsidP="00A05435">
            <w:pPr>
              <w:rPr>
                <w:rFonts w:ascii="Cambria" w:hAnsi="Cambria"/>
                <w:bCs/>
                <w:color w:val="000000"/>
                <w:sz w:val="21"/>
                <w:szCs w:val="21"/>
              </w:rPr>
            </w:pPr>
            <w:r>
              <w:rPr>
                <w:rFonts w:ascii="Cambria" w:hAnsi="Cambria"/>
                <w:bCs/>
                <w:color w:val="000000"/>
                <w:sz w:val="21"/>
                <w:szCs w:val="21"/>
              </w:rPr>
              <w:t>Sep 30,  2013/March 2015</w:t>
            </w:r>
          </w:p>
        </w:tc>
        <w:tc>
          <w:tcPr>
            <w:tcW w:w="3600" w:type="dxa"/>
          </w:tcPr>
          <w:p w:rsidR="003E2124" w:rsidRPr="00E34172" w:rsidRDefault="003E2124" w:rsidP="00A05435">
            <w:pPr>
              <w:rPr>
                <w:rFonts w:ascii="Cambria" w:hAnsi="Cambria"/>
                <w:bCs/>
                <w:sz w:val="20"/>
              </w:rPr>
            </w:pPr>
            <w:r w:rsidRPr="00E34172">
              <w:rPr>
                <w:rFonts w:ascii="Cambria" w:hAnsi="Cambria"/>
                <w:bCs/>
                <w:sz w:val="20"/>
              </w:rPr>
              <w:t>Delayed, Villages have been identified and SDMPs are yet to prepared</w:t>
            </w:r>
          </w:p>
        </w:tc>
        <w:tc>
          <w:tcPr>
            <w:tcW w:w="3600" w:type="dxa"/>
          </w:tcPr>
          <w:p w:rsidR="003E2124" w:rsidRPr="00E34172" w:rsidRDefault="003E2124" w:rsidP="00A05435">
            <w:pPr>
              <w:rPr>
                <w:rFonts w:ascii="Cambria" w:hAnsi="Cambria"/>
                <w:bCs/>
                <w:color w:val="000000"/>
                <w:sz w:val="21"/>
                <w:szCs w:val="21"/>
              </w:rPr>
            </w:pPr>
            <w:r w:rsidRPr="00E34172">
              <w:rPr>
                <w:rFonts w:ascii="Cambria" w:hAnsi="Cambria"/>
                <w:bCs/>
                <w:color w:val="000000"/>
                <w:sz w:val="21"/>
                <w:szCs w:val="21"/>
              </w:rPr>
              <w:t>Need DWRID’s active support and dedicated staff.</w:t>
            </w:r>
          </w:p>
        </w:tc>
      </w:tr>
      <w:tr w:rsidR="003E2124" w:rsidRPr="00E34172" w:rsidTr="00CA365E">
        <w:tc>
          <w:tcPr>
            <w:tcW w:w="900" w:type="dxa"/>
          </w:tcPr>
          <w:p w:rsidR="003E2124" w:rsidRPr="00E34172" w:rsidRDefault="003E2124" w:rsidP="004D3DC4">
            <w:pPr>
              <w:pStyle w:val="ListParagraph"/>
              <w:numPr>
                <w:ilvl w:val="1"/>
                <w:numId w:val="10"/>
              </w:numPr>
              <w:contextualSpacing/>
              <w:rPr>
                <w:rFonts w:ascii="Cambria" w:hAnsi="Cambria"/>
                <w:bCs/>
                <w:color w:val="000000"/>
                <w:sz w:val="21"/>
                <w:szCs w:val="21"/>
              </w:rPr>
            </w:pPr>
          </w:p>
        </w:tc>
        <w:tc>
          <w:tcPr>
            <w:tcW w:w="360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Complete</w:t>
            </w:r>
            <w:r>
              <w:rPr>
                <w:rFonts w:ascii="Cambria" w:hAnsi="Cambria"/>
                <w:bCs/>
                <w:color w:val="000000"/>
                <w:sz w:val="21"/>
                <w:szCs w:val="21"/>
              </w:rPr>
              <w:t xml:space="preserve"> civil works of the Batch 1 (351</w:t>
            </w:r>
            <w:r w:rsidRPr="00E34172">
              <w:rPr>
                <w:rFonts w:ascii="Cambria" w:hAnsi="Cambria"/>
                <w:bCs/>
                <w:color w:val="000000"/>
                <w:sz w:val="21"/>
                <w:szCs w:val="21"/>
              </w:rPr>
              <w:t>) schemes</w:t>
            </w:r>
          </w:p>
        </w:tc>
        <w:tc>
          <w:tcPr>
            <w:tcW w:w="144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 xml:space="preserve">SPMU/DPMU/ DWRID </w:t>
            </w:r>
          </w:p>
        </w:tc>
        <w:tc>
          <w:tcPr>
            <w:tcW w:w="171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Dec 1, 2012/</w:t>
            </w:r>
          </w:p>
          <w:p w:rsidR="003E2124" w:rsidRPr="00E34172" w:rsidRDefault="003E2124" w:rsidP="00694077">
            <w:pPr>
              <w:rPr>
                <w:rFonts w:ascii="Cambria" w:hAnsi="Cambria"/>
                <w:bCs/>
                <w:color w:val="000000"/>
                <w:sz w:val="21"/>
                <w:szCs w:val="21"/>
              </w:rPr>
            </w:pPr>
            <w:r>
              <w:rPr>
                <w:rFonts w:ascii="Cambria" w:hAnsi="Cambria"/>
                <w:bCs/>
                <w:color w:val="000000"/>
                <w:sz w:val="21"/>
                <w:szCs w:val="21"/>
              </w:rPr>
              <w:t>March 2015</w:t>
            </w:r>
          </w:p>
        </w:tc>
        <w:tc>
          <w:tcPr>
            <w:tcW w:w="3600" w:type="dxa"/>
          </w:tcPr>
          <w:p w:rsidR="003E2124" w:rsidRPr="00E34172" w:rsidRDefault="003E2124" w:rsidP="003E2124">
            <w:pPr>
              <w:rPr>
                <w:rFonts w:ascii="Cambria" w:hAnsi="Cambria"/>
                <w:bCs/>
                <w:sz w:val="20"/>
              </w:rPr>
            </w:pPr>
            <w:r>
              <w:rPr>
                <w:rFonts w:ascii="Cambria" w:hAnsi="Cambria"/>
                <w:bCs/>
                <w:sz w:val="20"/>
              </w:rPr>
              <w:t>Delayed;</w:t>
            </w:r>
            <w:r>
              <w:rPr>
                <w:rFonts w:ascii="Cambria" w:hAnsi="Cambria"/>
                <w:bCs/>
                <w:sz w:val="20"/>
              </w:rPr>
              <w:br/>
              <w:t>Completed for In 118</w:t>
            </w:r>
            <w:r w:rsidRPr="00E34172">
              <w:rPr>
                <w:rFonts w:ascii="Cambria" w:hAnsi="Cambria"/>
                <w:bCs/>
                <w:sz w:val="20"/>
              </w:rPr>
              <w:t xml:space="preserve"> schemes, work is in progress </w:t>
            </w:r>
            <w:r>
              <w:rPr>
                <w:rFonts w:ascii="Cambria" w:hAnsi="Cambria"/>
                <w:bCs/>
                <w:sz w:val="20"/>
              </w:rPr>
              <w:t xml:space="preserve">for 2 33 schemes. </w:t>
            </w:r>
          </w:p>
        </w:tc>
        <w:tc>
          <w:tcPr>
            <w:tcW w:w="3600" w:type="dxa"/>
          </w:tcPr>
          <w:p w:rsidR="003E2124" w:rsidRPr="00E34172" w:rsidRDefault="003E2124" w:rsidP="00694077">
            <w:pPr>
              <w:rPr>
                <w:rFonts w:ascii="Cambria" w:hAnsi="Cambria"/>
                <w:bCs/>
                <w:color w:val="000000"/>
                <w:sz w:val="21"/>
                <w:szCs w:val="21"/>
              </w:rPr>
            </w:pPr>
          </w:p>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Increase supervision to ensure the quality of construction.</w:t>
            </w:r>
          </w:p>
        </w:tc>
      </w:tr>
      <w:tr w:rsidR="003E2124" w:rsidRPr="00E34172" w:rsidTr="00CA365E">
        <w:tc>
          <w:tcPr>
            <w:tcW w:w="900" w:type="dxa"/>
          </w:tcPr>
          <w:p w:rsidR="003E2124" w:rsidRPr="00E34172" w:rsidRDefault="003E2124" w:rsidP="004D3DC4">
            <w:pPr>
              <w:pStyle w:val="ListParagraph"/>
              <w:numPr>
                <w:ilvl w:val="1"/>
                <w:numId w:val="10"/>
              </w:numPr>
              <w:contextualSpacing/>
              <w:rPr>
                <w:rFonts w:ascii="Cambria" w:hAnsi="Cambria"/>
                <w:bCs/>
                <w:color w:val="000000"/>
                <w:sz w:val="21"/>
                <w:szCs w:val="21"/>
              </w:rPr>
            </w:pPr>
          </w:p>
        </w:tc>
        <w:tc>
          <w:tcPr>
            <w:tcW w:w="360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Supervision of schemes</w:t>
            </w:r>
          </w:p>
        </w:tc>
        <w:tc>
          <w:tcPr>
            <w:tcW w:w="144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DPMU/WUA</w:t>
            </w:r>
          </w:p>
        </w:tc>
        <w:tc>
          <w:tcPr>
            <w:tcW w:w="171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Ongoing</w:t>
            </w:r>
          </w:p>
        </w:tc>
        <w:tc>
          <w:tcPr>
            <w:tcW w:w="3600" w:type="dxa"/>
          </w:tcPr>
          <w:p w:rsidR="003E2124" w:rsidRPr="00E34172" w:rsidRDefault="003E2124" w:rsidP="00694077">
            <w:pPr>
              <w:rPr>
                <w:rFonts w:ascii="Cambria" w:hAnsi="Cambria"/>
                <w:bCs/>
                <w:sz w:val="20"/>
              </w:rPr>
            </w:pPr>
            <w:r>
              <w:rPr>
                <w:rFonts w:ascii="Cambria" w:hAnsi="Cambria"/>
                <w:bCs/>
                <w:sz w:val="20"/>
              </w:rPr>
              <w:t>Needs improvement.</w:t>
            </w:r>
          </w:p>
        </w:tc>
        <w:tc>
          <w:tcPr>
            <w:tcW w:w="3600" w:type="dxa"/>
          </w:tcPr>
          <w:p w:rsidR="003E2124" w:rsidRPr="00E34172" w:rsidRDefault="003E2124" w:rsidP="00694077">
            <w:pPr>
              <w:rPr>
                <w:rFonts w:ascii="Cambria" w:hAnsi="Cambria"/>
                <w:bCs/>
                <w:color w:val="000000"/>
                <w:sz w:val="21"/>
                <w:szCs w:val="21"/>
              </w:rPr>
            </w:pPr>
            <w:r>
              <w:rPr>
                <w:rFonts w:ascii="Cambria" w:hAnsi="Cambria"/>
                <w:bCs/>
                <w:color w:val="000000"/>
                <w:sz w:val="21"/>
                <w:szCs w:val="21"/>
              </w:rPr>
              <w:t>Mobile based and quality control needs to be put in place.</w:t>
            </w:r>
          </w:p>
          <w:p w:rsidR="003E2124" w:rsidRPr="00E34172" w:rsidRDefault="003E2124" w:rsidP="00694077">
            <w:pPr>
              <w:rPr>
                <w:rFonts w:ascii="Cambria" w:hAnsi="Cambria"/>
                <w:bCs/>
                <w:color w:val="000000"/>
                <w:sz w:val="21"/>
                <w:szCs w:val="21"/>
              </w:rPr>
            </w:pPr>
          </w:p>
        </w:tc>
      </w:tr>
      <w:tr w:rsidR="003E2124" w:rsidRPr="00E34172" w:rsidTr="00CA365E">
        <w:tc>
          <w:tcPr>
            <w:tcW w:w="900" w:type="dxa"/>
          </w:tcPr>
          <w:p w:rsidR="003E2124" w:rsidRPr="00E34172" w:rsidRDefault="003E2124" w:rsidP="004D3DC4">
            <w:pPr>
              <w:pStyle w:val="ListParagraph"/>
              <w:numPr>
                <w:ilvl w:val="1"/>
                <w:numId w:val="10"/>
              </w:numPr>
              <w:contextualSpacing/>
              <w:rPr>
                <w:rFonts w:ascii="Cambria" w:hAnsi="Cambria"/>
                <w:bCs/>
                <w:color w:val="000000"/>
                <w:sz w:val="21"/>
                <w:szCs w:val="21"/>
              </w:rPr>
            </w:pPr>
            <w:r w:rsidRPr="00E34172">
              <w:rPr>
                <w:rFonts w:ascii="Cambria" w:hAnsi="Cambria"/>
                <w:bCs/>
                <w:color w:val="000000"/>
                <w:sz w:val="21"/>
                <w:szCs w:val="21"/>
              </w:rPr>
              <w:t>PR</w:t>
            </w:r>
          </w:p>
        </w:tc>
        <w:tc>
          <w:tcPr>
            <w:tcW w:w="360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Survey of schemes/</w:t>
            </w:r>
            <w:r w:rsidR="00905881">
              <w:rPr>
                <w:rFonts w:ascii="Cambria" w:hAnsi="Cambria"/>
                <w:bCs/>
                <w:color w:val="000000"/>
                <w:sz w:val="21"/>
                <w:szCs w:val="21"/>
              </w:rPr>
              <w:t>mapping water resources at watershed level.</w:t>
            </w:r>
          </w:p>
        </w:tc>
        <w:tc>
          <w:tcPr>
            <w:tcW w:w="144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DPMU</w:t>
            </w:r>
          </w:p>
        </w:tc>
        <w:tc>
          <w:tcPr>
            <w:tcW w:w="171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Ongoing</w:t>
            </w:r>
          </w:p>
        </w:tc>
        <w:tc>
          <w:tcPr>
            <w:tcW w:w="3600" w:type="dxa"/>
          </w:tcPr>
          <w:p w:rsidR="003E2124" w:rsidRPr="00E34172" w:rsidRDefault="003E2124" w:rsidP="00694077">
            <w:pPr>
              <w:rPr>
                <w:rFonts w:ascii="Cambria" w:hAnsi="Cambria"/>
                <w:bCs/>
                <w:sz w:val="20"/>
              </w:rPr>
            </w:pPr>
            <w:r w:rsidRPr="00E34172">
              <w:rPr>
                <w:rFonts w:ascii="Cambria" w:hAnsi="Cambria"/>
                <w:bCs/>
                <w:sz w:val="20"/>
              </w:rPr>
              <w:t>Delayed.</w:t>
            </w:r>
            <w:r>
              <w:rPr>
                <w:rFonts w:ascii="Cambria" w:hAnsi="Cambria"/>
                <w:bCs/>
                <w:sz w:val="20"/>
              </w:rPr>
              <w:t xml:space="preserve"> Project has been advised to engage Survey and design services.</w:t>
            </w:r>
          </w:p>
        </w:tc>
        <w:tc>
          <w:tcPr>
            <w:tcW w:w="3600" w:type="dxa"/>
          </w:tcPr>
          <w:p w:rsidR="003E2124" w:rsidRPr="00E34172" w:rsidRDefault="003E2124" w:rsidP="003E2124">
            <w:pPr>
              <w:rPr>
                <w:rFonts w:ascii="Cambria" w:hAnsi="Cambria"/>
                <w:bCs/>
                <w:color w:val="000000"/>
                <w:sz w:val="21"/>
                <w:szCs w:val="21"/>
              </w:rPr>
            </w:pPr>
            <w:r w:rsidRPr="00E34172">
              <w:rPr>
                <w:rFonts w:ascii="Cambria" w:hAnsi="Cambria"/>
                <w:bCs/>
                <w:color w:val="000000"/>
                <w:sz w:val="21"/>
                <w:szCs w:val="21"/>
              </w:rPr>
              <w:t xml:space="preserve">For some schemes it is initiated but </w:t>
            </w:r>
            <w:r>
              <w:rPr>
                <w:rFonts w:ascii="Cambria" w:hAnsi="Cambria"/>
                <w:bCs/>
                <w:color w:val="000000"/>
                <w:sz w:val="21"/>
                <w:szCs w:val="21"/>
              </w:rPr>
              <w:t>not in practice in SDMP yet. DPMU needs to participate actively in resource mapping.</w:t>
            </w:r>
          </w:p>
        </w:tc>
      </w:tr>
      <w:tr w:rsidR="003E2124" w:rsidRPr="00E34172" w:rsidTr="00CA365E">
        <w:tc>
          <w:tcPr>
            <w:tcW w:w="900" w:type="dxa"/>
          </w:tcPr>
          <w:p w:rsidR="003E2124" w:rsidRPr="00E34172" w:rsidRDefault="003E2124" w:rsidP="004D3DC4">
            <w:pPr>
              <w:pStyle w:val="ListParagraph"/>
              <w:numPr>
                <w:ilvl w:val="1"/>
                <w:numId w:val="10"/>
              </w:numPr>
              <w:contextualSpacing/>
              <w:rPr>
                <w:rFonts w:ascii="Cambria" w:hAnsi="Cambria"/>
                <w:bCs/>
                <w:color w:val="000000"/>
                <w:sz w:val="21"/>
                <w:szCs w:val="21"/>
              </w:rPr>
            </w:pPr>
            <w:r w:rsidRPr="00E34172">
              <w:rPr>
                <w:rFonts w:ascii="Cambria" w:hAnsi="Cambria"/>
                <w:bCs/>
                <w:color w:val="000000"/>
                <w:sz w:val="21"/>
                <w:szCs w:val="21"/>
              </w:rPr>
              <w:t>R</w:t>
            </w:r>
          </w:p>
        </w:tc>
        <w:tc>
          <w:tcPr>
            <w:tcW w:w="360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Revise bid documents with updated specifications and simplified BOQ</w:t>
            </w:r>
          </w:p>
        </w:tc>
        <w:tc>
          <w:tcPr>
            <w:tcW w:w="144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DPMU</w:t>
            </w:r>
          </w:p>
        </w:tc>
        <w:tc>
          <w:tcPr>
            <w:tcW w:w="171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Sep 30, 2013/ March 2014</w:t>
            </w:r>
          </w:p>
        </w:tc>
        <w:tc>
          <w:tcPr>
            <w:tcW w:w="3600" w:type="dxa"/>
          </w:tcPr>
          <w:p w:rsidR="003E2124" w:rsidRPr="00E34172" w:rsidRDefault="003E2124" w:rsidP="00905881">
            <w:pPr>
              <w:rPr>
                <w:rFonts w:ascii="Cambria" w:hAnsi="Cambria"/>
                <w:bCs/>
                <w:sz w:val="20"/>
              </w:rPr>
            </w:pPr>
            <w:r w:rsidRPr="00E34172">
              <w:rPr>
                <w:rFonts w:ascii="Cambria" w:hAnsi="Cambria"/>
                <w:bCs/>
                <w:sz w:val="20"/>
              </w:rPr>
              <w:t>Updated for tubewells</w:t>
            </w:r>
            <w:r w:rsidR="00905881">
              <w:rPr>
                <w:rFonts w:ascii="Cambria" w:hAnsi="Cambria"/>
                <w:bCs/>
                <w:sz w:val="20"/>
              </w:rPr>
              <w:t xml:space="preserve"> and Lift irrigation</w:t>
            </w:r>
            <w:r w:rsidRPr="00E34172">
              <w:rPr>
                <w:rFonts w:ascii="Cambria" w:hAnsi="Cambria"/>
                <w:bCs/>
                <w:sz w:val="20"/>
              </w:rPr>
              <w:t xml:space="preserve">. For surface </w:t>
            </w:r>
            <w:r w:rsidR="000719E0" w:rsidRPr="00E34172">
              <w:rPr>
                <w:rFonts w:ascii="Cambria" w:hAnsi="Cambria"/>
                <w:bCs/>
                <w:sz w:val="20"/>
              </w:rPr>
              <w:t>schemes,</w:t>
            </w:r>
            <w:r w:rsidR="00905881">
              <w:rPr>
                <w:rFonts w:ascii="Cambria" w:hAnsi="Cambria"/>
                <w:bCs/>
                <w:sz w:val="20"/>
              </w:rPr>
              <w:t xml:space="preserve"> it is in progress.</w:t>
            </w:r>
          </w:p>
        </w:tc>
        <w:tc>
          <w:tcPr>
            <w:tcW w:w="3600" w:type="dxa"/>
          </w:tcPr>
          <w:p w:rsidR="003E2124" w:rsidRPr="00E34172" w:rsidRDefault="003E2124" w:rsidP="00694077">
            <w:pPr>
              <w:rPr>
                <w:rFonts w:ascii="Cambria" w:hAnsi="Cambria"/>
                <w:bCs/>
                <w:color w:val="000000"/>
                <w:sz w:val="21"/>
                <w:szCs w:val="21"/>
              </w:rPr>
            </w:pPr>
          </w:p>
        </w:tc>
      </w:tr>
      <w:tr w:rsidR="003E2124" w:rsidRPr="00E34172" w:rsidTr="00CA365E">
        <w:tc>
          <w:tcPr>
            <w:tcW w:w="900" w:type="dxa"/>
          </w:tcPr>
          <w:p w:rsidR="003E2124" w:rsidRPr="00E34172" w:rsidRDefault="003E2124" w:rsidP="004D3DC4">
            <w:pPr>
              <w:pStyle w:val="ListParagraph"/>
              <w:numPr>
                <w:ilvl w:val="1"/>
                <w:numId w:val="10"/>
              </w:numPr>
              <w:contextualSpacing/>
              <w:rPr>
                <w:rFonts w:ascii="Cambria" w:hAnsi="Cambria"/>
                <w:bCs/>
                <w:color w:val="000000"/>
                <w:sz w:val="21"/>
                <w:szCs w:val="21"/>
              </w:rPr>
            </w:pPr>
            <w:r w:rsidRPr="00E34172">
              <w:rPr>
                <w:rFonts w:ascii="Cambria" w:hAnsi="Cambria"/>
                <w:bCs/>
                <w:color w:val="000000"/>
                <w:sz w:val="21"/>
                <w:szCs w:val="21"/>
              </w:rPr>
              <w:t>U</w:t>
            </w:r>
          </w:p>
        </w:tc>
        <w:tc>
          <w:tcPr>
            <w:tcW w:w="360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Pilot testing of solar system in Batch 1 schemes</w:t>
            </w:r>
          </w:p>
        </w:tc>
        <w:tc>
          <w:tcPr>
            <w:tcW w:w="144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DPMU</w:t>
            </w:r>
          </w:p>
        </w:tc>
        <w:tc>
          <w:tcPr>
            <w:tcW w:w="171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 xml:space="preserve">Nov 2013/ </w:t>
            </w:r>
            <w:r w:rsidR="00905881">
              <w:rPr>
                <w:rFonts w:ascii="Cambria" w:hAnsi="Cambria"/>
                <w:bCs/>
                <w:color w:val="000000"/>
                <w:sz w:val="21"/>
                <w:szCs w:val="21"/>
              </w:rPr>
              <w:t>Dec 2015</w:t>
            </w:r>
          </w:p>
        </w:tc>
        <w:tc>
          <w:tcPr>
            <w:tcW w:w="3600" w:type="dxa"/>
          </w:tcPr>
          <w:p w:rsidR="003E2124" w:rsidRPr="00E34172" w:rsidRDefault="00905881" w:rsidP="00905881">
            <w:pPr>
              <w:rPr>
                <w:rFonts w:ascii="Cambria" w:hAnsi="Cambria"/>
                <w:bCs/>
                <w:sz w:val="20"/>
              </w:rPr>
            </w:pPr>
            <w:r>
              <w:rPr>
                <w:rFonts w:ascii="Cambria" w:hAnsi="Cambria"/>
                <w:bCs/>
                <w:sz w:val="20"/>
              </w:rPr>
              <w:t>Two schemes completed. Contract awarded for 8</w:t>
            </w:r>
            <w:r w:rsidR="003E2124" w:rsidRPr="00E34172">
              <w:rPr>
                <w:rFonts w:ascii="Cambria" w:hAnsi="Cambria"/>
                <w:bCs/>
                <w:sz w:val="20"/>
              </w:rPr>
              <w:t xml:space="preserve"> schemes</w:t>
            </w:r>
            <w:r>
              <w:rPr>
                <w:rFonts w:ascii="Cambria" w:hAnsi="Cambria"/>
                <w:bCs/>
                <w:sz w:val="20"/>
              </w:rPr>
              <w:t>.</w:t>
            </w:r>
          </w:p>
        </w:tc>
        <w:tc>
          <w:tcPr>
            <w:tcW w:w="360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Monitor their performance in terms of area irrigated and volume of water pumped.</w:t>
            </w:r>
          </w:p>
        </w:tc>
      </w:tr>
      <w:tr w:rsidR="003E2124" w:rsidRPr="00E34172" w:rsidTr="00CA365E">
        <w:tc>
          <w:tcPr>
            <w:tcW w:w="14850" w:type="dxa"/>
            <w:gridSpan w:val="6"/>
            <w:shd w:val="clear" w:color="auto" w:fill="D9D9D9"/>
          </w:tcPr>
          <w:p w:rsidR="003E2124" w:rsidRPr="00E34172" w:rsidRDefault="003E2124" w:rsidP="00694077">
            <w:pPr>
              <w:rPr>
                <w:rFonts w:ascii="Cambria" w:hAnsi="Cambria"/>
                <w:b/>
                <w:bCs/>
                <w:color w:val="000000"/>
                <w:sz w:val="21"/>
                <w:szCs w:val="21"/>
              </w:rPr>
            </w:pPr>
            <w:r w:rsidRPr="00E34172">
              <w:rPr>
                <w:rFonts w:ascii="Cambria" w:hAnsi="Cambria"/>
                <w:b/>
                <w:bCs/>
                <w:color w:val="000000"/>
                <w:sz w:val="21"/>
                <w:szCs w:val="21"/>
              </w:rPr>
              <w:t>Component 3: Agricultural Support Services</w:t>
            </w:r>
          </w:p>
          <w:p w:rsidR="003E2124" w:rsidRPr="00E34172" w:rsidRDefault="003E2124" w:rsidP="00694077">
            <w:pPr>
              <w:rPr>
                <w:rFonts w:ascii="Cambria" w:hAnsi="Cambria"/>
                <w:bCs/>
                <w:color w:val="000000"/>
                <w:sz w:val="21"/>
                <w:szCs w:val="21"/>
              </w:rPr>
            </w:pPr>
          </w:p>
        </w:tc>
      </w:tr>
      <w:tr w:rsidR="003E2124" w:rsidRPr="00E34172" w:rsidTr="00CA365E">
        <w:trPr>
          <w:trHeight w:val="602"/>
        </w:trPr>
        <w:tc>
          <w:tcPr>
            <w:tcW w:w="900" w:type="dxa"/>
          </w:tcPr>
          <w:p w:rsidR="003E2124" w:rsidRPr="00E34172" w:rsidRDefault="003E2124" w:rsidP="004D3DC4">
            <w:pPr>
              <w:pStyle w:val="ListParagraph"/>
              <w:numPr>
                <w:ilvl w:val="1"/>
                <w:numId w:val="10"/>
              </w:numPr>
              <w:rPr>
                <w:rFonts w:ascii="Cambria" w:hAnsi="Cambria"/>
                <w:bCs/>
                <w:color w:val="000000"/>
                <w:sz w:val="21"/>
                <w:szCs w:val="21"/>
              </w:rPr>
            </w:pPr>
          </w:p>
        </w:tc>
        <w:tc>
          <w:tcPr>
            <w:tcW w:w="3600" w:type="dxa"/>
          </w:tcPr>
          <w:p w:rsidR="003E2124" w:rsidRPr="00E34172" w:rsidRDefault="003E2124" w:rsidP="00905881">
            <w:pPr>
              <w:rPr>
                <w:rFonts w:ascii="Cambria" w:hAnsi="Cambria"/>
                <w:bCs/>
                <w:color w:val="000000"/>
                <w:sz w:val="21"/>
                <w:szCs w:val="21"/>
              </w:rPr>
            </w:pPr>
            <w:r w:rsidRPr="00E34172">
              <w:rPr>
                <w:rFonts w:ascii="Cambria" w:hAnsi="Cambria"/>
                <w:bCs/>
                <w:color w:val="000000"/>
                <w:sz w:val="21"/>
                <w:szCs w:val="21"/>
              </w:rPr>
              <w:t xml:space="preserve">Field based demonstrations </w:t>
            </w:r>
          </w:p>
        </w:tc>
        <w:tc>
          <w:tcPr>
            <w:tcW w:w="144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DOA/SOs</w:t>
            </w:r>
          </w:p>
        </w:tc>
        <w:tc>
          <w:tcPr>
            <w:tcW w:w="1710" w:type="dxa"/>
          </w:tcPr>
          <w:p w:rsidR="003E2124" w:rsidRPr="00E34172" w:rsidRDefault="00905881" w:rsidP="00694077">
            <w:pPr>
              <w:rPr>
                <w:rFonts w:ascii="Cambria" w:hAnsi="Cambria"/>
                <w:bCs/>
                <w:color w:val="000000"/>
                <w:sz w:val="21"/>
                <w:szCs w:val="21"/>
              </w:rPr>
            </w:pPr>
            <w:r>
              <w:rPr>
                <w:rFonts w:ascii="Cambria" w:hAnsi="Cambria"/>
                <w:bCs/>
                <w:color w:val="000000"/>
                <w:sz w:val="21"/>
                <w:szCs w:val="21"/>
              </w:rPr>
              <w:t>Ongoing</w:t>
            </w:r>
          </w:p>
        </w:tc>
        <w:tc>
          <w:tcPr>
            <w:tcW w:w="3600" w:type="dxa"/>
          </w:tcPr>
          <w:p w:rsidR="00905881" w:rsidRDefault="00905881" w:rsidP="00694077">
            <w:pPr>
              <w:rPr>
                <w:rFonts w:ascii="Cambria" w:hAnsi="Cambria"/>
                <w:bCs/>
                <w:sz w:val="21"/>
                <w:szCs w:val="21"/>
              </w:rPr>
            </w:pPr>
            <w:r>
              <w:rPr>
                <w:rFonts w:ascii="Cambria" w:hAnsi="Cambria"/>
                <w:bCs/>
                <w:sz w:val="21"/>
                <w:szCs w:val="21"/>
              </w:rPr>
              <w:t>Completed for Rabi 2013.</w:t>
            </w:r>
          </w:p>
          <w:p w:rsidR="00905881" w:rsidRDefault="00905881" w:rsidP="00694077">
            <w:pPr>
              <w:rPr>
                <w:rFonts w:ascii="Cambria" w:hAnsi="Cambria"/>
                <w:bCs/>
                <w:sz w:val="21"/>
                <w:szCs w:val="21"/>
              </w:rPr>
            </w:pPr>
            <w:r>
              <w:rPr>
                <w:rFonts w:ascii="Cambria" w:hAnsi="Cambria"/>
                <w:bCs/>
                <w:sz w:val="21"/>
                <w:szCs w:val="21"/>
              </w:rPr>
              <w:t>Initiated for Kharif 2014.</w:t>
            </w:r>
          </w:p>
          <w:p w:rsidR="003E2124" w:rsidRPr="00E34172" w:rsidRDefault="003E2124" w:rsidP="00694077">
            <w:pPr>
              <w:rPr>
                <w:rFonts w:ascii="Cambria" w:hAnsi="Cambria"/>
                <w:bCs/>
                <w:sz w:val="21"/>
                <w:szCs w:val="21"/>
              </w:rPr>
            </w:pPr>
            <w:r w:rsidRPr="00E34172">
              <w:rPr>
                <w:rFonts w:ascii="Cambria" w:hAnsi="Cambria"/>
                <w:bCs/>
                <w:sz w:val="21"/>
                <w:szCs w:val="21"/>
              </w:rPr>
              <w:t xml:space="preserve"> </w:t>
            </w:r>
          </w:p>
        </w:tc>
        <w:tc>
          <w:tcPr>
            <w:tcW w:w="3600" w:type="dxa"/>
          </w:tcPr>
          <w:p w:rsidR="003E2124" w:rsidRPr="00E34172" w:rsidRDefault="00905881" w:rsidP="00694077">
            <w:pPr>
              <w:rPr>
                <w:rFonts w:ascii="Cambria" w:hAnsi="Cambria"/>
                <w:bCs/>
                <w:color w:val="000000"/>
                <w:sz w:val="21"/>
                <w:szCs w:val="21"/>
              </w:rPr>
            </w:pPr>
            <w:r>
              <w:rPr>
                <w:rFonts w:ascii="Cambria" w:hAnsi="Cambria"/>
                <w:bCs/>
                <w:color w:val="000000"/>
                <w:sz w:val="21"/>
                <w:szCs w:val="21"/>
              </w:rPr>
              <w:t>The team needs to work on improving the demos and record their impact.</w:t>
            </w:r>
          </w:p>
        </w:tc>
      </w:tr>
      <w:tr w:rsidR="003E2124" w:rsidRPr="00E34172" w:rsidTr="00CA365E">
        <w:trPr>
          <w:trHeight w:val="602"/>
        </w:trPr>
        <w:tc>
          <w:tcPr>
            <w:tcW w:w="900" w:type="dxa"/>
          </w:tcPr>
          <w:p w:rsidR="003E2124" w:rsidRPr="00E34172" w:rsidRDefault="003E2124" w:rsidP="004D3DC4">
            <w:pPr>
              <w:pStyle w:val="ListParagraph"/>
              <w:numPr>
                <w:ilvl w:val="1"/>
                <w:numId w:val="10"/>
              </w:numPr>
              <w:rPr>
                <w:rFonts w:ascii="Cambria" w:hAnsi="Cambria"/>
                <w:bCs/>
                <w:color w:val="000000"/>
                <w:sz w:val="21"/>
                <w:szCs w:val="21"/>
              </w:rPr>
            </w:pPr>
          </w:p>
        </w:tc>
        <w:tc>
          <w:tcPr>
            <w:tcW w:w="360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Procure consultancies to engage regional partners such as KVK or University and well performing NGO.</w:t>
            </w:r>
          </w:p>
        </w:tc>
        <w:tc>
          <w:tcPr>
            <w:tcW w:w="144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SPMU/DPMU</w:t>
            </w:r>
          </w:p>
        </w:tc>
        <w:tc>
          <w:tcPr>
            <w:tcW w:w="171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April 2014</w:t>
            </w:r>
            <w:r w:rsidR="002A7999">
              <w:rPr>
                <w:rFonts w:ascii="Cambria" w:hAnsi="Cambria"/>
                <w:bCs/>
                <w:color w:val="000000"/>
                <w:sz w:val="21"/>
                <w:szCs w:val="21"/>
              </w:rPr>
              <w:t>/October 30 2014</w:t>
            </w:r>
          </w:p>
        </w:tc>
        <w:tc>
          <w:tcPr>
            <w:tcW w:w="3600" w:type="dxa"/>
          </w:tcPr>
          <w:p w:rsidR="003E2124" w:rsidRPr="00E34172" w:rsidRDefault="00905881" w:rsidP="00694077">
            <w:pPr>
              <w:rPr>
                <w:rFonts w:ascii="Cambria" w:hAnsi="Cambria"/>
                <w:bCs/>
                <w:sz w:val="21"/>
                <w:szCs w:val="21"/>
              </w:rPr>
            </w:pPr>
            <w:r>
              <w:rPr>
                <w:rFonts w:ascii="Cambria" w:hAnsi="Cambria"/>
                <w:bCs/>
                <w:sz w:val="21"/>
                <w:szCs w:val="21"/>
              </w:rPr>
              <w:t>Not completed</w:t>
            </w:r>
          </w:p>
        </w:tc>
        <w:tc>
          <w:tcPr>
            <w:tcW w:w="3600" w:type="dxa"/>
          </w:tcPr>
          <w:p w:rsidR="003E2124" w:rsidRPr="00E34172" w:rsidRDefault="00905881" w:rsidP="00694077">
            <w:pPr>
              <w:rPr>
                <w:rFonts w:ascii="Cambria" w:hAnsi="Cambria"/>
                <w:bCs/>
                <w:color w:val="000000"/>
                <w:sz w:val="21"/>
                <w:szCs w:val="21"/>
              </w:rPr>
            </w:pPr>
            <w:r>
              <w:rPr>
                <w:rFonts w:ascii="Cambria" w:hAnsi="Cambria"/>
                <w:bCs/>
                <w:color w:val="000000"/>
                <w:sz w:val="21"/>
                <w:szCs w:val="21"/>
              </w:rPr>
              <w:t>The arrangement with University did not materialize. Three KVKs are possibility.</w:t>
            </w:r>
          </w:p>
        </w:tc>
      </w:tr>
      <w:tr w:rsidR="003E2124" w:rsidRPr="00E34172" w:rsidTr="00CA365E">
        <w:trPr>
          <w:trHeight w:val="602"/>
        </w:trPr>
        <w:tc>
          <w:tcPr>
            <w:tcW w:w="900" w:type="dxa"/>
          </w:tcPr>
          <w:p w:rsidR="003E2124" w:rsidRPr="00E34172" w:rsidRDefault="003E2124" w:rsidP="004D3DC4">
            <w:pPr>
              <w:pStyle w:val="ListParagraph"/>
              <w:numPr>
                <w:ilvl w:val="1"/>
                <w:numId w:val="10"/>
              </w:numPr>
              <w:rPr>
                <w:rFonts w:ascii="Cambria" w:hAnsi="Cambria"/>
                <w:bCs/>
                <w:color w:val="000000"/>
                <w:sz w:val="21"/>
                <w:szCs w:val="21"/>
              </w:rPr>
            </w:pPr>
            <w:r w:rsidRPr="00E34172">
              <w:rPr>
                <w:rFonts w:ascii="Cambria" w:hAnsi="Cambria"/>
                <w:bCs/>
                <w:color w:val="000000"/>
                <w:sz w:val="21"/>
                <w:szCs w:val="21"/>
              </w:rPr>
              <w:t>De</w:t>
            </w:r>
          </w:p>
        </w:tc>
        <w:tc>
          <w:tcPr>
            <w:tcW w:w="360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Devise implementation plan and organize resources for implementing farm field school</w:t>
            </w:r>
          </w:p>
        </w:tc>
        <w:tc>
          <w:tcPr>
            <w:tcW w:w="144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SPMU</w:t>
            </w:r>
          </w:p>
        </w:tc>
        <w:tc>
          <w:tcPr>
            <w:tcW w:w="171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April 2014</w:t>
            </w:r>
            <w:r w:rsidR="002A7999">
              <w:rPr>
                <w:rFonts w:ascii="Cambria" w:hAnsi="Cambria"/>
                <w:bCs/>
                <w:color w:val="000000"/>
                <w:sz w:val="21"/>
                <w:szCs w:val="21"/>
              </w:rPr>
              <w:t xml:space="preserve">/ </w:t>
            </w:r>
          </w:p>
        </w:tc>
        <w:tc>
          <w:tcPr>
            <w:tcW w:w="3600" w:type="dxa"/>
          </w:tcPr>
          <w:p w:rsidR="003E2124" w:rsidRPr="00E34172" w:rsidRDefault="00905881" w:rsidP="00694077">
            <w:pPr>
              <w:rPr>
                <w:rFonts w:ascii="Cambria" w:hAnsi="Cambria"/>
                <w:bCs/>
                <w:sz w:val="21"/>
                <w:szCs w:val="21"/>
              </w:rPr>
            </w:pPr>
            <w:r>
              <w:rPr>
                <w:rFonts w:ascii="Cambria" w:hAnsi="Cambria"/>
                <w:bCs/>
                <w:sz w:val="21"/>
                <w:szCs w:val="21"/>
              </w:rPr>
              <w:t>Not done</w:t>
            </w:r>
          </w:p>
        </w:tc>
        <w:tc>
          <w:tcPr>
            <w:tcW w:w="3600" w:type="dxa"/>
          </w:tcPr>
          <w:p w:rsidR="003E2124" w:rsidRPr="00E34172" w:rsidRDefault="003E2124" w:rsidP="00694077">
            <w:pPr>
              <w:rPr>
                <w:rFonts w:ascii="Cambria" w:hAnsi="Cambria"/>
                <w:bCs/>
                <w:color w:val="000000"/>
                <w:sz w:val="21"/>
                <w:szCs w:val="21"/>
              </w:rPr>
            </w:pPr>
          </w:p>
        </w:tc>
      </w:tr>
      <w:tr w:rsidR="003E2124" w:rsidRPr="00E34172" w:rsidTr="00CA365E">
        <w:trPr>
          <w:trHeight w:val="602"/>
        </w:trPr>
        <w:tc>
          <w:tcPr>
            <w:tcW w:w="900" w:type="dxa"/>
          </w:tcPr>
          <w:p w:rsidR="003E2124" w:rsidRPr="00E34172" w:rsidRDefault="003E2124" w:rsidP="004D3DC4">
            <w:pPr>
              <w:pStyle w:val="ListParagraph"/>
              <w:numPr>
                <w:ilvl w:val="1"/>
                <w:numId w:val="10"/>
              </w:numPr>
              <w:rPr>
                <w:rFonts w:ascii="Cambria" w:hAnsi="Cambria"/>
                <w:bCs/>
                <w:color w:val="000000"/>
                <w:sz w:val="21"/>
                <w:szCs w:val="21"/>
              </w:rPr>
            </w:pPr>
            <w:r w:rsidRPr="00E34172">
              <w:rPr>
                <w:rFonts w:ascii="Cambria" w:hAnsi="Cambria"/>
                <w:bCs/>
                <w:color w:val="000000"/>
                <w:sz w:val="21"/>
                <w:szCs w:val="21"/>
              </w:rPr>
              <w:t>E</w:t>
            </w:r>
          </w:p>
        </w:tc>
        <w:tc>
          <w:tcPr>
            <w:tcW w:w="360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Engage PPP and community</w:t>
            </w:r>
            <w:r w:rsidR="00905881">
              <w:rPr>
                <w:rFonts w:ascii="Cambria" w:hAnsi="Cambria"/>
                <w:bCs/>
                <w:color w:val="000000"/>
                <w:sz w:val="21"/>
                <w:szCs w:val="21"/>
              </w:rPr>
              <w:t xml:space="preserve"> resource</w:t>
            </w:r>
            <w:r w:rsidRPr="00E34172">
              <w:rPr>
                <w:rFonts w:ascii="Cambria" w:hAnsi="Cambria"/>
                <w:bCs/>
                <w:color w:val="000000"/>
                <w:sz w:val="21"/>
                <w:szCs w:val="21"/>
              </w:rPr>
              <w:t xml:space="preserve"> providers</w:t>
            </w:r>
            <w:r w:rsidR="00905881">
              <w:rPr>
                <w:rFonts w:ascii="Cambria" w:hAnsi="Cambria"/>
                <w:bCs/>
                <w:color w:val="000000"/>
                <w:sz w:val="21"/>
                <w:szCs w:val="21"/>
              </w:rPr>
              <w:t xml:space="preserve"> (CRP)</w:t>
            </w:r>
          </w:p>
        </w:tc>
        <w:tc>
          <w:tcPr>
            <w:tcW w:w="144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SPMU/DPMU</w:t>
            </w:r>
          </w:p>
        </w:tc>
        <w:tc>
          <w:tcPr>
            <w:tcW w:w="1710" w:type="dxa"/>
          </w:tcPr>
          <w:p w:rsidR="002A7999" w:rsidRDefault="003E2124" w:rsidP="00694077">
            <w:pPr>
              <w:rPr>
                <w:rFonts w:ascii="Cambria" w:hAnsi="Cambria"/>
                <w:bCs/>
                <w:color w:val="000000"/>
                <w:sz w:val="21"/>
                <w:szCs w:val="21"/>
              </w:rPr>
            </w:pPr>
            <w:r w:rsidRPr="00E34172">
              <w:rPr>
                <w:rFonts w:ascii="Cambria" w:hAnsi="Cambria"/>
                <w:bCs/>
                <w:color w:val="000000"/>
                <w:sz w:val="21"/>
                <w:szCs w:val="21"/>
              </w:rPr>
              <w:t>April 2014</w:t>
            </w:r>
            <w:r w:rsidR="002A7999">
              <w:rPr>
                <w:rFonts w:ascii="Cambria" w:hAnsi="Cambria"/>
                <w:bCs/>
                <w:color w:val="000000"/>
                <w:sz w:val="21"/>
                <w:szCs w:val="21"/>
              </w:rPr>
              <w:t>/</w:t>
            </w:r>
          </w:p>
          <w:p w:rsidR="003E2124" w:rsidRPr="00E34172" w:rsidRDefault="002A7999" w:rsidP="00694077">
            <w:pPr>
              <w:rPr>
                <w:rFonts w:ascii="Cambria" w:hAnsi="Cambria"/>
                <w:bCs/>
                <w:color w:val="000000"/>
                <w:sz w:val="21"/>
                <w:szCs w:val="21"/>
              </w:rPr>
            </w:pPr>
            <w:r>
              <w:rPr>
                <w:rFonts w:ascii="Cambria" w:hAnsi="Cambria"/>
                <w:bCs/>
                <w:color w:val="000000"/>
                <w:sz w:val="21"/>
                <w:szCs w:val="21"/>
              </w:rPr>
              <w:t>October 2014</w:t>
            </w:r>
          </w:p>
        </w:tc>
        <w:tc>
          <w:tcPr>
            <w:tcW w:w="3600" w:type="dxa"/>
          </w:tcPr>
          <w:p w:rsidR="003E2124" w:rsidRPr="00E34172" w:rsidRDefault="00905881" w:rsidP="00694077">
            <w:pPr>
              <w:rPr>
                <w:rFonts w:ascii="Cambria" w:hAnsi="Cambria"/>
                <w:bCs/>
                <w:sz w:val="21"/>
                <w:szCs w:val="21"/>
              </w:rPr>
            </w:pPr>
            <w:r>
              <w:rPr>
                <w:rFonts w:ascii="Cambria" w:hAnsi="Cambria"/>
                <w:bCs/>
                <w:sz w:val="21"/>
                <w:szCs w:val="21"/>
              </w:rPr>
              <w:t>Delayed substantially.</w:t>
            </w:r>
          </w:p>
        </w:tc>
        <w:tc>
          <w:tcPr>
            <w:tcW w:w="3600" w:type="dxa"/>
          </w:tcPr>
          <w:p w:rsidR="003E2124" w:rsidRPr="00E34172" w:rsidRDefault="00905881" w:rsidP="00694077">
            <w:pPr>
              <w:rPr>
                <w:rFonts w:ascii="Cambria" w:hAnsi="Cambria"/>
                <w:bCs/>
                <w:color w:val="000000"/>
                <w:sz w:val="21"/>
                <w:szCs w:val="21"/>
              </w:rPr>
            </w:pPr>
            <w:r>
              <w:rPr>
                <w:rFonts w:ascii="Cambria" w:hAnsi="Cambria"/>
                <w:bCs/>
                <w:color w:val="000000"/>
                <w:sz w:val="21"/>
                <w:szCs w:val="21"/>
              </w:rPr>
              <w:t>Plan has been cleared to engage through SPMU consultancy for PPP but yet to be materialized.</w:t>
            </w:r>
          </w:p>
        </w:tc>
      </w:tr>
      <w:tr w:rsidR="003E2124" w:rsidRPr="00E34172" w:rsidTr="00CA365E">
        <w:trPr>
          <w:trHeight w:val="602"/>
        </w:trPr>
        <w:tc>
          <w:tcPr>
            <w:tcW w:w="900" w:type="dxa"/>
          </w:tcPr>
          <w:p w:rsidR="003E2124" w:rsidRPr="00E34172" w:rsidRDefault="003E2124" w:rsidP="004D3DC4">
            <w:pPr>
              <w:pStyle w:val="ListParagraph"/>
              <w:numPr>
                <w:ilvl w:val="1"/>
                <w:numId w:val="10"/>
              </w:numPr>
              <w:rPr>
                <w:rFonts w:ascii="Cambria" w:hAnsi="Cambria"/>
                <w:bCs/>
                <w:color w:val="000000"/>
                <w:sz w:val="21"/>
                <w:szCs w:val="21"/>
              </w:rPr>
            </w:pPr>
          </w:p>
        </w:tc>
        <w:tc>
          <w:tcPr>
            <w:tcW w:w="360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Initiate procurement of agri-business services</w:t>
            </w:r>
          </w:p>
        </w:tc>
        <w:tc>
          <w:tcPr>
            <w:tcW w:w="144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SPMU/DPMU</w:t>
            </w:r>
          </w:p>
        </w:tc>
        <w:tc>
          <w:tcPr>
            <w:tcW w:w="1710" w:type="dxa"/>
          </w:tcPr>
          <w:p w:rsidR="003E2124" w:rsidRPr="00E34172" w:rsidRDefault="002A7999" w:rsidP="00694077">
            <w:pPr>
              <w:rPr>
                <w:rFonts w:ascii="Cambria" w:hAnsi="Cambria"/>
                <w:bCs/>
                <w:color w:val="000000"/>
                <w:sz w:val="21"/>
                <w:szCs w:val="21"/>
              </w:rPr>
            </w:pPr>
            <w:r>
              <w:rPr>
                <w:rFonts w:ascii="Cambria" w:hAnsi="Cambria"/>
                <w:bCs/>
                <w:color w:val="000000"/>
                <w:sz w:val="21"/>
                <w:szCs w:val="21"/>
              </w:rPr>
              <w:t>Dec</w:t>
            </w:r>
            <w:r w:rsidR="003E2124" w:rsidRPr="00E34172">
              <w:rPr>
                <w:rFonts w:ascii="Cambria" w:hAnsi="Cambria"/>
                <w:bCs/>
                <w:color w:val="000000"/>
                <w:sz w:val="21"/>
                <w:szCs w:val="21"/>
              </w:rPr>
              <w:t>, 2014</w:t>
            </w:r>
          </w:p>
        </w:tc>
        <w:tc>
          <w:tcPr>
            <w:tcW w:w="3600" w:type="dxa"/>
          </w:tcPr>
          <w:p w:rsidR="003E2124" w:rsidRPr="00E34172" w:rsidRDefault="002A7999" w:rsidP="00694077">
            <w:pPr>
              <w:rPr>
                <w:rFonts w:ascii="Cambria" w:hAnsi="Cambria"/>
                <w:bCs/>
                <w:sz w:val="21"/>
                <w:szCs w:val="21"/>
              </w:rPr>
            </w:pPr>
            <w:r>
              <w:rPr>
                <w:rFonts w:ascii="Cambria" w:hAnsi="Cambria"/>
                <w:bCs/>
                <w:sz w:val="21"/>
                <w:szCs w:val="21"/>
              </w:rPr>
              <w:t>Not yet initiated.</w:t>
            </w:r>
          </w:p>
        </w:tc>
        <w:tc>
          <w:tcPr>
            <w:tcW w:w="3600" w:type="dxa"/>
          </w:tcPr>
          <w:p w:rsidR="003E2124" w:rsidRPr="00E34172" w:rsidRDefault="003E2124" w:rsidP="00694077">
            <w:pPr>
              <w:rPr>
                <w:rFonts w:ascii="Cambria" w:hAnsi="Cambria"/>
                <w:bCs/>
                <w:color w:val="000000"/>
                <w:sz w:val="21"/>
                <w:szCs w:val="21"/>
              </w:rPr>
            </w:pPr>
          </w:p>
        </w:tc>
      </w:tr>
      <w:tr w:rsidR="003E2124" w:rsidRPr="00E34172" w:rsidTr="00CA365E">
        <w:trPr>
          <w:trHeight w:val="449"/>
        </w:trPr>
        <w:tc>
          <w:tcPr>
            <w:tcW w:w="14850" w:type="dxa"/>
            <w:gridSpan w:val="6"/>
            <w:shd w:val="clear" w:color="auto" w:fill="D9D9D9"/>
          </w:tcPr>
          <w:p w:rsidR="003E2124" w:rsidRPr="00E34172" w:rsidRDefault="003E2124" w:rsidP="00694077">
            <w:pPr>
              <w:rPr>
                <w:rFonts w:ascii="Cambria" w:hAnsi="Cambria"/>
                <w:b/>
                <w:bCs/>
                <w:color w:val="000000"/>
                <w:sz w:val="21"/>
                <w:szCs w:val="21"/>
              </w:rPr>
            </w:pPr>
            <w:r w:rsidRPr="00E34172">
              <w:rPr>
                <w:rFonts w:ascii="Cambria" w:hAnsi="Cambria"/>
                <w:b/>
                <w:bCs/>
                <w:color w:val="000000"/>
                <w:sz w:val="21"/>
                <w:szCs w:val="21"/>
              </w:rPr>
              <w:t>Component 4:  Project Management</w:t>
            </w:r>
          </w:p>
        </w:tc>
      </w:tr>
      <w:tr w:rsidR="003E2124" w:rsidRPr="00E34172" w:rsidTr="00CA365E">
        <w:trPr>
          <w:trHeight w:val="629"/>
          <w:hidden/>
        </w:trPr>
        <w:tc>
          <w:tcPr>
            <w:tcW w:w="900" w:type="dxa"/>
          </w:tcPr>
          <w:p w:rsidR="003E2124" w:rsidRPr="00E34172" w:rsidRDefault="003E2124" w:rsidP="004D3DC4">
            <w:pPr>
              <w:pStyle w:val="ListParagraph"/>
              <w:numPr>
                <w:ilvl w:val="0"/>
                <w:numId w:val="10"/>
              </w:numPr>
              <w:contextualSpacing/>
              <w:rPr>
                <w:rFonts w:ascii="Cambria" w:hAnsi="Cambria"/>
                <w:bCs/>
                <w:vanish/>
                <w:color w:val="000000"/>
                <w:sz w:val="21"/>
                <w:szCs w:val="21"/>
              </w:rPr>
            </w:pPr>
          </w:p>
          <w:p w:rsidR="003E2124" w:rsidRPr="00E34172" w:rsidRDefault="003E2124" w:rsidP="004D3DC4">
            <w:pPr>
              <w:pStyle w:val="ListParagraph"/>
              <w:numPr>
                <w:ilvl w:val="1"/>
                <w:numId w:val="10"/>
              </w:numPr>
              <w:contextualSpacing/>
              <w:rPr>
                <w:rFonts w:ascii="Cambria" w:hAnsi="Cambria"/>
                <w:bCs/>
                <w:color w:val="000000"/>
                <w:sz w:val="21"/>
                <w:szCs w:val="21"/>
              </w:rPr>
            </w:pPr>
          </w:p>
        </w:tc>
        <w:tc>
          <w:tcPr>
            <w:tcW w:w="360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Strengthen and manage SPMU consultancy with the required staff</w:t>
            </w:r>
          </w:p>
        </w:tc>
        <w:tc>
          <w:tcPr>
            <w:tcW w:w="144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SMPU/consultancy</w:t>
            </w:r>
          </w:p>
        </w:tc>
        <w:tc>
          <w:tcPr>
            <w:tcW w:w="171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Feb 15, 2013</w:t>
            </w:r>
          </w:p>
        </w:tc>
        <w:tc>
          <w:tcPr>
            <w:tcW w:w="3600" w:type="dxa"/>
          </w:tcPr>
          <w:p w:rsidR="003E2124" w:rsidRPr="00E34172" w:rsidRDefault="000123FF" w:rsidP="00E37BAC">
            <w:pPr>
              <w:rPr>
                <w:rFonts w:ascii="Cambria" w:hAnsi="Cambria"/>
                <w:bCs/>
                <w:sz w:val="21"/>
                <w:szCs w:val="21"/>
              </w:rPr>
            </w:pPr>
            <w:r>
              <w:rPr>
                <w:rFonts w:ascii="Cambria" w:hAnsi="Cambria"/>
                <w:bCs/>
                <w:sz w:val="21"/>
                <w:szCs w:val="21"/>
              </w:rPr>
              <w:t>Needs reorganization to match with the current business needs.</w:t>
            </w:r>
          </w:p>
        </w:tc>
        <w:tc>
          <w:tcPr>
            <w:tcW w:w="3600" w:type="dxa"/>
          </w:tcPr>
          <w:p w:rsidR="003E2124" w:rsidRPr="00E34172" w:rsidRDefault="000123FF" w:rsidP="000123FF">
            <w:pPr>
              <w:rPr>
                <w:rFonts w:ascii="Cambria" w:hAnsi="Cambria"/>
                <w:bCs/>
                <w:color w:val="000000"/>
                <w:sz w:val="21"/>
                <w:szCs w:val="21"/>
              </w:rPr>
            </w:pPr>
            <w:r>
              <w:rPr>
                <w:rFonts w:ascii="Cambria" w:hAnsi="Cambria"/>
                <w:bCs/>
                <w:color w:val="000000"/>
                <w:sz w:val="21"/>
                <w:szCs w:val="21"/>
              </w:rPr>
              <w:t xml:space="preserve">SPMU core team of engineers has been conducting some key roles including procurement and NGO </w:t>
            </w:r>
            <w:r>
              <w:rPr>
                <w:rFonts w:ascii="Cambria" w:hAnsi="Cambria"/>
                <w:bCs/>
                <w:color w:val="000000"/>
                <w:sz w:val="21"/>
                <w:szCs w:val="21"/>
              </w:rPr>
              <w:lastRenderedPageBreak/>
              <w:t>coordinator very effectively.  The duplication of team should be avoided and sensitive roles should be with the accountable staff.</w:t>
            </w:r>
          </w:p>
        </w:tc>
      </w:tr>
      <w:tr w:rsidR="003E2124" w:rsidRPr="00E34172" w:rsidTr="00CA365E">
        <w:trPr>
          <w:trHeight w:val="413"/>
        </w:trPr>
        <w:tc>
          <w:tcPr>
            <w:tcW w:w="900" w:type="dxa"/>
          </w:tcPr>
          <w:p w:rsidR="003E2124" w:rsidRPr="00E34172" w:rsidRDefault="003E2124" w:rsidP="004D3DC4">
            <w:pPr>
              <w:pStyle w:val="ListParagraph"/>
              <w:numPr>
                <w:ilvl w:val="1"/>
                <w:numId w:val="10"/>
              </w:numPr>
              <w:contextualSpacing/>
              <w:rPr>
                <w:rFonts w:ascii="Cambria" w:hAnsi="Cambria"/>
                <w:bCs/>
                <w:color w:val="000000"/>
                <w:sz w:val="21"/>
                <w:szCs w:val="21"/>
              </w:rPr>
            </w:pPr>
          </w:p>
        </w:tc>
        <w:tc>
          <w:tcPr>
            <w:tcW w:w="360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Mobilize team for DPMUs and SAEs</w:t>
            </w:r>
          </w:p>
        </w:tc>
        <w:tc>
          <w:tcPr>
            <w:tcW w:w="144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SPMU</w:t>
            </w:r>
          </w:p>
        </w:tc>
        <w:tc>
          <w:tcPr>
            <w:tcW w:w="1710" w:type="dxa"/>
          </w:tcPr>
          <w:p w:rsidR="002A7999" w:rsidRDefault="003E2124" w:rsidP="00694077">
            <w:pPr>
              <w:rPr>
                <w:rFonts w:ascii="Cambria" w:hAnsi="Cambria"/>
                <w:bCs/>
                <w:color w:val="000000"/>
                <w:sz w:val="21"/>
                <w:szCs w:val="21"/>
              </w:rPr>
            </w:pPr>
            <w:r w:rsidRPr="00E34172">
              <w:rPr>
                <w:rFonts w:ascii="Cambria" w:hAnsi="Cambria"/>
                <w:bCs/>
                <w:color w:val="000000"/>
                <w:sz w:val="21"/>
                <w:szCs w:val="21"/>
              </w:rPr>
              <w:t>May 2013</w:t>
            </w:r>
            <w:r w:rsidR="000123FF">
              <w:rPr>
                <w:rFonts w:ascii="Cambria" w:hAnsi="Cambria"/>
                <w:bCs/>
                <w:color w:val="000000"/>
                <w:sz w:val="21"/>
                <w:szCs w:val="21"/>
              </w:rPr>
              <w:t>/</w:t>
            </w:r>
          </w:p>
          <w:p w:rsidR="003E2124" w:rsidRPr="00E34172" w:rsidRDefault="000123FF" w:rsidP="002A7999">
            <w:pPr>
              <w:rPr>
                <w:rFonts w:ascii="Cambria" w:hAnsi="Cambria"/>
                <w:bCs/>
                <w:color w:val="000000"/>
                <w:sz w:val="21"/>
                <w:szCs w:val="21"/>
              </w:rPr>
            </w:pPr>
            <w:r>
              <w:rPr>
                <w:rFonts w:ascii="Cambria" w:hAnsi="Cambria"/>
                <w:bCs/>
                <w:color w:val="000000"/>
                <w:sz w:val="21"/>
                <w:szCs w:val="21"/>
              </w:rPr>
              <w:t>Nov 2014</w:t>
            </w:r>
          </w:p>
        </w:tc>
        <w:tc>
          <w:tcPr>
            <w:tcW w:w="3600" w:type="dxa"/>
          </w:tcPr>
          <w:p w:rsidR="003E2124" w:rsidRPr="00E34172" w:rsidRDefault="003E2124" w:rsidP="00694077">
            <w:pPr>
              <w:rPr>
                <w:rFonts w:ascii="Cambria" w:hAnsi="Cambria"/>
                <w:bCs/>
                <w:sz w:val="20"/>
              </w:rPr>
            </w:pPr>
            <w:r w:rsidRPr="00E34172">
              <w:rPr>
                <w:rFonts w:ascii="Cambria" w:hAnsi="Cambria"/>
                <w:bCs/>
                <w:sz w:val="20"/>
              </w:rPr>
              <w:t>Partially completed.  The team of engineers from both sides (DWRID and hired) are not appointed yet.</w:t>
            </w:r>
          </w:p>
          <w:p w:rsidR="003E2124" w:rsidRPr="00E34172" w:rsidRDefault="003E2124" w:rsidP="00694077">
            <w:pPr>
              <w:rPr>
                <w:rFonts w:ascii="Cambria" w:hAnsi="Cambria"/>
                <w:bCs/>
                <w:sz w:val="21"/>
                <w:szCs w:val="21"/>
              </w:rPr>
            </w:pPr>
          </w:p>
        </w:tc>
        <w:tc>
          <w:tcPr>
            <w:tcW w:w="360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Impacting project progress significantly.</w:t>
            </w:r>
          </w:p>
        </w:tc>
      </w:tr>
      <w:tr w:rsidR="003E2124" w:rsidRPr="00E34172" w:rsidTr="00CA365E">
        <w:trPr>
          <w:trHeight w:val="413"/>
        </w:trPr>
        <w:tc>
          <w:tcPr>
            <w:tcW w:w="900" w:type="dxa"/>
          </w:tcPr>
          <w:p w:rsidR="003E2124" w:rsidRPr="00E34172" w:rsidRDefault="003E2124" w:rsidP="004D3DC4">
            <w:pPr>
              <w:pStyle w:val="ListParagraph"/>
              <w:numPr>
                <w:ilvl w:val="1"/>
                <w:numId w:val="10"/>
              </w:numPr>
              <w:contextualSpacing/>
              <w:rPr>
                <w:rFonts w:ascii="Cambria" w:hAnsi="Cambria"/>
                <w:bCs/>
                <w:color w:val="000000"/>
                <w:sz w:val="21"/>
                <w:szCs w:val="21"/>
              </w:rPr>
            </w:pPr>
          </w:p>
        </w:tc>
        <w:tc>
          <w:tcPr>
            <w:tcW w:w="3600" w:type="dxa"/>
          </w:tcPr>
          <w:p w:rsidR="003E2124" w:rsidRPr="00E34172" w:rsidRDefault="003E2124" w:rsidP="00714D79">
            <w:pPr>
              <w:rPr>
                <w:rFonts w:ascii="Cambria" w:hAnsi="Cambria"/>
                <w:bCs/>
                <w:color w:val="000000"/>
                <w:sz w:val="21"/>
                <w:szCs w:val="21"/>
              </w:rPr>
            </w:pPr>
            <w:r w:rsidRPr="00E34172">
              <w:rPr>
                <w:rFonts w:ascii="Cambria" w:hAnsi="Cambria"/>
                <w:bCs/>
                <w:color w:val="000000"/>
                <w:sz w:val="21"/>
                <w:szCs w:val="21"/>
              </w:rPr>
              <w:t>Induction training to new staff in overall project and their field of work.</w:t>
            </w:r>
          </w:p>
        </w:tc>
        <w:tc>
          <w:tcPr>
            <w:tcW w:w="144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SPMU</w:t>
            </w:r>
          </w:p>
        </w:tc>
        <w:tc>
          <w:tcPr>
            <w:tcW w:w="171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Ongoing</w:t>
            </w:r>
          </w:p>
        </w:tc>
        <w:tc>
          <w:tcPr>
            <w:tcW w:w="3600" w:type="dxa"/>
          </w:tcPr>
          <w:p w:rsidR="003E2124" w:rsidRPr="00E34172" w:rsidRDefault="003E2124" w:rsidP="00694077">
            <w:pPr>
              <w:rPr>
                <w:rFonts w:ascii="Cambria" w:hAnsi="Cambria"/>
                <w:bCs/>
                <w:sz w:val="20"/>
              </w:rPr>
            </w:pPr>
            <w:r w:rsidRPr="00E34172">
              <w:rPr>
                <w:rFonts w:ascii="Cambria" w:hAnsi="Cambria"/>
                <w:bCs/>
                <w:sz w:val="20"/>
              </w:rPr>
              <w:t>Some training</w:t>
            </w:r>
            <w:r w:rsidR="000719E0">
              <w:rPr>
                <w:rFonts w:ascii="Cambria" w:hAnsi="Cambria"/>
                <w:bCs/>
                <w:sz w:val="20"/>
              </w:rPr>
              <w:t>s</w:t>
            </w:r>
            <w:r w:rsidRPr="00E34172">
              <w:rPr>
                <w:rFonts w:ascii="Cambria" w:hAnsi="Cambria"/>
                <w:bCs/>
                <w:sz w:val="20"/>
              </w:rPr>
              <w:t xml:space="preserve"> have been conducted. For field staff it needs to be done immediately.</w:t>
            </w:r>
          </w:p>
        </w:tc>
        <w:tc>
          <w:tcPr>
            <w:tcW w:w="360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The training material and approach need to be more effective and more frequent.</w:t>
            </w:r>
          </w:p>
        </w:tc>
      </w:tr>
      <w:tr w:rsidR="003E2124" w:rsidRPr="00E34172" w:rsidTr="00CA365E">
        <w:trPr>
          <w:trHeight w:val="413"/>
        </w:trPr>
        <w:tc>
          <w:tcPr>
            <w:tcW w:w="900" w:type="dxa"/>
          </w:tcPr>
          <w:p w:rsidR="003E2124" w:rsidRPr="00E34172" w:rsidRDefault="003E2124" w:rsidP="004D3DC4">
            <w:pPr>
              <w:pStyle w:val="ListParagraph"/>
              <w:numPr>
                <w:ilvl w:val="1"/>
                <w:numId w:val="10"/>
              </w:numPr>
              <w:contextualSpacing/>
              <w:rPr>
                <w:rFonts w:ascii="Cambria" w:hAnsi="Cambria"/>
                <w:bCs/>
                <w:color w:val="000000"/>
                <w:sz w:val="21"/>
                <w:szCs w:val="21"/>
              </w:rPr>
            </w:pPr>
          </w:p>
        </w:tc>
        <w:tc>
          <w:tcPr>
            <w:tcW w:w="360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Conduct a study to assess the status of old schemes and understand their needs.</w:t>
            </w:r>
          </w:p>
        </w:tc>
        <w:tc>
          <w:tcPr>
            <w:tcW w:w="144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SPMU</w:t>
            </w:r>
          </w:p>
        </w:tc>
        <w:tc>
          <w:tcPr>
            <w:tcW w:w="1710" w:type="dxa"/>
          </w:tcPr>
          <w:p w:rsidR="002A7999" w:rsidRDefault="003E2124" w:rsidP="00694077">
            <w:pPr>
              <w:rPr>
                <w:rFonts w:ascii="Cambria" w:hAnsi="Cambria"/>
                <w:bCs/>
                <w:color w:val="000000"/>
                <w:sz w:val="21"/>
                <w:szCs w:val="21"/>
              </w:rPr>
            </w:pPr>
            <w:r w:rsidRPr="00E34172">
              <w:rPr>
                <w:rFonts w:ascii="Cambria" w:hAnsi="Cambria"/>
                <w:bCs/>
                <w:color w:val="000000"/>
                <w:sz w:val="21"/>
                <w:szCs w:val="21"/>
              </w:rPr>
              <w:t>June 2013</w:t>
            </w:r>
            <w:r w:rsidR="000123FF">
              <w:rPr>
                <w:rFonts w:ascii="Cambria" w:hAnsi="Cambria"/>
                <w:bCs/>
                <w:color w:val="000000"/>
                <w:sz w:val="21"/>
                <w:szCs w:val="21"/>
              </w:rPr>
              <w:t>/</w:t>
            </w:r>
          </w:p>
          <w:p w:rsidR="003E2124" w:rsidRPr="00E34172" w:rsidRDefault="000123FF" w:rsidP="00694077">
            <w:pPr>
              <w:rPr>
                <w:rFonts w:ascii="Cambria" w:hAnsi="Cambria"/>
                <w:bCs/>
                <w:color w:val="000000"/>
                <w:sz w:val="21"/>
                <w:szCs w:val="21"/>
              </w:rPr>
            </w:pPr>
            <w:r>
              <w:rPr>
                <w:rFonts w:ascii="Cambria" w:hAnsi="Cambria"/>
                <w:bCs/>
                <w:color w:val="000000"/>
                <w:sz w:val="21"/>
                <w:szCs w:val="21"/>
              </w:rPr>
              <w:t>Dec 2014</w:t>
            </w:r>
          </w:p>
        </w:tc>
        <w:tc>
          <w:tcPr>
            <w:tcW w:w="3600" w:type="dxa"/>
          </w:tcPr>
          <w:p w:rsidR="003E2124" w:rsidRPr="00E34172" w:rsidRDefault="002A7999" w:rsidP="002A7999">
            <w:pPr>
              <w:rPr>
                <w:rFonts w:ascii="Cambria" w:hAnsi="Cambria"/>
                <w:bCs/>
                <w:sz w:val="21"/>
                <w:szCs w:val="21"/>
              </w:rPr>
            </w:pPr>
            <w:r>
              <w:rPr>
                <w:rFonts w:ascii="Cambria" w:hAnsi="Cambria"/>
                <w:bCs/>
                <w:sz w:val="21"/>
                <w:szCs w:val="21"/>
              </w:rPr>
              <w:t>Delayed. Now t</w:t>
            </w:r>
            <w:r w:rsidR="003E2124" w:rsidRPr="00E34172">
              <w:rPr>
                <w:rFonts w:ascii="Cambria" w:hAnsi="Cambria"/>
                <w:bCs/>
                <w:sz w:val="21"/>
                <w:szCs w:val="21"/>
              </w:rPr>
              <w:t xml:space="preserve">he </w:t>
            </w:r>
            <w:r w:rsidR="000123FF">
              <w:rPr>
                <w:rFonts w:ascii="Cambria" w:hAnsi="Cambria"/>
                <w:bCs/>
                <w:sz w:val="21"/>
                <w:szCs w:val="21"/>
              </w:rPr>
              <w:t>study is in progress.</w:t>
            </w:r>
          </w:p>
        </w:tc>
        <w:tc>
          <w:tcPr>
            <w:tcW w:w="3600" w:type="dxa"/>
          </w:tcPr>
          <w:p w:rsidR="003E2124" w:rsidRPr="00E34172" w:rsidRDefault="002A7999" w:rsidP="00694077">
            <w:pPr>
              <w:rPr>
                <w:rFonts w:ascii="Cambria" w:hAnsi="Cambria"/>
                <w:bCs/>
                <w:color w:val="000000"/>
                <w:sz w:val="21"/>
                <w:szCs w:val="21"/>
              </w:rPr>
            </w:pPr>
            <w:r>
              <w:rPr>
                <w:rFonts w:ascii="Cambria" w:hAnsi="Cambria"/>
                <w:bCs/>
                <w:color w:val="000000"/>
                <w:sz w:val="21"/>
                <w:szCs w:val="21"/>
              </w:rPr>
              <w:t xml:space="preserve">Based on the recommendations and inventory assessment of old schemes, the renovation sub-component will </w:t>
            </w:r>
            <w:r w:rsidR="000719E0">
              <w:rPr>
                <w:rFonts w:ascii="Cambria" w:hAnsi="Cambria"/>
                <w:bCs/>
                <w:color w:val="000000"/>
                <w:sz w:val="21"/>
                <w:szCs w:val="21"/>
              </w:rPr>
              <w:t>be introduced</w:t>
            </w:r>
            <w:r>
              <w:rPr>
                <w:rFonts w:ascii="Cambria" w:hAnsi="Cambria"/>
                <w:bCs/>
                <w:color w:val="000000"/>
                <w:sz w:val="21"/>
                <w:szCs w:val="21"/>
              </w:rPr>
              <w:t>.</w:t>
            </w:r>
          </w:p>
        </w:tc>
      </w:tr>
      <w:tr w:rsidR="003E2124" w:rsidRPr="00E34172" w:rsidTr="00CA365E">
        <w:trPr>
          <w:trHeight w:val="413"/>
        </w:trPr>
        <w:tc>
          <w:tcPr>
            <w:tcW w:w="900" w:type="dxa"/>
          </w:tcPr>
          <w:p w:rsidR="003E2124" w:rsidRPr="00E34172" w:rsidRDefault="003E2124" w:rsidP="004D3DC4">
            <w:pPr>
              <w:pStyle w:val="ListParagraph"/>
              <w:numPr>
                <w:ilvl w:val="1"/>
                <w:numId w:val="10"/>
              </w:numPr>
              <w:contextualSpacing/>
              <w:rPr>
                <w:rFonts w:ascii="Cambria" w:hAnsi="Cambria"/>
                <w:bCs/>
                <w:color w:val="000000"/>
                <w:sz w:val="21"/>
                <w:szCs w:val="21"/>
              </w:rPr>
            </w:pPr>
          </w:p>
        </w:tc>
        <w:tc>
          <w:tcPr>
            <w:tcW w:w="360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Consultancy for hydro-geological assessment of old groundwater schemes.</w:t>
            </w:r>
          </w:p>
        </w:tc>
        <w:tc>
          <w:tcPr>
            <w:tcW w:w="144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SPMU</w:t>
            </w:r>
          </w:p>
        </w:tc>
        <w:tc>
          <w:tcPr>
            <w:tcW w:w="171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April 2014</w:t>
            </w:r>
            <w:r w:rsidR="003E7713">
              <w:rPr>
                <w:rFonts w:ascii="Cambria" w:hAnsi="Cambria"/>
                <w:bCs/>
                <w:color w:val="000000"/>
                <w:sz w:val="21"/>
                <w:szCs w:val="21"/>
              </w:rPr>
              <w:t>/</w:t>
            </w:r>
          </w:p>
        </w:tc>
        <w:tc>
          <w:tcPr>
            <w:tcW w:w="3600" w:type="dxa"/>
          </w:tcPr>
          <w:p w:rsidR="003E2124" w:rsidRPr="00E34172" w:rsidRDefault="000123FF" w:rsidP="00694077">
            <w:pPr>
              <w:rPr>
                <w:rFonts w:ascii="Cambria" w:hAnsi="Cambria"/>
                <w:bCs/>
                <w:sz w:val="21"/>
                <w:szCs w:val="21"/>
              </w:rPr>
            </w:pPr>
            <w:r w:rsidRPr="00E34172">
              <w:rPr>
                <w:rFonts w:ascii="Cambria" w:hAnsi="Cambria"/>
                <w:bCs/>
                <w:sz w:val="21"/>
                <w:szCs w:val="21"/>
              </w:rPr>
              <w:t>Delayed substantially.</w:t>
            </w:r>
          </w:p>
        </w:tc>
        <w:tc>
          <w:tcPr>
            <w:tcW w:w="3600" w:type="dxa"/>
          </w:tcPr>
          <w:p w:rsidR="003E2124" w:rsidRPr="00E34172" w:rsidRDefault="003E2124" w:rsidP="00694077">
            <w:pPr>
              <w:rPr>
                <w:rFonts w:ascii="Cambria" w:hAnsi="Cambria"/>
                <w:bCs/>
                <w:color w:val="000000"/>
                <w:sz w:val="21"/>
                <w:szCs w:val="21"/>
              </w:rPr>
            </w:pPr>
          </w:p>
        </w:tc>
      </w:tr>
      <w:tr w:rsidR="003E2124" w:rsidRPr="00E34172" w:rsidTr="00CA365E">
        <w:tc>
          <w:tcPr>
            <w:tcW w:w="14850" w:type="dxa"/>
            <w:gridSpan w:val="6"/>
            <w:shd w:val="clear" w:color="auto" w:fill="D9D9D9"/>
          </w:tcPr>
          <w:p w:rsidR="003E2124" w:rsidRPr="00E34172" w:rsidRDefault="003E2124" w:rsidP="008F552C">
            <w:pPr>
              <w:rPr>
                <w:rFonts w:ascii="Cambria" w:hAnsi="Cambria"/>
                <w:bCs/>
                <w:color w:val="000000"/>
                <w:sz w:val="21"/>
                <w:szCs w:val="21"/>
              </w:rPr>
            </w:pPr>
            <w:r w:rsidRPr="00E34172">
              <w:rPr>
                <w:rFonts w:ascii="Cambria" w:hAnsi="Cambria"/>
                <w:b/>
                <w:bCs/>
                <w:color w:val="000000"/>
                <w:sz w:val="21"/>
                <w:szCs w:val="21"/>
              </w:rPr>
              <w:t>Upgradation of water information system at SWID</w:t>
            </w:r>
          </w:p>
        </w:tc>
      </w:tr>
      <w:tr w:rsidR="003E2124" w:rsidRPr="00E34172" w:rsidTr="00CA365E">
        <w:trPr>
          <w:trHeight w:val="413"/>
        </w:trPr>
        <w:tc>
          <w:tcPr>
            <w:tcW w:w="900" w:type="dxa"/>
          </w:tcPr>
          <w:p w:rsidR="003E2124" w:rsidRPr="00E34172" w:rsidRDefault="003E2124" w:rsidP="004D3DC4">
            <w:pPr>
              <w:pStyle w:val="ListParagraph"/>
              <w:numPr>
                <w:ilvl w:val="1"/>
                <w:numId w:val="10"/>
              </w:numPr>
              <w:contextualSpacing/>
              <w:rPr>
                <w:rFonts w:ascii="Cambria" w:hAnsi="Cambria"/>
                <w:bCs/>
                <w:color w:val="000000"/>
                <w:sz w:val="21"/>
                <w:szCs w:val="21"/>
              </w:rPr>
            </w:pPr>
          </w:p>
        </w:tc>
        <w:tc>
          <w:tcPr>
            <w:tcW w:w="3600" w:type="dxa"/>
          </w:tcPr>
          <w:p w:rsidR="003E2124" w:rsidRPr="00E34172" w:rsidRDefault="003E2124" w:rsidP="00A03725">
            <w:pPr>
              <w:rPr>
                <w:rFonts w:ascii="Cambria" w:hAnsi="Cambria"/>
                <w:bCs/>
                <w:color w:val="000000"/>
                <w:sz w:val="21"/>
                <w:szCs w:val="21"/>
              </w:rPr>
            </w:pPr>
            <w:r w:rsidRPr="00E34172">
              <w:rPr>
                <w:rFonts w:ascii="Cambria" w:hAnsi="Cambria"/>
                <w:bCs/>
                <w:color w:val="000000"/>
                <w:sz w:val="21"/>
                <w:szCs w:val="21"/>
              </w:rPr>
              <w:t>Upgrade surface water monitoring system at lift and surface irrigation schemes</w:t>
            </w:r>
          </w:p>
        </w:tc>
        <w:tc>
          <w:tcPr>
            <w:tcW w:w="1440" w:type="dxa"/>
          </w:tcPr>
          <w:p w:rsidR="003E2124" w:rsidRPr="00E34172" w:rsidRDefault="003E2124" w:rsidP="00A03725">
            <w:pPr>
              <w:rPr>
                <w:rFonts w:ascii="Cambria" w:hAnsi="Cambria"/>
                <w:bCs/>
                <w:color w:val="000000"/>
                <w:sz w:val="21"/>
                <w:szCs w:val="21"/>
              </w:rPr>
            </w:pPr>
            <w:r w:rsidRPr="00E34172">
              <w:rPr>
                <w:rFonts w:ascii="Cambria" w:hAnsi="Cambria"/>
                <w:bCs/>
                <w:color w:val="000000"/>
                <w:sz w:val="21"/>
                <w:szCs w:val="21"/>
              </w:rPr>
              <w:t>SPMU/SWID</w:t>
            </w:r>
          </w:p>
        </w:tc>
        <w:tc>
          <w:tcPr>
            <w:tcW w:w="1710" w:type="dxa"/>
          </w:tcPr>
          <w:p w:rsidR="005801D5" w:rsidRDefault="003E2124" w:rsidP="00A03725">
            <w:pPr>
              <w:rPr>
                <w:rFonts w:ascii="Cambria" w:hAnsi="Cambria"/>
                <w:bCs/>
                <w:color w:val="000000"/>
                <w:sz w:val="21"/>
                <w:szCs w:val="21"/>
              </w:rPr>
            </w:pPr>
            <w:r w:rsidRPr="00E34172">
              <w:rPr>
                <w:rFonts w:ascii="Cambria" w:hAnsi="Cambria"/>
                <w:bCs/>
                <w:color w:val="000000"/>
                <w:sz w:val="21"/>
                <w:szCs w:val="21"/>
              </w:rPr>
              <w:t>June 30, 2014</w:t>
            </w:r>
            <w:r w:rsidR="005801D5">
              <w:rPr>
                <w:rFonts w:ascii="Cambria" w:hAnsi="Cambria"/>
                <w:bCs/>
                <w:color w:val="000000"/>
                <w:sz w:val="21"/>
                <w:szCs w:val="21"/>
              </w:rPr>
              <w:t>/</w:t>
            </w:r>
          </w:p>
          <w:p w:rsidR="003E2124" w:rsidRPr="00E34172" w:rsidRDefault="005801D5" w:rsidP="00A03725">
            <w:pPr>
              <w:rPr>
                <w:rFonts w:ascii="Cambria" w:hAnsi="Cambria"/>
                <w:bCs/>
                <w:color w:val="000000"/>
                <w:sz w:val="21"/>
                <w:szCs w:val="21"/>
              </w:rPr>
            </w:pPr>
            <w:r>
              <w:rPr>
                <w:rFonts w:ascii="Cambria" w:hAnsi="Cambria"/>
                <w:bCs/>
                <w:color w:val="000000"/>
                <w:sz w:val="21"/>
                <w:szCs w:val="21"/>
              </w:rPr>
              <w:t>Dec 2014</w:t>
            </w:r>
          </w:p>
        </w:tc>
        <w:tc>
          <w:tcPr>
            <w:tcW w:w="3600" w:type="dxa"/>
          </w:tcPr>
          <w:p w:rsidR="003E2124" w:rsidRPr="00E34172" w:rsidRDefault="005801D5" w:rsidP="00A03725">
            <w:pPr>
              <w:rPr>
                <w:rFonts w:ascii="Cambria" w:hAnsi="Cambria"/>
                <w:bCs/>
                <w:sz w:val="21"/>
                <w:szCs w:val="21"/>
              </w:rPr>
            </w:pPr>
            <w:r>
              <w:rPr>
                <w:rFonts w:ascii="Cambria" w:hAnsi="Cambria"/>
                <w:bCs/>
                <w:sz w:val="20"/>
              </w:rPr>
              <w:t xml:space="preserve">Delayed. </w:t>
            </w:r>
            <w:r w:rsidR="003E2124" w:rsidRPr="00E34172">
              <w:rPr>
                <w:rFonts w:ascii="Cambria" w:hAnsi="Cambria"/>
                <w:bCs/>
                <w:sz w:val="20"/>
              </w:rPr>
              <w:t xml:space="preserve">Set up combination of real time and community based monitoring. </w:t>
            </w:r>
          </w:p>
        </w:tc>
        <w:tc>
          <w:tcPr>
            <w:tcW w:w="3600" w:type="dxa"/>
          </w:tcPr>
          <w:p w:rsidR="003E2124" w:rsidRPr="00E34172" w:rsidRDefault="003E2124" w:rsidP="00A03725">
            <w:pPr>
              <w:rPr>
                <w:rFonts w:ascii="Cambria" w:hAnsi="Cambria"/>
                <w:bCs/>
                <w:color w:val="000000"/>
                <w:sz w:val="21"/>
                <w:szCs w:val="21"/>
              </w:rPr>
            </w:pPr>
          </w:p>
        </w:tc>
      </w:tr>
      <w:tr w:rsidR="003E2124" w:rsidRPr="00E34172" w:rsidTr="00CA365E">
        <w:trPr>
          <w:trHeight w:val="413"/>
        </w:trPr>
        <w:tc>
          <w:tcPr>
            <w:tcW w:w="900" w:type="dxa"/>
          </w:tcPr>
          <w:p w:rsidR="003E2124" w:rsidRPr="00E34172" w:rsidRDefault="003E2124" w:rsidP="004D3DC4">
            <w:pPr>
              <w:pStyle w:val="ListParagraph"/>
              <w:numPr>
                <w:ilvl w:val="1"/>
                <w:numId w:val="10"/>
              </w:numPr>
              <w:contextualSpacing/>
              <w:rPr>
                <w:rFonts w:ascii="Cambria" w:hAnsi="Cambria"/>
                <w:bCs/>
                <w:color w:val="000000"/>
                <w:sz w:val="21"/>
                <w:szCs w:val="21"/>
              </w:rPr>
            </w:pPr>
          </w:p>
        </w:tc>
        <w:tc>
          <w:tcPr>
            <w:tcW w:w="3600" w:type="dxa"/>
          </w:tcPr>
          <w:p w:rsidR="003E2124" w:rsidRPr="00E34172" w:rsidRDefault="003E2124" w:rsidP="00A03725">
            <w:pPr>
              <w:rPr>
                <w:rFonts w:ascii="Cambria" w:hAnsi="Cambria"/>
                <w:bCs/>
                <w:color w:val="000000"/>
                <w:sz w:val="21"/>
                <w:szCs w:val="21"/>
              </w:rPr>
            </w:pPr>
            <w:r w:rsidRPr="00E34172">
              <w:rPr>
                <w:rFonts w:ascii="Cambria" w:hAnsi="Cambria"/>
                <w:bCs/>
                <w:color w:val="000000"/>
                <w:sz w:val="21"/>
                <w:szCs w:val="21"/>
              </w:rPr>
              <w:t xml:space="preserve">Upgrade groundwater monitoring system </w:t>
            </w:r>
          </w:p>
        </w:tc>
        <w:tc>
          <w:tcPr>
            <w:tcW w:w="1440" w:type="dxa"/>
          </w:tcPr>
          <w:p w:rsidR="003E2124" w:rsidRPr="00E34172" w:rsidRDefault="003E2124" w:rsidP="00A03725">
            <w:pPr>
              <w:rPr>
                <w:rFonts w:ascii="Cambria" w:hAnsi="Cambria"/>
                <w:bCs/>
                <w:color w:val="000000"/>
                <w:sz w:val="21"/>
                <w:szCs w:val="21"/>
              </w:rPr>
            </w:pPr>
            <w:r w:rsidRPr="00E34172">
              <w:rPr>
                <w:rFonts w:ascii="Cambria" w:hAnsi="Cambria"/>
                <w:bCs/>
                <w:color w:val="000000"/>
                <w:sz w:val="21"/>
                <w:szCs w:val="21"/>
              </w:rPr>
              <w:t>SPMU/SWID</w:t>
            </w:r>
          </w:p>
        </w:tc>
        <w:tc>
          <w:tcPr>
            <w:tcW w:w="1710" w:type="dxa"/>
          </w:tcPr>
          <w:p w:rsidR="005801D5" w:rsidRDefault="003E2124" w:rsidP="00A03725">
            <w:pPr>
              <w:rPr>
                <w:rFonts w:ascii="Cambria" w:hAnsi="Cambria"/>
                <w:bCs/>
                <w:color w:val="000000"/>
                <w:sz w:val="21"/>
                <w:szCs w:val="21"/>
              </w:rPr>
            </w:pPr>
            <w:r w:rsidRPr="00E34172">
              <w:rPr>
                <w:rFonts w:ascii="Cambria" w:hAnsi="Cambria"/>
                <w:bCs/>
                <w:color w:val="000000"/>
                <w:sz w:val="21"/>
                <w:szCs w:val="21"/>
              </w:rPr>
              <w:t>June 30,2014</w:t>
            </w:r>
            <w:r w:rsidR="005801D5">
              <w:rPr>
                <w:rFonts w:ascii="Cambria" w:hAnsi="Cambria"/>
                <w:bCs/>
                <w:color w:val="000000"/>
                <w:sz w:val="21"/>
                <w:szCs w:val="21"/>
              </w:rPr>
              <w:t>/</w:t>
            </w:r>
          </w:p>
          <w:p w:rsidR="003E2124" w:rsidRPr="00E34172" w:rsidRDefault="005801D5" w:rsidP="00A03725">
            <w:pPr>
              <w:rPr>
                <w:rFonts w:ascii="Cambria" w:hAnsi="Cambria"/>
                <w:bCs/>
                <w:color w:val="000000"/>
                <w:sz w:val="21"/>
                <w:szCs w:val="21"/>
              </w:rPr>
            </w:pPr>
            <w:r>
              <w:rPr>
                <w:rFonts w:ascii="Cambria" w:hAnsi="Cambria"/>
                <w:bCs/>
                <w:color w:val="000000"/>
                <w:sz w:val="21"/>
                <w:szCs w:val="21"/>
              </w:rPr>
              <w:t>Dec 2014</w:t>
            </w:r>
          </w:p>
        </w:tc>
        <w:tc>
          <w:tcPr>
            <w:tcW w:w="3600" w:type="dxa"/>
          </w:tcPr>
          <w:p w:rsidR="003E2124" w:rsidRPr="00E34172" w:rsidRDefault="003E2124" w:rsidP="00A03725">
            <w:pPr>
              <w:rPr>
                <w:rFonts w:ascii="Cambria" w:hAnsi="Cambria"/>
                <w:bCs/>
                <w:sz w:val="20"/>
              </w:rPr>
            </w:pPr>
            <w:r w:rsidRPr="00E34172">
              <w:rPr>
                <w:rFonts w:ascii="Cambria" w:hAnsi="Cambria"/>
                <w:bCs/>
                <w:sz w:val="20"/>
              </w:rPr>
              <w:t xml:space="preserve">Delayed. </w:t>
            </w:r>
          </w:p>
          <w:p w:rsidR="003E2124" w:rsidRPr="00E34172" w:rsidRDefault="003E2124" w:rsidP="00A03725">
            <w:pPr>
              <w:rPr>
                <w:rFonts w:ascii="Cambria" w:hAnsi="Cambria"/>
                <w:bCs/>
                <w:sz w:val="20"/>
              </w:rPr>
            </w:pPr>
            <w:r w:rsidRPr="00E34172">
              <w:rPr>
                <w:rFonts w:ascii="Cambria" w:hAnsi="Cambria"/>
                <w:bCs/>
                <w:sz w:val="20"/>
              </w:rPr>
              <w:t>The draft bid document for DWLR was shared.</w:t>
            </w:r>
          </w:p>
        </w:tc>
        <w:tc>
          <w:tcPr>
            <w:tcW w:w="3600" w:type="dxa"/>
          </w:tcPr>
          <w:p w:rsidR="003E2124" w:rsidRPr="00E34172" w:rsidRDefault="003E2124" w:rsidP="00A03725">
            <w:pPr>
              <w:rPr>
                <w:rFonts w:ascii="Cambria" w:hAnsi="Cambria"/>
                <w:bCs/>
                <w:color w:val="000000"/>
                <w:sz w:val="21"/>
                <w:szCs w:val="21"/>
              </w:rPr>
            </w:pPr>
          </w:p>
        </w:tc>
      </w:tr>
      <w:tr w:rsidR="003E2124" w:rsidRPr="00E34172" w:rsidTr="00CA365E">
        <w:trPr>
          <w:trHeight w:val="413"/>
        </w:trPr>
        <w:tc>
          <w:tcPr>
            <w:tcW w:w="900" w:type="dxa"/>
          </w:tcPr>
          <w:p w:rsidR="003E2124" w:rsidRPr="00E34172" w:rsidRDefault="003E2124" w:rsidP="004D3DC4">
            <w:pPr>
              <w:pStyle w:val="ListParagraph"/>
              <w:numPr>
                <w:ilvl w:val="1"/>
                <w:numId w:val="10"/>
              </w:numPr>
              <w:contextualSpacing/>
              <w:rPr>
                <w:rFonts w:ascii="Cambria" w:hAnsi="Cambria"/>
                <w:bCs/>
                <w:color w:val="000000"/>
                <w:sz w:val="21"/>
                <w:szCs w:val="21"/>
              </w:rPr>
            </w:pPr>
          </w:p>
        </w:tc>
        <w:tc>
          <w:tcPr>
            <w:tcW w:w="3600" w:type="dxa"/>
          </w:tcPr>
          <w:p w:rsidR="003E2124" w:rsidRPr="00E34172" w:rsidRDefault="003E2124" w:rsidP="00A03725">
            <w:pPr>
              <w:rPr>
                <w:rFonts w:ascii="Cambria" w:hAnsi="Cambria"/>
                <w:bCs/>
                <w:color w:val="000000"/>
                <w:sz w:val="21"/>
                <w:szCs w:val="21"/>
              </w:rPr>
            </w:pPr>
            <w:r w:rsidRPr="00E34172">
              <w:rPr>
                <w:rFonts w:ascii="Cambria" w:hAnsi="Cambria"/>
                <w:bCs/>
                <w:color w:val="000000"/>
                <w:sz w:val="21"/>
                <w:szCs w:val="21"/>
              </w:rPr>
              <w:t>Upgrade database management system in SWID: Prepare monitoring plan</w:t>
            </w:r>
          </w:p>
        </w:tc>
        <w:tc>
          <w:tcPr>
            <w:tcW w:w="1440" w:type="dxa"/>
          </w:tcPr>
          <w:p w:rsidR="003E2124" w:rsidRPr="00E34172" w:rsidRDefault="003E2124" w:rsidP="00A03725">
            <w:pPr>
              <w:rPr>
                <w:rFonts w:ascii="Cambria" w:hAnsi="Cambria"/>
                <w:bCs/>
                <w:color w:val="000000"/>
                <w:sz w:val="21"/>
                <w:szCs w:val="21"/>
              </w:rPr>
            </w:pPr>
            <w:r w:rsidRPr="00E34172">
              <w:rPr>
                <w:rFonts w:ascii="Cambria" w:hAnsi="Cambria"/>
                <w:bCs/>
                <w:color w:val="000000"/>
                <w:sz w:val="21"/>
                <w:szCs w:val="21"/>
              </w:rPr>
              <w:t>SPMU/SWID</w:t>
            </w:r>
          </w:p>
        </w:tc>
        <w:tc>
          <w:tcPr>
            <w:tcW w:w="1710" w:type="dxa"/>
          </w:tcPr>
          <w:p w:rsidR="005801D5" w:rsidRDefault="003E2124" w:rsidP="00A03725">
            <w:pPr>
              <w:rPr>
                <w:rFonts w:ascii="Cambria" w:hAnsi="Cambria"/>
                <w:bCs/>
                <w:color w:val="000000"/>
                <w:sz w:val="21"/>
                <w:szCs w:val="21"/>
              </w:rPr>
            </w:pPr>
            <w:r w:rsidRPr="00E34172">
              <w:rPr>
                <w:rFonts w:ascii="Cambria" w:hAnsi="Cambria"/>
                <w:bCs/>
                <w:color w:val="000000"/>
                <w:sz w:val="21"/>
                <w:szCs w:val="21"/>
              </w:rPr>
              <w:t>Oct, 2013/</w:t>
            </w:r>
          </w:p>
          <w:p w:rsidR="003E2124" w:rsidRPr="00E34172" w:rsidRDefault="005801D5" w:rsidP="005801D5">
            <w:pPr>
              <w:rPr>
                <w:rFonts w:ascii="Cambria" w:hAnsi="Cambria"/>
                <w:bCs/>
                <w:color w:val="000000"/>
                <w:sz w:val="21"/>
                <w:szCs w:val="21"/>
              </w:rPr>
            </w:pPr>
            <w:r>
              <w:rPr>
                <w:rFonts w:ascii="Cambria" w:hAnsi="Cambria"/>
                <w:bCs/>
                <w:color w:val="000000"/>
                <w:sz w:val="21"/>
                <w:szCs w:val="21"/>
              </w:rPr>
              <w:t xml:space="preserve">Dec </w:t>
            </w:r>
            <w:r w:rsidR="003E2124" w:rsidRPr="00E34172">
              <w:rPr>
                <w:rFonts w:ascii="Cambria" w:hAnsi="Cambria"/>
                <w:bCs/>
                <w:color w:val="000000"/>
                <w:sz w:val="21"/>
                <w:szCs w:val="21"/>
              </w:rPr>
              <w:t>2014</w:t>
            </w:r>
          </w:p>
        </w:tc>
        <w:tc>
          <w:tcPr>
            <w:tcW w:w="3600" w:type="dxa"/>
          </w:tcPr>
          <w:p w:rsidR="003E2124" w:rsidRPr="00E34172" w:rsidRDefault="003E2124" w:rsidP="00A03725">
            <w:pPr>
              <w:rPr>
                <w:rFonts w:ascii="Cambria" w:hAnsi="Cambria"/>
                <w:bCs/>
                <w:sz w:val="21"/>
                <w:szCs w:val="21"/>
              </w:rPr>
            </w:pPr>
            <w:r w:rsidRPr="00E34172">
              <w:rPr>
                <w:rFonts w:ascii="Cambria" w:hAnsi="Cambria"/>
                <w:bCs/>
                <w:sz w:val="21"/>
                <w:szCs w:val="21"/>
              </w:rPr>
              <w:t>Delayed. The software for organizing Groundwater database is recently procured. The information is yet to be computerized or updated through field investigation.</w:t>
            </w:r>
          </w:p>
        </w:tc>
        <w:tc>
          <w:tcPr>
            <w:tcW w:w="3600" w:type="dxa"/>
          </w:tcPr>
          <w:p w:rsidR="003E2124" w:rsidRPr="00E34172" w:rsidRDefault="003E2124" w:rsidP="00A03725">
            <w:pPr>
              <w:rPr>
                <w:rFonts w:ascii="Cambria" w:hAnsi="Cambria"/>
                <w:bCs/>
                <w:color w:val="000000"/>
                <w:sz w:val="21"/>
                <w:szCs w:val="21"/>
              </w:rPr>
            </w:pPr>
            <w:r w:rsidRPr="00E34172">
              <w:rPr>
                <w:rFonts w:ascii="Cambria" w:hAnsi="Cambria"/>
                <w:bCs/>
                <w:color w:val="000000"/>
                <w:sz w:val="21"/>
                <w:szCs w:val="21"/>
              </w:rPr>
              <w:t>Engage the services to upgrade other information at SWID</w:t>
            </w:r>
          </w:p>
        </w:tc>
      </w:tr>
      <w:tr w:rsidR="003E2124" w:rsidRPr="00E34172" w:rsidTr="00CA365E">
        <w:trPr>
          <w:trHeight w:val="413"/>
        </w:trPr>
        <w:tc>
          <w:tcPr>
            <w:tcW w:w="900" w:type="dxa"/>
          </w:tcPr>
          <w:p w:rsidR="003E2124" w:rsidRPr="00E34172" w:rsidRDefault="003E2124" w:rsidP="004D3DC4">
            <w:pPr>
              <w:pStyle w:val="ListParagraph"/>
              <w:numPr>
                <w:ilvl w:val="1"/>
                <w:numId w:val="10"/>
              </w:numPr>
              <w:contextualSpacing/>
              <w:rPr>
                <w:rFonts w:ascii="Cambria" w:hAnsi="Cambria"/>
                <w:bCs/>
                <w:color w:val="000000"/>
                <w:sz w:val="21"/>
                <w:szCs w:val="21"/>
              </w:rPr>
            </w:pPr>
          </w:p>
        </w:tc>
        <w:tc>
          <w:tcPr>
            <w:tcW w:w="3600" w:type="dxa"/>
          </w:tcPr>
          <w:p w:rsidR="003E2124" w:rsidRPr="00E34172" w:rsidRDefault="003E2124" w:rsidP="00732DF5">
            <w:pPr>
              <w:ind w:right="259"/>
              <w:rPr>
                <w:rFonts w:ascii="Cambria" w:hAnsi="Cambria"/>
                <w:bCs/>
                <w:color w:val="000000"/>
                <w:sz w:val="21"/>
                <w:szCs w:val="21"/>
              </w:rPr>
            </w:pPr>
            <w:r w:rsidRPr="00E34172">
              <w:rPr>
                <w:rFonts w:ascii="Cambria" w:hAnsi="Cambria"/>
                <w:bCs/>
                <w:color w:val="000000"/>
                <w:sz w:val="21"/>
                <w:szCs w:val="21"/>
              </w:rPr>
              <w:t>Prepare a draft plan for comprehensive monitoring of water availability and water quality with estimates.</w:t>
            </w:r>
          </w:p>
        </w:tc>
        <w:tc>
          <w:tcPr>
            <w:tcW w:w="1440" w:type="dxa"/>
          </w:tcPr>
          <w:p w:rsidR="003E2124" w:rsidRPr="00E34172" w:rsidRDefault="003E2124" w:rsidP="00732DF5">
            <w:pPr>
              <w:rPr>
                <w:rFonts w:ascii="Cambria" w:hAnsi="Cambria"/>
                <w:bCs/>
                <w:color w:val="000000"/>
                <w:sz w:val="21"/>
                <w:szCs w:val="21"/>
              </w:rPr>
            </w:pPr>
            <w:r w:rsidRPr="00E34172">
              <w:rPr>
                <w:rFonts w:ascii="Cambria" w:hAnsi="Cambria"/>
                <w:bCs/>
                <w:color w:val="000000"/>
                <w:sz w:val="21"/>
                <w:szCs w:val="21"/>
              </w:rPr>
              <w:t>SWID/SPMU</w:t>
            </w:r>
          </w:p>
        </w:tc>
        <w:tc>
          <w:tcPr>
            <w:tcW w:w="1710" w:type="dxa"/>
          </w:tcPr>
          <w:p w:rsidR="005801D5" w:rsidRDefault="003E2124" w:rsidP="00A03725">
            <w:pPr>
              <w:rPr>
                <w:rFonts w:ascii="Cambria" w:hAnsi="Cambria"/>
                <w:bCs/>
                <w:color w:val="000000"/>
                <w:sz w:val="21"/>
                <w:szCs w:val="21"/>
              </w:rPr>
            </w:pPr>
            <w:r w:rsidRPr="00E34172">
              <w:rPr>
                <w:rFonts w:ascii="Cambria" w:hAnsi="Cambria"/>
                <w:bCs/>
                <w:color w:val="000000"/>
                <w:sz w:val="21"/>
                <w:szCs w:val="21"/>
              </w:rPr>
              <w:t>Oct 31, 2013/</w:t>
            </w:r>
          </w:p>
          <w:p w:rsidR="003E2124" w:rsidRPr="00E34172" w:rsidRDefault="005801D5" w:rsidP="005801D5">
            <w:pPr>
              <w:rPr>
                <w:rFonts w:ascii="Cambria" w:hAnsi="Cambria"/>
                <w:bCs/>
                <w:color w:val="000000"/>
                <w:sz w:val="21"/>
                <w:szCs w:val="21"/>
              </w:rPr>
            </w:pPr>
            <w:r>
              <w:rPr>
                <w:rFonts w:ascii="Cambria" w:hAnsi="Cambria"/>
                <w:bCs/>
                <w:color w:val="000000"/>
                <w:sz w:val="21"/>
                <w:szCs w:val="21"/>
              </w:rPr>
              <w:t xml:space="preserve">Dec </w:t>
            </w:r>
            <w:r w:rsidR="003E2124" w:rsidRPr="00E34172">
              <w:rPr>
                <w:rFonts w:ascii="Cambria" w:hAnsi="Cambria"/>
                <w:bCs/>
                <w:color w:val="000000"/>
                <w:sz w:val="21"/>
                <w:szCs w:val="21"/>
              </w:rPr>
              <w:t xml:space="preserve"> 2014</w:t>
            </w:r>
          </w:p>
        </w:tc>
        <w:tc>
          <w:tcPr>
            <w:tcW w:w="3600" w:type="dxa"/>
          </w:tcPr>
          <w:p w:rsidR="003E2124" w:rsidRPr="00E34172" w:rsidRDefault="003E2124" w:rsidP="00A03725">
            <w:pPr>
              <w:rPr>
                <w:rFonts w:ascii="Cambria" w:hAnsi="Cambria"/>
                <w:bCs/>
                <w:color w:val="000000"/>
                <w:sz w:val="21"/>
                <w:szCs w:val="21"/>
              </w:rPr>
            </w:pPr>
            <w:r w:rsidRPr="00E34172">
              <w:rPr>
                <w:rFonts w:ascii="Cambria" w:hAnsi="Cambria"/>
                <w:bCs/>
                <w:color w:val="000000"/>
                <w:sz w:val="21"/>
                <w:szCs w:val="21"/>
              </w:rPr>
              <w:t>Delayed</w:t>
            </w:r>
          </w:p>
        </w:tc>
        <w:tc>
          <w:tcPr>
            <w:tcW w:w="360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Some plan is there but needs to be more organized well.</w:t>
            </w:r>
          </w:p>
        </w:tc>
      </w:tr>
      <w:tr w:rsidR="003E2124" w:rsidRPr="00E34172" w:rsidTr="00CA365E">
        <w:trPr>
          <w:trHeight w:val="413"/>
        </w:trPr>
        <w:tc>
          <w:tcPr>
            <w:tcW w:w="900" w:type="dxa"/>
          </w:tcPr>
          <w:p w:rsidR="003E2124" w:rsidRPr="00E34172" w:rsidRDefault="003E2124" w:rsidP="004D3DC4">
            <w:pPr>
              <w:pStyle w:val="ListParagraph"/>
              <w:numPr>
                <w:ilvl w:val="1"/>
                <w:numId w:val="10"/>
              </w:numPr>
              <w:contextualSpacing/>
              <w:rPr>
                <w:rFonts w:ascii="Cambria" w:hAnsi="Cambria"/>
                <w:bCs/>
                <w:color w:val="000000"/>
                <w:sz w:val="21"/>
                <w:szCs w:val="21"/>
              </w:rPr>
            </w:pPr>
          </w:p>
        </w:tc>
        <w:tc>
          <w:tcPr>
            <w:tcW w:w="3600" w:type="dxa"/>
          </w:tcPr>
          <w:p w:rsidR="003E2124" w:rsidRPr="00E34172" w:rsidRDefault="003E2124" w:rsidP="00732DF5">
            <w:pPr>
              <w:ind w:right="259"/>
              <w:rPr>
                <w:rFonts w:ascii="Cambria" w:hAnsi="Cambria"/>
                <w:bCs/>
                <w:color w:val="000000"/>
                <w:sz w:val="21"/>
                <w:szCs w:val="21"/>
              </w:rPr>
            </w:pPr>
            <w:r w:rsidRPr="00E34172">
              <w:rPr>
                <w:rFonts w:ascii="Cambria" w:hAnsi="Cambria"/>
                <w:bCs/>
                <w:color w:val="000000"/>
                <w:sz w:val="21"/>
                <w:szCs w:val="21"/>
              </w:rPr>
              <w:t>Update spatial database of old schemes with their status</w:t>
            </w:r>
          </w:p>
        </w:tc>
        <w:tc>
          <w:tcPr>
            <w:tcW w:w="1440" w:type="dxa"/>
          </w:tcPr>
          <w:p w:rsidR="003E2124" w:rsidRPr="00E34172" w:rsidRDefault="003E2124" w:rsidP="00732DF5">
            <w:pPr>
              <w:rPr>
                <w:rFonts w:ascii="Cambria" w:hAnsi="Cambria"/>
                <w:bCs/>
                <w:color w:val="000000"/>
                <w:sz w:val="21"/>
                <w:szCs w:val="21"/>
              </w:rPr>
            </w:pPr>
            <w:r w:rsidRPr="00E34172">
              <w:rPr>
                <w:rFonts w:ascii="Cambria" w:hAnsi="Cambria"/>
                <w:bCs/>
                <w:color w:val="000000"/>
                <w:sz w:val="21"/>
                <w:szCs w:val="21"/>
              </w:rPr>
              <w:t>SWID/SPMU</w:t>
            </w:r>
          </w:p>
        </w:tc>
        <w:tc>
          <w:tcPr>
            <w:tcW w:w="1710" w:type="dxa"/>
          </w:tcPr>
          <w:p w:rsidR="003E2124" w:rsidRPr="00E34172" w:rsidRDefault="003E2124" w:rsidP="00A03725">
            <w:pPr>
              <w:rPr>
                <w:rFonts w:ascii="Cambria" w:hAnsi="Cambria"/>
                <w:bCs/>
                <w:color w:val="000000"/>
                <w:sz w:val="21"/>
                <w:szCs w:val="21"/>
              </w:rPr>
            </w:pPr>
            <w:r w:rsidRPr="00E34172">
              <w:rPr>
                <w:rFonts w:ascii="Cambria" w:hAnsi="Cambria"/>
                <w:bCs/>
                <w:color w:val="000000"/>
                <w:sz w:val="21"/>
                <w:szCs w:val="21"/>
              </w:rPr>
              <w:t>June 2014</w:t>
            </w:r>
            <w:r w:rsidR="005801D5">
              <w:rPr>
                <w:rFonts w:ascii="Cambria" w:hAnsi="Cambria"/>
                <w:bCs/>
                <w:color w:val="000000"/>
                <w:sz w:val="21"/>
                <w:szCs w:val="21"/>
              </w:rPr>
              <w:t>/ Dec 2014</w:t>
            </w:r>
          </w:p>
        </w:tc>
        <w:tc>
          <w:tcPr>
            <w:tcW w:w="3600" w:type="dxa"/>
          </w:tcPr>
          <w:p w:rsidR="003E2124" w:rsidRPr="00E34172" w:rsidRDefault="003E2124" w:rsidP="00E17EB6">
            <w:pPr>
              <w:rPr>
                <w:rFonts w:ascii="Cambria" w:hAnsi="Cambria"/>
                <w:bCs/>
                <w:color w:val="000000"/>
                <w:sz w:val="21"/>
                <w:szCs w:val="21"/>
              </w:rPr>
            </w:pPr>
            <w:r w:rsidRPr="00E34172">
              <w:rPr>
                <w:rFonts w:ascii="Cambria" w:hAnsi="Cambria"/>
                <w:bCs/>
                <w:color w:val="000000"/>
                <w:sz w:val="21"/>
                <w:szCs w:val="21"/>
              </w:rPr>
              <w:t xml:space="preserve">New activity. </w:t>
            </w:r>
          </w:p>
        </w:tc>
        <w:tc>
          <w:tcPr>
            <w:tcW w:w="360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Engage the services to finalize this survey.</w:t>
            </w:r>
          </w:p>
        </w:tc>
      </w:tr>
      <w:tr w:rsidR="003E2124" w:rsidRPr="00E34172" w:rsidTr="00CA365E">
        <w:tc>
          <w:tcPr>
            <w:tcW w:w="14850" w:type="dxa"/>
            <w:gridSpan w:val="6"/>
            <w:shd w:val="clear" w:color="auto" w:fill="D9D9D9"/>
          </w:tcPr>
          <w:p w:rsidR="003E2124" w:rsidRPr="00E34172" w:rsidRDefault="003E2124" w:rsidP="00694077">
            <w:pPr>
              <w:rPr>
                <w:rFonts w:ascii="Cambria" w:hAnsi="Cambria"/>
                <w:bCs/>
                <w:color w:val="000000"/>
                <w:sz w:val="21"/>
                <w:szCs w:val="21"/>
              </w:rPr>
            </w:pPr>
            <w:r w:rsidRPr="00E34172">
              <w:rPr>
                <w:rFonts w:ascii="Cambria" w:hAnsi="Cambria"/>
                <w:b/>
                <w:bCs/>
                <w:color w:val="000000"/>
                <w:sz w:val="21"/>
                <w:szCs w:val="21"/>
              </w:rPr>
              <w:t>MIS and M&amp;E system</w:t>
            </w:r>
          </w:p>
        </w:tc>
      </w:tr>
      <w:tr w:rsidR="003E2124" w:rsidRPr="00E34172" w:rsidTr="00CA365E">
        <w:trPr>
          <w:trHeight w:val="413"/>
        </w:trPr>
        <w:tc>
          <w:tcPr>
            <w:tcW w:w="900" w:type="dxa"/>
          </w:tcPr>
          <w:p w:rsidR="003E2124" w:rsidRPr="00E34172" w:rsidRDefault="003E2124" w:rsidP="004D3DC4">
            <w:pPr>
              <w:pStyle w:val="ListParagraph"/>
              <w:numPr>
                <w:ilvl w:val="1"/>
                <w:numId w:val="10"/>
              </w:numPr>
              <w:contextualSpacing/>
              <w:rPr>
                <w:rFonts w:ascii="Cambria" w:hAnsi="Cambria"/>
                <w:bCs/>
                <w:color w:val="000000"/>
                <w:sz w:val="21"/>
                <w:szCs w:val="21"/>
              </w:rPr>
            </w:pPr>
          </w:p>
        </w:tc>
        <w:tc>
          <w:tcPr>
            <w:tcW w:w="360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Develop web-based MIS for project immediately.</w:t>
            </w:r>
          </w:p>
        </w:tc>
        <w:tc>
          <w:tcPr>
            <w:tcW w:w="144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SPMU</w:t>
            </w:r>
          </w:p>
        </w:tc>
        <w:tc>
          <w:tcPr>
            <w:tcW w:w="171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March 2013</w:t>
            </w:r>
            <w:r w:rsidR="005801D5">
              <w:rPr>
                <w:rFonts w:ascii="Cambria" w:hAnsi="Cambria"/>
                <w:bCs/>
                <w:color w:val="000000"/>
                <w:sz w:val="21"/>
                <w:szCs w:val="21"/>
              </w:rPr>
              <w:t>/ Sep 2014</w:t>
            </w:r>
          </w:p>
        </w:tc>
        <w:tc>
          <w:tcPr>
            <w:tcW w:w="3600" w:type="dxa"/>
          </w:tcPr>
          <w:p w:rsidR="003E2124" w:rsidRDefault="000B4FE2" w:rsidP="00694077">
            <w:pPr>
              <w:rPr>
                <w:rFonts w:ascii="Cambria" w:hAnsi="Cambria"/>
                <w:bCs/>
                <w:color w:val="000000"/>
                <w:sz w:val="21"/>
                <w:szCs w:val="21"/>
              </w:rPr>
            </w:pPr>
            <w:r>
              <w:rPr>
                <w:rFonts w:ascii="Cambria" w:hAnsi="Cambria"/>
                <w:bCs/>
                <w:color w:val="000000"/>
                <w:sz w:val="21"/>
                <w:szCs w:val="21"/>
              </w:rPr>
              <w:t>Bet version is under testing. Update all the modules including physical, procurement and financial.</w:t>
            </w:r>
          </w:p>
          <w:p w:rsidR="000B4FE2" w:rsidRPr="00E34172" w:rsidRDefault="000B4FE2" w:rsidP="00694077">
            <w:pPr>
              <w:rPr>
                <w:rFonts w:ascii="Cambria" w:hAnsi="Cambria"/>
                <w:bCs/>
                <w:color w:val="000000"/>
                <w:sz w:val="21"/>
                <w:szCs w:val="21"/>
              </w:rPr>
            </w:pPr>
          </w:p>
        </w:tc>
        <w:tc>
          <w:tcPr>
            <w:tcW w:w="3600" w:type="dxa"/>
          </w:tcPr>
          <w:p w:rsidR="003E2124" w:rsidRPr="00E34172" w:rsidRDefault="003E2124" w:rsidP="00694077">
            <w:pPr>
              <w:rPr>
                <w:rFonts w:ascii="Cambria" w:hAnsi="Cambria"/>
                <w:bCs/>
                <w:color w:val="000000"/>
                <w:sz w:val="21"/>
                <w:szCs w:val="21"/>
              </w:rPr>
            </w:pPr>
          </w:p>
        </w:tc>
      </w:tr>
      <w:tr w:rsidR="003E2124" w:rsidRPr="00E34172" w:rsidTr="00CA365E">
        <w:trPr>
          <w:trHeight w:val="413"/>
        </w:trPr>
        <w:tc>
          <w:tcPr>
            <w:tcW w:w="900" w:type="dxa"/>
          </w:tcPr>
          <w:p w:rsidR="003E2124" w:rsidRPr="00E34172" w:rsidRDefault="003E2124" w:rsidP="004D3DC4">
            <w:pPr>
              <w:pStyle w:val="ListParagraph"/>
              <w:numPr>
                <w:ilvl w:val="1"/>
                <w:numId w:val="10"/>
              </w:numPr>
              <w:contextualSpacing/>
              <w:rPr>
                <w:rFonts w:ascii="Cambria" w:hAnsi="Cambria"/>
                <w:bCs/>
                <w:color w:val="000000"/>
                <w:sz w:val="21"/>
                <w:szCs w:val="21"/>
              </w:rPr>
            </w:pPr>
          </w:p>
        </w:tc>
        <w:tc>
          <w:tcPr>
            <w:tcW w:w="360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 xml:space="preserve">Update Batch 1 data for both MIS and GIS </w:t>
            </w:r>
            <w:r w:rsidR="000719E0" w:rsidRPr="00E34172">
              <w:rPr>
                <w:rFonts w:ascii="Cambria" w:hAnsi="Cambria"/>
                <w:bCs/>
                <w:color w:val="000000"/>
                <w:sz w:val="21"/>
                <w:szCs w:val="21"/>
              </w:rPr>
              <w:t>platform</w:t>
            </w:r>
            <w:r w:rsidRPr="00E34172">
              <w:rPr>
                <w:rFonts w:ascii="Cambria" w:hAnsi="Cambria"/>
                <w:bCs/>
                <w:color w:val="000000"/>
                <w:sz w:val="21"/>
                <w:szCs w:val="21"/>
              </w:rPr>
              <w:t xml:space="preserve"> with the details up to beneficiary/field level</w:t>
            </w:r>
          </w:p>
        </w:tc>
        <w:tc>
          <w:tcPr>
            <w:tcW w:w="144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DPMU/</w:t>
            </w:r>
          </w:p>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SPMU</w:t>
            </w:r>
          </w:p>
        </w:tc>
        <w:tc>
          <w:tcPr>
            <w:tcW w:w="1710" w:type="dxa"/>
          </w:tcPr>
          <w:p w:rsidR="005801D5" w:rsidRDefault="003E2124" w:rsidP="00694077">
            <w:pPr>
              <w:rPr>
                <w:rFonts w:ascii="Cambria" w:hAnsi="Cambria"/>
                <w:bCs/>
                <w:color w:val="000000"/>
                <w:sz w:val="21"/>
                <w:szCs w:val="21"/>
              </w:rPr>
            </w:pPr>
            <w:r w:rsidRPr="00E34172">
              <w:rPr>
                <w:rFonts w:ascii="Cambria" w:hAnsi="Cambria"/>
                <w:bCs/>
                <w:color w:val="000000"/>
                <w:sz w:val="21"/>
                <w:szCs w:val="21"/>
              </w:rPr>
              <w:t>Oct 2013</w:t>
            </w:r>
            <w:r w:rsidR="005801D5">
              <w:rPr>
                <w:rFonts w:ascii="Cambria" w:hAnsi="Cambria"/>
                <w:bCs/>
                <w:color w:val="000000"/>
                <w:sz w:val="21"/>
                <w:szCs w:val="21"/>
              </w:rPr>
              <w:t xml:space="preserve">/ </w:t>
            </w:r>
          </w:p>
          <w:p w:rsidR="003E2124" w:rsidRPr="00E34172" w:rsidRDefault="005801D5" w:rsidP="00694077">
            <w:pPr>
              <w:rPr>
                <w:rFonts w:ascii="Cambria" w:hAnsi="Cambria"/>
                <w:bCs/>
                <w:color w:val="000000"/>
                <w:sz w:val="21"/>
                <w:szCs w:val="21"/>
              </w:rPr>
            </w:pPr>
            <w:r>
              <w:rPr>
                <w:rFonts w:ascii="Cambria" w:hAnsi="Cambria"/>
                <w:bCs/>
                <w:color w:val="000000"/>
                <w:sz w:val="21"/>
                <w:szCs w:val="21"/>
              </w:rPr>
              <w:t>Dec 2014</w:t>
            </w:r>
          </w:p>
        </w:tc>
        <w:tc>
          <w:tcPr>
            <w:tcW w:w="360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Delayed. Batch 1 has been pending long due.</w:t>
            </w:r>
          </w:p>
        </w:tc>
        <w:tc>
          <w:tcPr>
            <w:tcW w:w="3600" w:type="dxa"/>
          </w:tcPr>
          <w:p w:rsidR="003E2124" w:rsidRPr="00E34172" w:rsidRDefault="005801D5" w:rsidP="00694077">
            <w:pPr>
              <w:rPr>
                <w:rFonts w:ascii="Cambria" w:hAnsi="Cambria"/>
                <w:bCs/>
                <w:color w:val="000000"/>
                <w:sz w:val="21"/>
                <w:szCs w:val="21"/>
              </w:rPr>
            </w:pPr>
            <w:r>
              <w:rPr>
                <w:rFonts w:ascii="Cambria" w:hAnsi="Cambria"/>
                <w:bCs/>
                <w:color w:val="000000"/>
                <w:sz w:val="21"/>
                <w:szCs w:val="21"/>
              </w:rPr>
              <w:t>Some attempts have been made but quality needs to be ensured.</w:t>
            </w:r>
          </w:p>
        </w:tc>
      </w:tr>
      <w:tr w:rsidR="003E2124" w:rsidRPr="00E34172" w:rsidTr="00CA365E">
        <w:trPr>
          <w:trHeight w:val="413"/>
        </w:trPr>
        <w:tc>
          <w:tcPr>
            <w:tcW w:w="900" w:type="dxa"/>
          </w:tcPr>
          <w:p w:rsidR="003E2124" w:rsidRPr="00E34172" w:rsidRDefault="003E2124" w:rsidP="004D3DC4">
            <w:pPr>
              <w:pStyle w:val="ListParagraph"/>
              <w:numPr>
                <w:ilvl w:val="1"/>
                <w:numId w:val="10"/>
              </w:numPr>
              <w:contextualSpacing/>
              <w:rPr>
                <w:rFonts w:ascii="Cambria" w:hAnsi="Cambria"/>
                <w:bCs/>
                <w:color w:val="000000"/>
                <w:sz w:val="21"/>
                <w:szCs w:val="21"/>
              </w:rPr>
            </w:pPr>
          </w:p>
        </w:tc>
        <w:tc>
          <w:tcPr>
            <w:tcW w:w="3600" w:type="dxa"/>
          </w:tcPr>
          <w:p w:rsidR="003E2124" w:rsidRPr="00E34172" w:rsidRDefault="000B4FE2" w:rsidP="00C2009B">
            <w:pPr>
              <w:rPr>
                <w:rFonts w:ascii="Cambria" w:hAnsi="Cambria"/>
                <w:bCs/>
                <w:color w:val="000000"/>
                <w:sz w:val="21"/>
                <w:szCs w:val="21"/>
              </w:rPr>
            </w:pPr>
            <w:r>
              <w:rPr>
                <w:rFonts w:ascii="Cambria" w:hAnsi="Cambria"/>
                <w:bCs/>
                <w:color w:val="000000"/>
                <w:sz w:val="21"/>
                <w:szCs w:val="21"/>
              </w:rPr>
              <w:t>Make GIS based mapping accessible to DPMU</w:t>
            </w:r>
          </w:p>
        </w:tc>
        <w:tc>
          <w:tcPr>
            <w:tcW w:w="144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SPMU</w:t>
            </w:r>
          </w:p>
        </w:tc>
        <w:tc>
          <w:tcPr>
            <w:tcW w:w="171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February 2013</w:t>
            </w:r>
            <w:r w:rsidR="005801D5">
              <w:rPr>
                <w:rFonts w:ascii="Cambria" w:hAnsi="Cambria"/>
                <w:bCs/>
                <w:color w:val="000000"/>
                <w:sz w:val="21"/>
                <w:szCs w:val="21"/>
              </w:rPr>
              <w:t>/ Immediately</w:t>
            </w:r>
          </w:p>
        </w:tc>
        <w:tc>
          <w:tcPr>
            <w:tcW w:w="3600" w:type="dxa"/>
          </w:tcPr>
          <w:p w:rsidR="003E2124" w:rsidRDefault="003E2124" w:rsidP="00694077">
            <w:pPr>
              <w:rPr>
                <w:rFonts w:ascii="Cambria" w:hAnsi="Cambria"/>
                <w:bCs/>
                <w:color w:val="000000"/>
                <w:sz w:val="21"/>
                <w:szCs w:val="21"/>
              </w:rPr>
            </w:pPr>
            <w:r w:rsidRPr="00E34172">
              <w:rPr>
                <w:rFonts w:ascii="Cambria" w:hAnsi="Cambria"/>
                <w:bCs/>
                <w:color w:val="000000"/>
                <w:sz w:val="21"/>
                <w:szCs w:val="21"/>
              </w:rPr>
              <w:t xml:space="preserve">Partially done. The experts have been engaged Not done. </w:t>
            </w:r>
          </w:p>
          <w:p w:rsidR="005801D5" w:rsidRPr="00E34172" w:rsidRDefault="005801D5" w:rsidP="00694077">
            <w:pPr>
              <w:rPr>
                <w:rFonts w:ascii="Cambria" w:hAnsi="Cambria"/>
                <w:bCs/>
                <w:color w:val="000000"/>
                <w:sz w:val="21"/>
                <w:szCs w:val="21"/>
              </w:rPr>
            </w:pPr>
          </w:p>
        </w:tc>
        <w:tc>
          <w:tcPr>
            <w:tcW w:w="3600" w:type="dxa"/>
          </w:tcPr>
          <w:p w:rsidR="003E2124" w:rsidRPr="00E34172" w:rsidRDefault="005801D5" w:rsidP="00694077">
            <w:pPr>
              <w:rPr>
                <w:rFonts w:ascii="Cambria" w:hAnsi="Cambria"/>
                <w:bCs/>
                <w:color w:val="000000"/>
                <w:sz w:val="21"/>
                <w:szCs w:val="21"/>
              </w:rPr>
            </w:pPr>
            <w:r>
              <w:rPr>
                <w:rFonts w:ascii="Cambria" w:hAnsi="Cambria"/>
                <w:bCs/>
                <w:color w:val="000000"/>
                <w:sz w:val="21"/>
                <w:szCs w:val="21"/>
              </w:rPr>
              <w:t>Explore with Bhuwan or put on your server,</w:t>
            </w:r>
          </w:p>
        </w:tc>
      </w:tr>
      <w:tr w:rsidR="003E2124" w:rsidRPr="00E34172" w:rsidTr="00CA365E">
        <w:trPr>
          <w:trHeight w:val="413"/>
        </w:trPr>
        <w:tc>
          <w:tcPr>
            <w:tcW w:w="900" w:type="dxa"/>
          </w:tcPr>
          <w:p w:rsidR="003E2124" w:rsidRPr="00E34172" w:rsidRDefault="003E2124" w:rsidP="004D3DC4">
            <w:pPr>
              <w:pStyle w:val="ListParagraph"/>
              <w:numPr>
                <w:ilvl w:val="1"/>
                <w:numId w:val="10"/>
              </w:numPr>
              <w:contextualSpacing/>
              <w:rPr>
                <w:rFonts w:ascii="Cambria" w:hAnsi="Cambria"/>
                <w:bCs/>
                <w:color w:val="000000"/>
                <w:sz w:val="21"/>
                <w:szCs w:val="21"/>
              </w:rPr>
            </w:pPr>
          </w:p>
        </w:tc>
        <w:tc>
          <w:tcPr>
            <w:tcW w:w="360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Finalize M&amp;E framework</w:t>
            </w:r>
          </w:p>
        </w:tc>
        <w:tc>
          <w:tcPr>
            <w:tcW w:w="144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SPMU</w:t>
            </w:r>
          </w:p>
        </w:tc>
        <w:tc>
          <w:tcPr>
            <w:tcW w:w="1710" w:type="dxa"/>
          </w:tcPr>
          <w:p w:rsidR="003E2124" w:rsidRPr="00E34172" w:rsidRDefault="00167966" w:rsidP="00694077">
            <w:pPr>
              <w:rPr>
                <w:rFonts w:ascii="Cambria" w:hAnsi="Cambria"/>
                <w:bCs/>
                <w:color w:val="000000"/>
                <w:sz w:val="21"/>
                <w:szCs w:val="21"/>
              </w:rPr>
            </w:pPr>
            <w:r>
              <w:rPr>
                <w:rFonts w:ascii="Cambria" w:hAnsi="Cambria"/>
                <w:bCs/>
                <w:color w:val="000000"/>
                <w:sz w:val="21"/>
                <w:szCs w:val="21"/>
              </w:rPr>
              <w:t>June 2013/ October 2014</w:t>
            </w:r>
          </w:p>
        </w:tc>
        <w:tc>
          <w:tcPr>
            <w:tcW w:w="360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WUA grading tool &amp; self-assessment, monitoring system draft prepared.</w:t>
            </w:r>
          </w:p>
          <w:p w:rsidR="003E2124" w:rsidRPr="00E34172" w:rsidRDefault="003E2124" w:rsidP="00694077">
            <w:pPr>
              <w:rPr>
                <w:rFonts w:ascii="Cambria" w:hAnsi="Cambria"/>
                <w:bCs/>
                <w:color w:val="000000"/>
                <w:sz w:val="21"/>
                <w:szCs w:val="21"/>
              </w:rPr>
            </w:pPr>
          </w:p>
        </w:tc>
        <w:tc>
          <w:tcPr>
            <w:tcW w:w="360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Reporting is still very weak and time consuming.</w:t>
            </w:r>
          </w:p>
        </w:tc>
      </w:tr>
      <w:tr w:rsidR="003E2124" w:rsidRPr="00E34172" w:rsidTr="00CA365E">
        <w:trPr>
          <w:trHeight w:val="359"/>
        </w:trPr>
        <w:tc>
          <w:tcPr>
            <w:tcW w:w="900" w:type="dxa"/>
            <w:shd w:val="clear" w:color="auto" w:fill="D9D9D9"/>
          </w:tcPr>
          <w:p w:rsidR="003E2124" w:rsidRPr="00E34172" w:rsidRDefault="003E2124" w:rsidP="004D3DC4">
            <w:pPr>
              <w:pStyle w:val="ListParagraph"/>
              <w:numPr>
                <w:ilvl w:val="0"/>
                <w:numId w:val="10"/>
              </w:numPr>
              <w:rPr>
                <w:rFonts w:ascii="Cambria" w:hAnsi="Cambria"/>
                <w:b/>
                <w:bCs/>
                <w:color w:val="000000"/>
                <w:sz w:val="21"/>
                <w:szCs w:val="21"/>
              </w:rPr>
            </w:pPr>
          </w:p>
        </w:tc>
        <w:tc>
          <w:tcPr>
            <w:tcW w:w="6750" w:type="dxa"/>
            <w:gridSpan w:val="3"/>
            <w:shd w:val="clear" w:color="auto" w:fill="D9D9D9"/>
          </w:tcPr>
          <w:p w:rsidR="003E2124" w:rsidRPr="00E34172" w:rsidRDefault="003E2124" w:rsidP="00694077">
            <w:pPr>
              <w:rPr>
                <w:rFonts w:ascii="Cambria" w:hAnsi="Cambria"/>
                <w:b/>
                <w:bCs/>
                <w:color w:val="000000"/>
                <w:sz w:val="21"/>
                <w:szCs w:val="21"/>
              </w:rPr>
            </w:pPr>
            <w:r w:rsidRPr="00E34172">
              <w:rPr>
                <w:rFonts w:ascii="Cambria" w:hAnsi="Cambria"/>
                <w:b/>
                <w:bCs/>
                <w:color w:val="000000"/>
                <w:sz w:val="21"/>
                <w:szCs w:val="21"/>
              </w:rPr>
              <w:t>Financial management</w:t>
            </w:r>
          </w:p>
        </w:tc>
        <w:tc>
          <w:tcPr>
            <w:tcW w:w="7200" w:type="dxa"/>
            <w:gridSpan w:val="2"/>
            <w:shd w:val="clear" w:color="auto" w:fill="D9D9D9"/>
          </w:tcPr>
          <w:p w:rsidR="003E2124" w:rsidRPr="00E34172" w:rsidRDefault="003E2124" w:rsidP="00694077">
            <w:pPr>
              <w:rPr>
                <w:rFonts w:ascii="Cambria" w:hAnsi="Cambria"/>
                <w:bCs/>
                <w:color w:val="000000"/>
                <w:sz w:val="21"/>
                <w:szCs w:val="21"/>
              </w:rPr>
            </w:pPr>
          </w:p>
        </w:tc>
      </w:tr>
      <w:tr w:rsidR="003E2124" w:rsidRPr="00E34172" w:rsidTr="00CA365E">
        <w:trPr>
          <w:trHeight w:val="845"/>
        </w:trPr>
        <w:tc>
          <w:tcPr>
            <w:tcW w:w="900" w:type="dxa"/>
          </w:tcPr>
          <w:p w:rsidR="003E2124" w:rsidRPr="00E34172" w:rsidRDefault="003E2124" w:rsidP="004D3DC4">
            <w:pPr>
              <w:pStyle w:val="ListParagraph"/>
              <w:numPr>
                <w:ilvl w:val="1"/>
                <w:numId w:val="10"/>
              </w:numPr>
              <w:autoSpaceDE w:val="0"/>
              <w:autoSpaceDN w:val="0"/>
              <w:adjustRightInd w:val="0"/>
              <w:ind w:right="187"/>
              <w:contextualSpacing/>
              <w:rPr>
                <w:rFonts w:ascii="Cambria" w:hAnsi="Cambria"/>
                <w:color w:val="000000"/>
                <w:sz w:val="21"/>
                <w:szCs w:val="21"/>
              </w:rPr>
            </w:pPr>
          </w:p>
        </w:tc>
        <w:tc>
          <w:tcPr>
            <w:tcW w:w="3600" w:type="dxa"/>
          </w:tcPr>
          <w:p w:rsidR="003E2124" w:rsidRPr="00E34172" w:rsidRDefault="003E2124" w:rsidP="00694077">
            <w:pPr>
              <w:autoSpaceDE w:val="0"/>
              <w:autoSpaceDN w:val="0"/>
              <w:adjustRightInd w:val="0"/>
              <w:ind w:left="72" w:right="187"/>
              <w:rPr>
                <w:rFonts w:ascii="Cambria" w:hAnsi="Cambria"/>
                <w:bCs/>
                <w:color w:val="000000"/>
                <w:sz w:val="21"/>
                <w:szCs w:val="21"/>
              </w:rPr>
            </w:pPr>
            <w:r w:rsidRPr="00E34172">
              <w:rPr>
                <w:rFonts w:ascii="Cambria" w:hAnsi="Cambria"/>
                <w:bCs/>
                <w:color w:val="000000"/>
                <w:sz w:val="21"/>
                <w:szCs w:val="21"/>
              </w:rPr>
              <w:t>Forecast of expenditures for next two quarters (Jan-July, 2014) in IUFR 1B to be sent to the World Bank.</w:t>
            </w:r>
          </w:p>
        </w:tc>
        <w:tc>
          <w:tcPr>
            <w:tcW w:w="1440" w:type="dxa"/>
          </w:tcPr>
          <w:p w:rsidR="003E2124" w:rsidRPr="00E34172" w:rsidRDefault="003E2124" w:rsidP="00694077">
            <w:pPr>
              <w:ind w:left="360"/>
              <w:rPr>
                <w:rFonts w:ascii="Cambria" w:hAnsi="Cambria"/>
                <w:bCs/>
                <w:color w:val="000000"/>
                <w:sz w:val="21"/>
                <w:szCs w:val="21"/>
              </w:rPr>
            </w:pPr>
            <w:r w:rsidRPr="00E34172">
              <w:rPr>
                <w:rFonts w:ascii="Cambria" w:hAnsi="Cambria"/>
                <w:bCs/>
                <w:color w:val="000000"/>
                <w:sz w:val="21"/>
                <w:szCs w:val="21"/>
              </w:rPr>
              <w:t>SPMU</w:t>
            </w:r>
          </w:p>
        </w:tc>
        <w:tc>
          <w:tcPr>
            <w:tcW w:w="1710" w:type="dxa"/>
          </w:tcPr>
          <w:p w:rsidR="003E2124" w:rsidRPr="00E34172" w:rsidRDefault="003E2124" w:rsidP="00694077">
            <w:pPr>
              <w:ind w:left="79"/>
              <w:rPr>
                <w:rFonts w:ascii="Cambria" w:hAnsi="Cambria"/>
                <w:bCs/>
                <w:color w:val="000000"/>
                <w:sz w:val="21"/>
                <w:szCs w:val="21"/>
              </w:rPr>
            </w:pPr>
            <w:r w:rsidRPr="00E34172">
              <w:rPr>
                <w:rFonts w:ascii="Cambria" w:hAnsi="Cambria"/>
                <w:bCs/>
                <w:color w:val="000000"/>
                <w:sz w:val="21"/>
                <w:szCs w:val="21"/>
              </w:rPr>
              <w:t>Ongoing (prior to each semester)</w:t>
            </w:r>
          </w:p>
        </w:tc>
        <w:tc>
          <w:tcPr>
            <w:tcW w:w="360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Delayed. Yet to streamline for timely submission.</w:t>
            </w:r>
          </w:p>
        </w:tc>
        <w:tc>
          <w:tcPr>
            <w:tcW w:w="3600" w:type="dxa"/>
          </w:tcPr>
          <w:p w:rsidR="003E2124" w:rsidRPr="00E34172" w:rsidRDefault="003E2124" w:rsidP="00694077">
            <w:pPr>
              <w:rPr>
                <w:rFonts w:ascii="Cambria" w:hAnsi="Cambria"/>
                <w:bCs/>
                <w:color w:val="000000"/>
                <w:sz w:val="21"/>
                <w:szCs w:val="21"/>
              </w:rPr>
            </w:pPr>
          </w:p>
        </w:tc>
      </w:tr>
      <w:tr w:rsidR="003E2124" w:rsidRPr="00E34172" w:rsidTr="00CA365E">
        <w:trPr>
          <w:trHeight w:val="845"/>
        </w:trPr>
        <w:tc>
          <w:tcPr>
            <w:tcW w:w="900" w:type="dxa"/>
          </w:tcPr>
          <w:p w:rsidR="003E2124" w:rsidRPr="00E34172" w:rsidRDefault="003E2124" w:rsidP="004D3DC4">
            <w:pPr>
              <w:pStyle w:val="ListParagraph"/>
              <w:numPr>
                <w:ilvl w:val="1"/>
                <w:numId w:val="10"/>
              </w:numPr>
              <w:autoSpaceDE w:val="0"/>
              <w:autoSpaceDN w:val="0"/>
              <w:adjustRightInd w:val="0"/>
              <w:ind w:right="187"/>
              <w:contextualSpacing/>
              <w:rPr>
                <w:rFonts w:ascii="Cambria" w:hAnsi="Cambria"/>
                <w:color w:val="000000"/>
                <w:sz w:val="21"/>
                <w:szCs w:val="21"/>
              </w:rPr>
            </w:pPr>
          </w:p>
        </w:tc>
        <w:tc>
          <w:tcPr>
            <w:tcW w:w="3600" w:type="dxa"/>
          </w:tcPr>
          <w:p w:rsidR="003E2124" w:rsidRPr="00E34172" w:rsidRDefault="003E2124" w:rsidP="00791AC3">
            <w:pPr>
              <w:autoSpaceDE w:val="0"/>
              <w:autoSpaceDN w:val="0"/>
              <w:adjustRightInd w:val="0"/>
              <w:rPr>
                <w:rFonts w:ascii="Cambria" w:hAnsi="Cambria"/>
                <w:bCs/>
                <w:color w:val="000000"/>
                <w:sz w:val="21"/>
                <w:szCs w:val="21"/>
              </w:rPr>
            </w:pPr>
            <w:r w:rsidRPr="00E34172">
              <w:rPr>
                <w:rFonts w:ascii="Cambria" w:hAnsi="Cambria"/>
                <w:bCs/>
                <w:color w:val="000000"/>
                <w:sz w:val="21"/>
                <w:szCs w:val="21"/>
              </w:rPr>
              <w:t xml:space="preserve">Office orders issued to clarify the business processes </w:t>
            </w:r>
          </w:p>
          <w:p w:rsidR="003E2124" w:rsidRPr="00E34172" w:rsidRDefault="003E2124" w:rsidP="00791AC3">
            <w:pPr>
              <w:pStyle w:val="ListParagraph"/>
              <w:numPr>
                <w:ilvl w:val="0"/>
                <w:numId w:val="8"/>
              </w:numPr>
              <w:autoSpaceDE w:val="0"/>
              <w:autoSpaceDN w:val="0"/>
              <w:adjustRightInd w:val="0"/>
              <w:rPr>
                <w:rFonts w:ascii="Cambria" w:hAnsi="Cambria"/>
                <w:bCs/>
                <w:color w:val="000000"/>
                <w:sz w:val="21"/>
                <w:szCs w:val="21"/>
              </w:rPr>
            </w:pPr>
            <w:r w:rsidRPr="00E34172">
              <w:rPr>
                <w:rFonts w:ascii="Cambria" w:hAnsi="Cambria"/>
                <w:bCs/>
                <w:color w:val="000000"/>
                <w:sz w:val="21"/>
                <w:szCs w:val="21"/>
              </w:rPr>
              <w:t>For the sanction and payments of operational expenditures at DPMU level.</w:t>
            </w:r>
          </w:p>
          <w:p w:rsidR="003E2124" w:rsidRPr="00E34172" w:rsidRDefault="003E2124" w:rsidP="00791AC3">
            <w:pPr>
              <w:pStyle w:val="ListParagraph"/>
              <w:numPr>
                <w:ilvl w:val="0"/>
                <w:numId w:val="8"/>
              </w:numPr>
              <w:autoSpaceDE w:val="0"/>
              <w:autoSpaceDN w:val="0"/>
              <w:adjustRightInd w:val="0"/>
              <w:rPr>
                <w:rFonts w:ascii="Cambria" w:hAnsi="Cambria"/>
                <w:bCs/>
                <w:color w:val="000000"/>
                <w:sz w:val="21"/>
                <w:szCs w:val="21"/>
              </w:rPr>
            </w:pPr>
            <w:r w:rsidRPr="00E34172">
              <w:rPr>
                <w:rFonts w:ascii="Cambria" w:hAnsi="Cambria"/>
                <w:bCs/>
                <w:color w:val="000000"/>
                <w:sz w:val="21"/>
                <w:szCs w:val="21"/>
              </w:rPr>
              <w:t>with respect to the sanction of works, award of contracts, contract revisions on account of price variations and/or time extensions</w:t>
            </w:r>
          </w:p>
          <w:p w:rsidR="003E2124" w:rsidRPr="00E34172" w:rsidRDefault="003E2124" w:rsidP="00791AC3">
            <w:pPr>
              <w:autoSpaceDE w:val="0"/>
              <w:autoSpaceDN w:val="0"/>
              <w:adjustRightInd w:val="0"/>
              <w:ind w:left="360"/>
              <w:contextualSpacing/>
              <w:jc w:val="both"/>
              <w:rPr>
                <w:rFonts w:ascii="Cambria" w:hAnsi="Cambria"/>
                <w:bCs/>
                <w:color w:val="000000"/>
                <w:sz w:val="21"/>
                <w:szCs w:val="21"/>
              </w:rPr>
            </w:pPr>
          </w:p>
        </w:tc>
        <w:tc>
          <w:tcPr>
            <w:tcW w:w="1440" w:type="dxa"/>
          </w:tcPr>
          <w:p w:rsidR="003E2124" w:rsidRPr="00E34172" w:rsidRDefault="003E2124" w:rsidP="00694077">
            <w:pPr>
              <w:ind w:left="360"/>
              <w:rPr>
                <w:rFonts w:ascii="Cambria" w:hAnsi="Cambria"/>
                <w:bCs/>
                <w:color w:val="000000"/>
                <w:sz w:val="21"/>
                <w:szCs w:val="21"/>
              </w:rPr>
            </w:pPr>
          </w:p>
        </w:tc>
        <w:tc>
          <w:tcPr>
            <w:tcW w:w="1710" w:type="dxa"/>
          </w:tcPr>
          <w:p w:rsidR="003E2124" w:rsidRPr="00E34172" w:rsidRDefault="003E2124" w:rsidP="00694077">
            <w:pPr>
              <w:ind w:left="79"/>
              <w:rPr>
                <w:rFonts w:ascii="Cambria" w:hAnsi="Cambria"/>
                <w:bCs/>
                <w:color w:val="000000"/>
                <w:sz w:val="21"/>
                <w:szCs w:val="21"/>
              </w:rPr>
            </w:pPr>
            <w:r w:rsidRPr="00E34172">
              <w:rPr>
                <w:rFonts w:ascii="Cambria" w:hAnsi="Cambria"/>
                <w:bCs/>
                <w:color w:val="000000"/>
                <w:sz w:val="21"/>
                <w:szCs w:val="21"/>
              </w:rPr>
              <w:t>March 31, 2014</w:t>
            </w:r>
            <w:r w:rsidR="005801D5">
              <w:rPr>
                <w:rFonts w:ascii="Cambria" w:hAnsi="Cambria"/>
                <w:bCs/>
                <w:color w:val="000000"/>
                <w:sz w:val="21"/>
                <w:szCs w:val="21"/>
              </w:rPr>
              <w:t xml:space="preserve">/ </w:t>
            </w:r>
          </w:p>
        </w:tc>
        <w:tc>
          <w:tcPr>
            <w:tcW w:w="3600" w:type="dxa"/>
          </w:tcPr>
          <w:p w:rsidR="003E2124" w:rsidRPr="00E34172" w:rsidRDefault="003E2124" w:rsidP="00694077">
            <w:pPr>
              <w:rPr>
                <w:rFonts w:ascii="Cambria" w:hAnsi="Cambria"/>
                <w:bCs/>
                <w:color w:val="000000"/>
                <w:sz w:val="21"/>
                <w:szCs w:val="21"/>
              </w:rPr>
            </w:pPr>
          </w:p>
        </w:tc>
        <w:tc>
          <w:tcPr>
            <w:tcW w:w="3600" w:type="dxa"/>
          </w:tcPr>
          <w:p w:rsidR="003E2124" w:rsidRPr="00E34172" w:rsidRDefault="003E2124" w:rsidP="00694077">
            <w:pPr>
              <w:rPr>
                <w:rFonts w:ascii="Cambria" w:hAnsi="Cambria"/>
                <w:bCs/>
                <w:color w:val="000000"/>
                <w:sz w:val="21"/>
                <w:szCs w:val="21"/>
              </w:rPr>
            </w:pPr>
          </w:p>
        </w:tc>
      </w:tr>
      <w:tr w:rsidR="003E2124" w:rsidRPr="00E34172" w:rsidTr="00CA365E">
        <w:trPr>
          <w:trHeight w:val="845"/>
        </w:trPr>
        <w:tc>
          <w:tcPr>
            <w:tcW w:w="900" w:type="dxa"/>
          </w:tcPr>
          <w:p w:rsidR="003E2124" w:rsidRPr="00E34172" w:rsidRDefault="003E2124" w:rsidP="004D3DC4">
            <w:pPr>
              <w:pStyle w:val="ListParagraph"/>
              <w:numPr>
                <w:ilvl w:val="1"/>
                <w:numId w:val="10"/>
              </w:numPr>
              <w:autoSpaceDE w:val="0"/>
              <w:autoSpaceDN w:val="0"/>
              <w:adjustRightInd w:val="0"/>
              <w:ind w:right="187"/>
              <w:contextualSpacing/>
              <w:rPr>
                <w:rFonts w:ascii="Cambria" w:hAnsi="Cambria"/>
                <w:color w:val="000000"/>
                <w:sz w:val="21"/>
                <w:szCs w:val="21"/>
              </w:rPr>
            </w:pPr>
          </w:p>
        </w:tc>
        <w:tc>
          <w:tcPr>
            <w:tcW w:w="3600" w:type="dxa"/>
          </w:tcPr>
          <w:p w:rsidR="003E2124" w:rsidRPr="00E34172" w:rsidRDefault="003E2124" w:rsidP="004B0252">
            <w:pPr>
              <w:autoSpaceDE w:val="0"/>
              <w:autoSpaceDN w:val="0"/>
              <w:adjustRightInd w:val="0"/>
              <w:ind w:left="72" w:right="187"/>
              <w:rPr>
                <w:rFonts w:ascii="Cambria" w:hAnsi="Cambria"/>
                <w:bCs/>
                <w:color w:val="000000"/>
                <w:sz w:val="21"/>
                <w:szCs w:val="21"/>
              </w:rPr>
            </w:pPr>
            <w:r w:rsidRPr="00E34172">
              <w:rPr>
                <w:rFonts w:ascii="Cambria" w:hAnsi="Cambria"/>
                <w:bCs/>
                <w:color w:val="000000"/>
                <w:sz w:val="21"/>
                <w:szCs w:val="21"/>
              </w:rPr>
              <w:t xml:space="preserve">Update the expenditures with respect to physical progress in various contract and review on monthly basis. </w:t>
            </w:r>
          </w:p>
        </w:tc>
        <w:tc>
          <w:tcPr>
            <w:tcW w:w="1440" w:type="dxa"/>
          </w:tcPr>
          <w:p w:rsidR="003E2124" w:rsidRPr="00E34172" w:rsidRDefault="003E2124" w:rsidP="00694077">
            <w:pPr>
              <w:ind w:left="360"/>
              <w:rPr>
                <w:rFonts w:ascii="Cambria" w:hAnsi="Cambria"/>
                <w:bCs/>
                <w:color w:val="000000"/>
                <w:sz w:val="21"/>
                <w:szCs w:val="21"/>
              </w:rPr>
            </w:pPr>
            <w:r w:rsidRPr="00E34172">
              <w:rPr>
                <w:rFonts w:ascii="Cambria" w:hAnsi="Cambria"/>
                <w:bCs/>
                <w:color w:val="000000"/>
                <w:sz w:val="21"/>
                <w:szCs w:val="21"/>
              </w:rPr>
              <w:t>SPMU/DPMU</w:t>
            </w:r>
          </w:p>
        </w:tc>
        <w:tc>
          <w:tcPr>
            <w:tcW w:w="1710" w:type="dxa"/>
          </w:tcPr>
          <w:p w:rsidR="003E2124" w:rsidRPr="00E34172" w:rsidRDefault="003E2124" w:rsidP="00694077">
            <w:pPr>
              <w:ind w:left="79"/>
              <w:rPr>
                <w:rFonts w:ascii="Cambria" w:hAnsi="Cambria"/>
                <w:bCs/>
                <w:color w:val="000000"/>
                <w:sz w:val="21"/>
                <w:szCs w:val="21"/>
              </w:rPr>
            </w:pPr>
            <w:r w:rsidRPr="00E34172">
              <w:rPr>
                <w:rFonts w:ascii="Cambria" w:hAnsi="Cambria"/>
                <w:bCs/>
                <w:color w:val="000000"/>
                <w:sz w:val="21"/>
                <w:szCs w:val="21"/>
              </w:rPr>
              <w:t>March 31, 2014</w:t>
            </w:r>
          </w:p>
        </w:tc>
        <w:tc>
          <w:tcPr>
            <w:tcW w:w="360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Update for existing ones by April 15, 2014</w:t>
            </w:r>
          </w:p>
        </w:tc>
        <w:tc>
          <w:tcPr>
            <w:tcW w:w="3600" w:type="dxa"/>
          </w:tcPr>
          <w:p w:rsidR="003E2124" w:rsidRPr="00E34172" w:rsidRDefault="003E2124" w:rsidP="00694077">
            <w:pPr>
              <w:rPr>
                <w:rFonts w:ascii="Cambria" w:hAnsi="Cambria"/>
                <w:bCs/>
                <w:color w:val="000000"/>
                <w:sz w:val="21"/>
                <w:szCs w:val="21"/>
              </w:rPr>
            </w:pPr>
          </w:p>
        </w:tc>
      </w:tr>
      <w:tr w:rsidR="003E2124" w:rsidRPr="00E34172" w:rsidTr="00CA365E">
        <w:trPr>
          <w:trHeight w:val="845"/>
        </w:trPr>
        <w:tc>
          <w:tcPr>
            <w:tcW w:w="900" w:type="dxa"/>
          </w:tcPr>
          <w:p w:rsidR="003E2124" w:rsidRPr="00E34172" w:rsidRDefault="003E2124" w:rsidP="004D3DC4">
            <w:pPr>
              <w:pStyle w:val="ListParagraph"/>
              <w:numPr>
                <w:ilvl w:val="1"/>
                <w:numId w:val="10"/>
              </w:numPr>
              <w:autoSpaceDE w:val="0"/>
              <w:autoSpaceDN w:val="0"/>
              <w:adjustRightInd w:val="0"/>
              <w:ind w:right="187"/>
              <w:contextualSpacing/>
              <w:rPr>
                <w:rFonts w:ascii="Cambria" w:hAnsi="Cambria"/>
                <w:color w:val="000000"/>
                <w:sz w:val="21"/>
                <w:szCs w:val="21"/>
              </w:rPr>
            </w:pPr>
          </w:p>
        </w:tc>
        <w:tc>
          <w:tcPr>
            <w:tcW w:w="360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Training to be provided to Divisional DWRID staff, including Divisional Accountants on the business processes and financial reporting requirements</w:t>
            </w:r>
          </w:p>
          <w:p w:rsidR="003E2124" w:rsidRPr="00E34172" w:rsidRDefault="003E2124" w:rsidP="00694077">
            <w:pPr>
              <w:autoSpaceDE w:val="0"/>
              <w:autoSpaceDN w:val="0"/>
              <w:adjustRightInd w:val="0"/>
              <w:ind w:left="72" w:right="187"/>
              <w:rPr>
                <w:rFonts w:ascii="Cambria" w:hAnsi="Cambria"/>
                <w:bCs/>
                <w:color w:val="000000"/>
                <w:sz w:val="21"/>
                <w:szCs w:val="21"/>
              </w:rPr>
            </w:pPr>
          </w:p>
        </w:tc>
        <w:tc>
          <w:tcPr>
            <w:tcW w:w="1440" w:type="dxa"/>
          </w:tcPr>
          <w:p w:rsidR="003E2124" w:rsidRPr="00E34172" w:rsidRDefault="003E2124" w:rsidP="00694077">
            <w:pPr>
              <w:ind w:left="360"/>
              <w:rPr>
                <w:rFonts w:ascii="Cambria" w:hAnsi="Cambria"/>
                <w:bCs/>
                <w:color w:val="000000"/>
                <w:sz w:val="21"/>
                <w:szCs w:val="21"/>
              </w:rPr>
            </w:pPr>
            <w:r w:rsidRPr="00E34172">
              <w:rPr>
                <w:rFonts w:ascii="Cambria" w:hAnsi="Cambria"/>
                <w:bCs/>
                <w:color w:val="000000"/>
                <w:sz w:val="21"/>
                <w:szCs w:val="21"/>
              </w:rPr>
              <w:t>DPMU/SPMU</w:t>
            </w:r>
          </w:p>
        </w:tc>
        <w:tc>
          <w:tcPr>
            <w:tcW w:w="1710" w:type="dxa"/>
          </w:tcPr>
          <w:p w:rsidR="003E2124" w:rsidRPr="00E34172" w:rsidRDefault="003E2124" w:rsidP="00694077">
            <w:pPr>
              <w:ind w:left="79"/>
              <w:rPr>
                <w:rFonts w:ascii="Cambria" w:hAnsi="Cambria"/>
                <w:bCs/>
                <w:color w:val="000000"/>
                <w:sz w:val="21"/>
                <w:szCs w:val="21"/>
              </w:rPr>
            </w:pPr>
            <w:r w:rsidRPr="00E34172">
              <w:rPr>
                <w:rFonts w:ascii="Cambria" w:hAnsi="Cambria"/>
                <w:bCs/>
                <w:color w:val="000000"/>
                <w:sz w:val="21"/>
                <w:szCs w:val="21"/>
              </w:rPr>
              <w:t>April, 30 2014</w:t>
            </w:r>
          </w:p>
        </w:tc>
        <w:tc>
          <w:tcPr>
            <w:tcW w:w="360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 xml:space="preserve">The appointment of staff is delayed. </w:t>
            </w:r>
          </w:p>
        </w:tc>
        <w:tc>
          <w:tcPr>
            <w:tcW w:w="3600" w:type="dxa"/>
          </w:tcPr>
          <w:p w:rsidR="003E2124" w:rsidRPr="00E34172" w:rsidRDefault="003E2124" w:rsidP="00694077">
            <w:pPr>
              <w:rPr>
                <w:rFonts w:ascii="Cambria" w:hAnsi="Cambria"/>
                <w:bCs/>
                <w:color w:val="000000"/>
                <w:sz w:val="21"/>
                <w:szCs w:val="21"/>
              </w:rPr>
            </w:pPr>
          </w:p>
        </w:tc>
      </w:tr>
      <w:tr w:rsidR="003E2124" w:rsidRPr="00E34172" w:rsidTr="00CA365E">
        <w:trPr>
          <w:trHeight w:val="359"/>
        </w:trPr>
        <w:tc>
          <w:tcPr>
            <w:tcW w:w="900" w:type="dxa"/>
            <w:shd w:val="clear" w:color="auto" w:fill="D9D9D9"/>
          </w:tcPr>
          <w:p w:rsidR="003E2124" w:rsidRPr="00E34172" w:rsidRDefault="003E2124" w:rsidP="004D3DC4">
            <w:pPr>
              <w:pStyle w:val="ListParagraph"/>
              <w:numPr>
                <w:ilvl w:val="0"/>
                <w:numId w:val="10"/>
              </w:numPr>
              <w:rPr>
                <w:rFonts w:ascii="Cambria" w:hAnsi="Cambria"/>
                <w:b/>
                <w:bCs/>
                <w:color w:val="000000"/>
                <w:sz w:val="21"/>
                <w:szCs w:val="21"/>
              </w:rPr>
            </w:pPr>
          </w:p>
        </w:tc>
        <w:tc>
          <w:tcPr>
            <w:tcW w:w="6750" w:type="dxa"/>
            <w:gridSpan w:val="3"/>
            <w:shd w:val="clear" w:color="auto" w:fill="D9D9D9"/>
          </w:tcPr>
          <w:p w:rsidR="003E2124" w:rsidRPr="00E34172" w:rsidRDefault="003E2124" w:rsidP="00694077">
            <w:pPr>
              <w:rPr>
                <w:rFonts w:ascii="Cambria" w:hAnsi="Cambria"/>
                <w:b/>
                <w:bCs/>
                <w:color w:val="000000"/>
                <w:sz w:val="21"/>
                <w:szCs w:val="21"/>
              </w:rPr>
            </w:pPr>
            <w:r w:rsidRPr="00E34172">
              <w:rPr>
                <w:rFonts w:ascii="Cambria" w:hAnsi="Cambria"/>
                <w:b/>
                <w:bCs/>
                <w:color w:val="000000"/>
                <w:sz w:val="21"/>
                <w:szCs w:val="21"/>
              </w:rPr>
              <w:t>Procurement</w:t>
            </w:r>
          </w:p>
        </w:tc>
        <w:tc>
          <w:tcPr>
            <w:tcW w:w="7200" w:type="dxa"/>
            <w:gridSpan w:val="2"/>
            <w:shd w:val="clear" w:color="auto" w:fill="D9D9D9"/>
          </w:tcPr>
          <w:p w:rsidR="003E2124" w:rsidRPr="00E34172" w:rsidRDefault="003E2124" w:rsidP="00694077">
            <w:pPr>
              <w:rPr>
                <w:rFonts w:ascii="Cambria" w:hAnsi="Cambria"/>
                <w:bCs/>
                <w:color w:val="000000"/>
                <w:sz w:val="21"/>
                <w:szCs w:val="21"/>
              </w:rPr>
            </w:pPr>
          </w:p>
        </w:tc>
      </w:tr>
      <w:tr w:rsidR="003E2124" w:rsidRPr="00E34172" w:rsidTr="00CA365E">
        <w:trPr>
          <w:trHeight w:val="548"/>
        </w:trPr>
        <w:tc>
          <w:tcPr>
            <w:tcW w:w="900" w:type="dxa"/>
          </w:tcPr>
          <w:p w:rsidR="003E2124" w:rsidRPr="00E34172" w:rsidRDefault="003E2124" w:rsidP="004D3DC4">
            <w:pPr>
              <w:pStyle w:val="ListParagraph"/>
              <w:numPr>
                <w:ilvl w:val="1"/>
                <w:numId w:val="10"/>
              </w:numPr>
              <w:ind w:right="259"/>
              <w:contextualSpacing/>
              <w:rPr>
                <w:rFonts w:ascii="Cambria" w:hAnsi="Cambria"/>
                <w:color w:val="000000"/>
                <w:sz w:val="21"/>
                <w:szCs w:val="21"/>
              </w:rPr>
            </w:pPr>
          </w:p>
        </w:tc>
        <w:tc>
          <w:tcPr>
            <w:tcW w:w="3600" w:type="dxa"/>
          </w:tcPr>
          <w:p w:rsidR="003E2124" w:rsidRPr="00E34172" w:rsidRDefault="003E2124" w:rsidP="00694077">
            <w:pPr>
              <w:ind w:right="259"/>
              <w:rPr>
                <w:rFonts w:ascii="Cambria" w:hAnsi="Cambria"/>
                <w:bCs/>
                <w:color w:val="000000"/>
                <w:sz w:val="21"/>
                <w:szCs w:val="21"/>
              </w:rPr>
            </w:pPr>
            <w:r w:rsidRPr="00E34172">
              <w:rPr>
                <w:rFonts w:ascii="Cambria" w:hAnsi="Cambria"/>
                <w:bCs/>
                <w:color w:val="000000"/>
                <w:sz w:val="21"/>
                <w:szCs w:val="21"/>
              </w:rPr>
              <w:t>Updated procurement plan.</w:t>
            </w:r>
          </w:p>
        </w:tc>
        <w:tc>
          <w:tcPr>
            <w:tcW w:w="144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SPMU</w:t>
            </w:r>
          </w:p>
        </w:tc>
        <w:tc>
          <w:tcPr>
            <w:tcW w:w="171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Every mission</w:t>
            </w:r>
          </w:p>
        </w:tc>
        <w:tc>
          <w:tcPr>
            <w:tcW w:w="3600" w:type="dxa"/>
          </w:tcPr>
          <w:p w:rsidR="003E2124" w:rsidRPr="00E34172" w:rsidRDefault="005801D5" w:rsidP="00694077">
            <w:pPr>
              <w:rPr>
                <w:rFonts w:ascii="Cambria" w:hAnsi="Cambria"/>
                <w:bCs/>
                <w:color w:val="000000"/>
                <w:sz w:val="21"/>
                <w:szCs w:val="21"/>
              </w:rPr>
            </w:pPr>
            <w:r>
              <w:rPr>
                <w:rFonts w:ascii="Cambria" w:hAnsi="Cambria"/>
                <w:bCs/>
                <w:color w:val="000000"/>
                <w:sz w:val="21"/>
                <w:szCs w:val="21"/>
              </w:rPr>
              <w:t>Revised procurement plan of 2014-2014</w:t>
            </w:r>
            <w:r w:rsidR="003E2124" w:rsidRPr="00E34172">
              <w:rPr>
                <w:rFonts w:ascii="Cambria" w:hAnsi="Cambria"/>
                <w:bCs/>
                <w:color w:val="000000"/>
                <w:sz w:val="21"/>
                <w:szCs w:val="21"/>
              </w:rPr>
              <w:t xml:space="preserve"> </w:t>
            </w:r>
            <w:r>
              <w:rPr>
                <w:rFonts w:ascii="Cambria" w:hAnsi="Cambria"/>
                <w:bCs/>
                <w:color w:val="000000"/>
                <w:sz w:val="21"/>
                <w:szCs w:val="21"/>
              </w:rPr>
              <w:t xml:space="preserve">version 5 </w:t>
            </w:r>
            <w:r w:rsidR="003E2124" w:rsidRPr="00E34172">
              <w:rPr>
                <w:rFonts w:ascii="Cambria" w:hAnsi="Cambria"/>
                <w:bCs/>
                <w:color w:val="000000"/>
                <w:sz w:val="21"/>
                <w:szCs w:val="21"/>
              </w:rPr>
              <w:t>was shared</w:t>
            </w:r>
            <w:r>
              <w:rPr>
                <w:rFonts w:ascii="Cambria" w:hAnsi="Cambria"/>
                <w:bCs/>
                <w:color w:val="000000"/>
                <w:sz w:val="21"/>
                <w:szCs w:val="21"/>
              </w:rPr>
              <w:t xml:space="preserve"> prior to mission</w:t>
            </w:r>
            <w:r w:rsidR="003E2124" w:rsidRPr="00E34172">
              <w:rPr>
                <w:rFonts w:ascii="Cambria" w:hAnsi="Cambria"/>
                <w:bCs/>
                <w:color w:val="000000"/>
                <w:sz w:val="21"/>
                <w:szCs w:val="21"/>
              </w:rPr>
              <w:t>.</w:t>
            </w:r>
          </w:p>
        </w:tc>
        <w:tc>
          <w:tcPr>
            <w:tcW w:w="3600" w:type="dxa"/>
          </w:tcPr>
          <w:p w:rsidR="003E2124" w:rsidRPr="00E34172" w:rsidRDefault="003E2124" w:rsidP="00694077">
            <w:pPr>
              <w:rPr>
                <w:rFonts w:ascii="Cambria" w:hAnsi="Cambria"/>
                <w:bCs/>
                <w:color w:val="000000"/>
                <w:sz w:val="21"/>
                <w:szCs w:val="21"/>
              </w:rPr>
            </w:pPr>
          </w:p>
        </w:tc>
      </w:tr>
      <w:tr w:rsidR="003E2124" w:rsidRPr="00E34172" w:rsidTr="00CA365E">
        <w:tc>
          <w:tcPr>
            <w:tcW w:w="900" w:type="dxa"/>
          </w:tcPr>
          <w:p w:rsidR="003E2124" w:rsidRPr="00E34172" w:rsidRDefault="003E2124" w:rsidP="004D3DC4">
            <w:pPr>
              <w:pStyle w:val="ListParagraph"/>
              <w:numPr>
                <w:ilvl w:val="1"/>
                <w:numId w:val="10"/>
              </w:numPr>
              <w:ind w:right="259"/>
              <w:contextualSpacing/>
              <w:rPr>
                <w:rFonts w:ascii="Cambria" w:hAnsi="Cambria"/>
                <w:color w:val="000000"/>
                <w:sz w:val="21"/>
                <w:szCs w:val="21"/>
              </w:rPr>
            </w:pPr>
          </w:p>
        </w:tc>
        <w:tc>
          <w:tcPr>
            <w:tcW w:w="3600" w:type="dxa"/>
          </w:tcPr>
          <w:p w:rsidR="003E2124" w:rsidRPr="00E34172" w:rsidRDefault="003E2124" w:rsidP="00694077">
            <w:pPr>
              <w:ind w:right="259"/>
              <w:rPr>
                <w:rFonts w:ascii="Cambria" w:hAnsi="Cambria"/>
                <w:bCs/>
                <w:color w:val="000000"/>
                <w:sz w:val="21"/>
                <w:szCs w:val="21"/>
              </w:rPr>
            </w:pPr>
            <w:r w:rsidRPr="00E34172">
              <w:rPr>
                <w:rFonts w:ascii="Cambria" w:hAnsi="Cambria"/>
                <w:bCs/>
                <w:color w:val="000000"/>
                <w:sz w:val="21"/>
                <w:szCs w:val="21"/>
              </w:rPr>
              <w:t>Procurement of civil works contracts for Batch 1 works</w:t>
            </w:r>
          </w:p>
        </w:tc>
        <w:tc>
          <w:tcPr>
            <w:tcW w:w="144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DPMU</w:t>
            </w:r>
          </w:p>
        </w:tc>
        <w:tc>
          <w:tcPr>
            <w:tcW w:w="171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March 1,  2014</w:t>
            </w:r>
          </w:p>
        </w:tc>
        <w:tc>
          <w:tcPr>
            <w:tcW w:w="3600" w:type="dxa"/>
          </w:tcPr>
          <w:p w:rsidR="003E2124" w:rsidRPr="00E34172" w:rsidRDefault="005801D5" w:rsidP="00694077">
            <w:pPr>
              <w:rPr>
                <w:rFonts w:ascii="Cambria" w:hAnsi="Cambria"/>
                <w:bCs/>
                <w:color w:val="000000"/>
                <w:sz w:val="21"/>
                <w:szCs w:val="21"/>
              </w:rPr>
            </w:pPr>
            <w:r>
              <w:rPr>
                <w:rFonts w:ascii="Cambria" w:hAnsi="Cambria"/>
                <w:bCs/>
                <w:color w:val="000000"/>
                <w:sz w:val="21"/>
                <w:szCs w:val="21"/>
              </w:rPr>
              <w:t>Completed.</w:t>
            </w:r>
          </w:p>
          <w:p w:rsidR="003E2124" w:rsidRPr="00E34172" w:rsidRDefault="003E2124" w:rsidP="00694077">
            <w:pPr>
              <w:rPr>
                <w:rFonts w:ascii="Cambria" w:hAnsi="Cambria"/>
                <w:bCs/>
                <w:color w:val="000000"/>
                <w:sz w:val="21"/>
                <w:szCs w:val="21"/>
              </w:rPr>
            </w:pPr>
          </w:p>
        </w:tc>
        <w:tc>
          <w:tcPr>
            <w:tcW w:w="3600" w:type="dxa"/>
          </w:tcPr>
          <w:p w:rsidR="003E2124" w:rsidRPr="00E34172" w:rsidRDefault="003E2124" w:rsidP="00694077">
            <w:pPr>
              <w:rPr>
                <w:rFonts w:ascii="Cambria" w:hAnsi="Cambria"/>
                <w:bCs/>
                <w:color w:val="000000"/>
                <w:sz w:val="21"/>
                <w:szCs w:val="21"/>
              </w:rPr>
            </w:pPr>
          </w:p>
        </w:tc>
      </w:tr>
      <w:tr w:rsidR="003E2124" w:rsidRPr="00E34172" w:rsidTr="00CA365E">
        <w:tc>
          <w:tcPr>
            <w:tcW w:w="900" w:type="dxa"/>
          </w:tcPr>
          <w:p w:rsidR="003E2124" w:rsidRPr="00E34172" w:rsidRDefault="003E2124" w:rsidP="004D3DC4">
            <w:pPr>
              <w:pStyle w:val="ListParagraph"/>
              <w:numPr>
                <w:ilvl w:val="1"/>
                <w:numId w:val="10"/>
              </w:numPr>
              <w:ind w:right="259"/>
              <w:contextualSpacing/>
              <w:rPr>
                <w:rFonts w:ascii="Cambria" w:hAnsi="Cambria"/>
                <w:color w:val="000000"/>
                <w:sz w:val="21"/>
                <w:szCs w:val="21"/>
              </w:rPr>
            </w:pPr>
            <w:r w:rsidRPr="00E34172">
              <w:rPr>
                <w:rFonts w:ascii="Cambria" w:hAnsi="Cambria"/>
                <w:color w:val="000000"/>
                <w:sz w:val="21"/>
                <w:szCs w:val="21"/>
              </w:rPr>
              <w:t>E</w:t>
            </w:r>
          </w:p>
        </w:tc>
        <w:tc>
          <w:tcPr>
            <w:tcW w:w="3600" w:type="dxa"/>
          </w:tcPr>
          <w:p w:rsidR="003E2124" w:rsidRPr="00E34172" w:rsidRDefault="003E2124" w:rsidP="00694077">
            <w:pPr>
              <w:ind w:right="259"/>
              <w:rPr>
                <w:rFonts w:ascii="Cambria" w:hAnsi="Cambria"/>
                <w:bCs/>
                <w:color w:val="000000"/>
                <w:sz w:val="21"/>
                <w:szCs w:val="21"/>
              </w:rPr>
            </w:pPr>
            <w:r w:rsidRPr="00E34172">
              <w:rPr>
                <w:rFonts w:ascii="Cambria" w:hAnsi="Cambria"/>
                <w:bCs/>
                <w:color w:val="000000"/>
                <w:sz w:val="21"/>
                <w:szCs w:val="21"/>
              </w:rPr>
              <w:t>E tendering system for Batch 2</w:t>
            </w:r>
          </w:p>
        </w:tc>
        <w:tc>
          <w:tcPr>
            <w:tcW w:w="144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SPMU/DPMU</w:t>
            </w:r>
          </w:p>
        </w:tc>
        <w:tc>
          <w:tcPr>
            <w:tcW w:w="171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Jan 2014/ April 2014</w:t>
            </w:r>
          </w:p>
          <w:p w:rsidR="003E2124" w:rsidRPr="00E34172" w:rsidRDefault="003E2124" w:rsidP="00694077">
            <w:pPr>
              <w:rPr>
                <w:rFonts w:ascii="Cambria" w:hAnsi="Cambria"/>
                <w:bCs/>
                <w:color w:val="000000"/>
                <w:sz w:val="21"/>
                <w:szCs w:val="21"/>
              </w:rPr>
            </w:pPr>
          </w:p>
        </w:tc>
        <w:tc>
          <w:tcPr>
            <w:tcW w:w="3600" w:type="dxa"/>
          </w:tcPr>
          <w:p w:rsidR="003E2124" w:rsidRPr="00E34172" w:rsidRDefault="005801D5" w:rsidP="00694077">
            <w:pPr>
              <w:rPr>
                <w:rFonts w:ascii="Cambria" w:hAnsi="Cambria"/>
                <w:bCs/>
                <w:color w:val="000000"/>
                <w:sz w:val="21"/>
                <w:szCs w:val="21"/>
              </w:rPr>
            </w:pPr>
            <w:r>
              <w:rPr>
                <w:rFonts w:ascii="Cambria" w:hAnsi="Cambria"/>
                <w:bCs/>
                <w:color w:val="000000"/>
                <w:sz w:val="21"/>
                <w:szCs w:val="21"/>
              </w:rPr>
              <w:t>Completed.</w:t>
            </w:r>
          </w:p>
        </w:tc>
        <w:tc>
          <w:tcPr>
            <w:tcW w:w="3600" w:type="dxa"/>
          </w:tcPr>
          <w:p w:rsidR="003E2124" w:rsidRPr="00E34172" w:rsidRDefault="003E2124" w:rsidP="00694077">
            <w:pPr>
              <w:rPr>
                <w:rFonts w:ascii="Cambria" w:hAnsi="Cambria"/>
                <w:bCs/>
                <w:color w:val="000000"/>
                <w:sz w:val="21"/>
                <w:szCs w:val="21"/>
              </w:rPr>
            </w:pPr>
          </w:p>
        </w:tc>
      </w:tr>
      <w:tr w:rsidR="003E2124" w:rsidRPr="00E34172" w:rsidTr="00CA365E">
        <w:tc>
          <w:tcPr>
            <w:tcW w:w="900" w:type="dxa"/>
          </w:tcPr>
          <w:p w:rsidR="003E2124" w:rsidRPr="00E34172" w:rsidRDefault="003E2124" w:rsidP="004D3DC4">
            <w:pPr>
              <w:pStyle w:val="ListParagraph"/>
              <w:numPr>
                <w:ilvl w:val="1"/>
                <w:numId w:val="10"/>
              </w:numPr>
              <w:ind w:right="259"/>
              <w:contextualSpacing/>
              <w:rPr>
                <w:rFonts w:ascii="Cambria" w:hAnsi="Cambria"/>
                <w:color w:val="000000"/>
                <w:sz w:val="21"/>
                <w:szCs w:val="21"/>
              </w:rPr>
            </w:pPr>
          </w:p>
        </w:tc>
        <w:tc>
          <w:tcPr>
            <w:tcW w:w="3600" w:type="dxa"/>
          </w:tcPr>
          <w:p w:rsidR="003E2124" w:rsidRPr="00E34172" w:rsidRDefault="003E2124" w:rsidP="00694077">
            <w:pPr>
              <w:ind w:right="259"/>
              <w:rPr>
                <w:rFonts w:ascii="Cambria" w:hAnsi="Cambria"/>
                <w:bCs/>
                <w:color w:val="000000"/>
                <w:sz w:val="21"/>
                <w:szCs w:val="21"/>
              </w:rPr>
            </w:pPr>
            <w:r w:rsidRPr="00E34172">
              <w:rPr>
                <w:rFonts w:ascii="Cambria" w:hAnsi="Cambria"/>
                <w:bCs/>
                <w:color w:val="000000"/>
                <w:sz w:val="21"/>
                <w:szCs w:val="21"/>
              </w:rPr>
              <w:t xml:space="preserve">Finalize procurement of </w:t>
            </w:r>
            <w:r w:rsidR="005801D5">
              <w:rPr>
                <w:rFonts w:ascii="Cambria" w:hAnsi="Cambria"/>
                <w:bCs/>
                <w:color w:val="000000"/>
                <w:sz w:val="21"/>
                <w:szCs w:val="21"/>
              </w:rPr>
              <w:t xml:space="preserve">459 </w:t>
            </w:r>
            <w:r w:rsidRPr="00E34172">
              <w:rPr>
                <w:rFonts w:ascii="Cambria" w:hAnsi="Cambria"/>
                <w:bCs/>
                <w:color w:val="000000"/>
                <w:sz w:val="21"/>
                <w:szCs w:val="21"/>
              </w:rPr>
              <w:t xml:space="preserve"> schemes for Batch 2</w:t>
            </w:r>
          </w:p>
          <w:p w:rsidR="003E2124" w:rsidRPr="00E34172" w:rsidRDefault="003E2124" w:rsidP="00694077">
            <w:pPr>
              <w:ind w:right="259"/>
              <w:rPr>
                <w:rFonts w:ascii="Cambria" w:hAnsi="Cambria"/>
                <w:bCs/>
                <w:color w:val="000000"/>
                <w:sz w:val="21"/>
                <w:szCs w:val="21"/>
              </w:rPr>
            </w:pPr>
          </w:p>
        </w:tc>
        <w:tc>
          <w:tcPr>
            <w:tcW w:w="144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SPMU/DPMU</w:t>
            </w:r>
          </w:p>
        </w:tc>
        <w:tc>
          <w:tcPr>
            <w:tcW w:w="1710" w:type="dxa"/>
          </w:tcPr>
          <w:p w:rsidR="003E2124" w:rsidRPr="00E34172" w:rsidRDefault="005801D5" w:rsidP="00694077">
            <w:pPr>
              <w:rPr>
                <w:rFonts w:ascii="Cambria" w:hAnsi="Cambria"/>
                <w:bCs/>
                <w:color w:val="000000"/>
                <w:sz w:val="21"/>
                <w:szCs w:val="21"/>
              </w:rPr>
            </w:pPr>
            <w:r>
              <w:rPr>
                <w:rFonts w:ascii="Cambria" w:hAnsi="Cambria"/>
                <w:bCs/>
                <w:color w:val="000000"/>
                <w:sz w:val="21"/>
                <w:szCs w:val="21"/>
              </w:rPr>
              <w:t>March 15, 2015</w:t>
            </w:r>
          </w:p>
        </w:tc>
        <w:tc>
          <w:tcPr>
            <w:tcW w:w="3600" w:type="dxa"/>
          </w:tcPr>
          <w:p w:rsidR="003E2124" w:rsidRPr="00E34172" w:rsidRDefault="005801D5" w:rsidP="00694077">
            <w:pPr>
              <w:rPr>
                <w:rFonts w:ascii="Cambria" w:hAnsi="Cambria"/>
                <w:bCs/>
                <w:color w:val="000000"/>
                <w:sz w:val="21"/>
                <w:szCs w:val="21"/>
              </w:rPr>
            </w:pPr>
            <w:r>
              <w:rPr>
                <w:rFonts w:ascii="Cambria" w:hAnsi="Cambria"/>
                <w:bCs/>
                <w:color w:val="000000"/>
                <w:sz w:val="21"/>
                <w:szCs w:val="21"/>
              </w:rPr>
              <w:t>Commenced for 19 schemes. For remaining 40 it is in progress.</w:t>
            </w:r>
          </w:p>
        </w:tc>
        <w:tc>
          <w:tcPr>
            <w:tcW w:w="3600" w:type="dxa"/>
          </w:tcPr>
          <w:p w:rsidR="003E2124" w:rsidRPr="00E34172" w:rsidRDefault="005801D5" w:rsidP="00694077">
            <w:pPr>
              <w:rPr>
                <w:rFonts w:ascii="Cambria" w:hAnsi="Cambria"/>
                <w:bCs/>
                <w:color w:val="000000"/>
                <w:sz w:val="21"/>
                <w:szCs w:val="21"/>
              </w:rPr>
            </w:pPr>
            <w:r>
              <w:rPr>
                <w:rFonts w:ascii="Cambria" w:hAnsi="Cambria"/>
                <w:bCs/>
                <w:color w:val="000000"/>
                <w:sz w:val="21"/>
                <w:szCs w:val="21"/>
              </w:rPr>
              <w:t>Needs to introduce improvement in bids to ensure the success of bids and invite bidders from out of state to address peak needs of project.</w:t>
            </w:r>
          </w:p>
        </w:tc>
      </w:tr>
      <w:tr w:rsidR="003E2124" w:rsidRPr="00E34172" w:rsidTr="00CA365E">
        <w:trPr>
          <w:trHeight w:val="359"/>
        </w:trPr>
        <w:tc>
          <w:tcPr>
            <w:tcW w:w="900" w:type="dxa"/>
            <w:shd w:val="clear" w:color="auto" w:fill="D9D9D9"/>
          </w:tcPr>
          <w:p w:rsidR="003E2124" w:rsidRPr="00E34172" w:rsidRDefault="003E2124" w:rsidP="004D3DC4">
            <w:pPr>
              <w:pStyle w:val="ListParagraph"/>
              <w:numPr>
                <w:ilvl w:val="0"/>
                <w:numId w:val="10"/>
              </w:numPr>
              <w:rPr>
                <w:rFonts w:ascii="Cambria" w:hAnsi="Cambria"/>
                <w:b/>
                <w:bCs/>
                <w:color w:val="000000"/>
                <w:sz w:val="21"/>
                <w:szCs w:val="21"/>
              </w:rPr>
            </w:pPr>
          </w:p>
        </w:tc>
        <w:tc>
          <w:tcPr>
            <w:tcW w:w="6750" w:type="dxa"/>
            <w:gridSpan w:val="3"/>
            <w:shd w:val="clear" w:color="auto" w:fill="D9D9D9"/>
          </w:tcPr>
          <w:p w:rsidR="003E2124" w:rsidRPr="00E34172" w:rsidRDefault="003E2124" w:rsidP="006221BF">
            <w:pPr>
              <w:rPr>
                <w:rFonts w:ascii="Cambria" w:hAnsi="Cambria"/>
                <w:b/>
                <w:bCs/>
                <w:color w:val="000000"/>
                <w:sz w:val="21"/>
                <w:szCs w:val="21"/>
              </w:rPr>
            </w:pPr>
            <w:r w:rsidRPr="00E34172">
              <w:rPr>
                <w:rFonts w:ascii="Cambria" w:hAnsi="Cambria"/>
                <w:b/>
                <w:bCs/>
                <w:color w:val="000000"/>
                <w:sz w:val="21"/>
                <w:szCs w:val="21"/>
              </w:rPr>
              <w:t>Social Development</w:t>
            </w:r>
          </w:p>
        </w:tc>
        <w:tc>
          <w:tcPr>
            <w:tcW w:w="7200" w:type="dxa"/>
            <w:gridSpan w:val="2"/>
            <w:shd w:val="clear" w:color="auto" w:fill="D9D9D9"/>
          </w:tcPr>
          <w:p w:rsidR="003E2124" w:rsidRPr="00E34172" w:rsidRDefault="003E2124" w:rsidP="00694077">
            <w:pPr>
              <w:rPr>
                <w:rFonts w:ascii="Cambria" w:hAnsi="Cambria"/>
                <w:bCs/>
                <w:color w:val="000000"/>
                <w:sz w:val="21"/>
                <w:szCs w:val="21"/>
              </w:rPr>
            </w:pPr>
          </w:p>
        </w:tc>
      </w:tr>
      <w:tr w:rsidR="003E2124" w:rsidRPr="00E34172" w:rsidTr="00CA365E">
        <w:tc>
          <w:tcPr>
            <w:tcW w:w="900" w:type="dxa"/>
          </w:tcPr>
          <w:p w:rsidR="003E2124" w:rsidRPr="00E34172" w:rsidRDefault="003E2124" w:rsidP="004D3DC4">
            <w:pPr>
              <w:pStyle w:val="ListParagraph"/>
              <w:numPr>
                <w:ilvl w:val="1"/>
                <w:numId w:val="10"/>
              </w:numPr>
              <w:ind w:right="259"/>
              <w:contextualSpacing/>
              <w:rPr>
                <w:rFonts w:ascii="Cambria" w:hAnsi="Cambria"/>
                <w:color w:val="000000"/>
                <w:sz w:val="21"/>
                <w:szCs w:val="21"/>
              </w:rPr>
            </w:pPr>
          </w:p>
        </w:tc>
        <w:tc>
          <w:tcPr>
            <w:tcW w:w="3600" w:type="dxa"/>
          </w:tcPr>
          <w:p w:rsidR="003E2124" w:rsidRPr="00E34172" w:rsidRDefault="003E2124" w:rsidP="00694077">
            <w:pPr>
              <w:ind w:right="259"/>
              <w:rPr>
                <w:rFonts w:ascii="Cambria" w:hAnsi="Cambria"/>
                <w:bCs/>
                <w:color w:val="000000"/>
                <w:sz w:val="21"/>
                <w:szCs w:val="21"/>
              </w:rPr>
            </w:pPr>
            <w:r w:rsidRPr="00E34172">
              <w:rPr>
                <w:rFonts w:ascii="Cambria" w:hAnsi="Cambria"/>
                <w:bCs/>
                <w:color w:val="000000"/>
                <w:sz w:val="21"/>
                <w:szCs w:val="21"/>
              </w:rPr>
              <w:t xml:space="preserve">Issue Guidelines to SOs on addressing the issues related to Lands, Impacts and Tribal Development </w:t>
            </w:r>
          </w:p>
        </w:tc>
        <w:tc>
          <w:tcPr>
            <w:tcW w:w="1440" w:type="dxa"/>
          </w:tcPr>
          <w:p w:rsidR="003E2124" w:rsidRPr="00E34172" w:rsidRDefault="003E2124" w:rsidP="00694077">
            <w:pPr>
              <w:ind w:right="259"/>
              <w:rPr>
                <w:rFonts w:ascii="Cambria" w:hAnsi="Cambria"/>
                <w:bCs/>
                <w:color w:val="000000"/>
                <w:sz w:val="21"/>
                <w:szCs w:val="21"/>
              </w:rPr>
            </w:pPr>
            <w:r w:rsidRPr="00E34172">
              <w:rPr>
                <w:rFonts w:ascii="Cambria" w:hAnsi="Cambria"/>
                <w:bCs/>
                <w:color w:val="000000"/>
                <w:sz w:val="21"/>
                <w:szCs w:val="21"/>
              </w:rPr>
              <w:t>SPMU/SO</w:t>
            </w:r>
          </w:p>
        </w:tc>
        <w:tc>
          <w:tcPr>
            <w:tcW w:w="1710" w:type="dxa"/>
          </w:tcPr>
          <w:p w:rsidR="003E2124" w:rsidRPr="00E34172" w:rsidRDefault="005801D5" w:rsidP="00694077">
            <w:pPr>
              <w:rPr>
                <w:rFonts w:ascii="Cambria" w:hAnsi="Cambria"/>
                <w:bCs/>
                <w:color w:val="000000"/>
                <w:sz w:val="21"/>
                <w:szCs w:val="21"/>
              </w:rPr>
            </w:pPr>
            <w:r>
              <w:rPr>
                <w:rFonts w:ascii="Cambria" w:hAnsi="Cambria"/>
                <w:bCs/>
                <w:color w:val="000000"/>
                <w:sz w:val="21"/>
                <w:szCs w:val="21"/>
              </w:rPr>
              <w:t>Ongoing</w:t>
            </w:r>
          </w:p>
        </w:tc>
        <w:tc>
          <w:tcPr>
            <w:tcW w:w="360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 xml:space="preserve">Ongoing activity. Keep updating the SOs as there is large turn over </w:t>
            </w:r>
          </w:p>
        </w:tc>
        <w:tc>
          <w:tcPr>
            <w:tcW w:w="3600" w:type="dxa"/>
          </w:tcPr>
          <w:p w:rsidR="003E2124" w:rsidRPr="00E34172" w:rsidRDefault="003E2124" w:rsidP="00694077">
            <w:pPr>
              <w:rPr>
                <w:rFonts w:ascii="Cambria" w:hAnsi="Cambria"/>
                <w:bCs/>
                <w:color w:val="000000"/>
                <w:sz w:val="21"/>
                <w:szCs w:val="21"/>
              </w:rPr>
            </w:pPr>
          </w:p>
        </w:tc>
      </w:tr>
      <w:tr w:rsidR="003E2124" w:rsidRPr="00E34172" w:rsidTr="00CA365E">
        <w:tc>
          <w:tcPr>
            <w:tcW w:w="900" w:type="dxa"/>
          </w:tcPr>
          <w:p w:rsidR="003E2124" w:rsidRPr="00E34172" w:rsidRDefault="003E2124" w:rsidP="004D3DC4">
            <w:pPr>
              <w:pStyle w:val="ListParagraph"/>
              <w:numPr>
                <w:ilvl w:val="1"/>
                <w:numId w:val="10"/>
              </w:numPr>
              <w:ind w:right="259"/>
              <w:contextualSpacing/>
              <w:rPr>
                <w:rFonts w:ascii="Cambria" w:hAnsi="Cambria"/>
                <w:color w:val="000000"/>
                <w:sz w:val="21"/>
                <w:szCs w:val="21"/>
              </w:rPr>
            </w:pPr>
          </w:p>
        </w:tc>
        <w:tc>
          <w:tcPr>
            <w:tcW w:w="3600" w:type="dxa"/>
          </w:tcPr>
          <w:p w:rsidR="003E2124" w:rsidRPr="00E34172" w:rsidRDefault="003E2124" w:rsidP="00C2009B">
            <w:pPr>
              <w:ind w:right="259"/>
              <w:rPr>
                <w:rFonts w:ascii="Cambria" w:hAnsi="Cambria"/>
                <w:bCs/>
                <w:color w:val="000000"/>
                <w:sz w:val="21"/>
                <w:szCs w:val="21"/>
              </w:rPr>
            </w:pPr>
            <w:r w:rsidRPr="00E34172">
              <w:rPr>
                <w:rFonts w:ascii="Cambria" w:hAnsi="Cambria"/>
                <w:bCs/>
                <w:color w:val="000000"/>
                <w:sz w:val="21"/>
                <w:szCs w:val="21"/>
              </w:rPr>
              <w:t xml:space="preserve">Update information on actual land acquisition in Batch 1 schemes </w:t>
            </w:r>
          </w:p>
        </w:tc>
        <w:tc>
          <w:tcPr>
            <w:tcW w:w="1440" w:type="dxa"/>
          </w:tcPr>
          <w:p w:rsidR="003E2124" w:rsidRPr="00E34172" w:rsidRDefault="003E2124" w:rsidP="00694077">
            <w:pPr>
              <w:ind w:right="259"/>
              <w:rPr>
                <w:rFonts w:ascii="Cambria" w:hAnsi="Cambria"/>
                <w:bCs/>
                <w:color w:val="000000"/>
                <w:sz w:val="21"/>
                <w:szCs w:val="21"/>
              </w:rPr>
            </w:pPr>
            <w:r w:rsidRPr="00E34172">
              <w:rPr>
                <w:rFonts w:ascii="Cambria" w:hAnsi="Cambria"/>
                <w:bCs/>
                <w:color w:val="000000"/>
                <w:sz w:val="21"/>
                <w:szCs w:val="21"/>
              </w:rPr>
              <w:t>DPMU/SPMU</w:t>
            </w:r>
          </w:p>
        </w:tc>
        <w:tc>
          <w:tcPr>
            <w:tcW w:w="1710" w:type="dxa"/>
          </w:tcPr>
          <w:p w:rsidR="003E2124" w:rsidRPr="00E34172" w:rsidRDefault="005801D5" w:rsidP="00694077">
            <w:pPr>
              <w:rPr>
                <w:rFonts w:ascii="Cambria" w:hAnsi="Cambria"/>
                <w:bCs/>
                <w:color w:val="000000"/>
                <w:sz w:val="21"/>
                <w:szCs w:val="21"/>
              </w:rPr>
            </w:pPr>
            <w:r>
              <w:rPr>
                <w:rFonts w:ascii="Cambria" w:hAnsi="Cambria"/>
                <w:bCs/>
                <w:color w:val="000000"/>
                <w:sz w:val="21"/>
                <w:szCs w:val="21"/>
              </w:rPr>
              <w:t>O</w:t>
            </w:r>
            <w:r w:rsidR="003E2124" w:rsidRPr="00E34172">
              <w:rPr>
                <w:rFonts w:ascii="Cambria" w:hAnsi="Cambria"/>
                <w:bCs/>
                <w:color w:val="000000"/>
                <w:sz w:val="21"/>
                <w:szCs w:val="21"/>
              </w:rPr>
              <w:t>ngoing</w:t>
            </w:r>
          </w:p>
        </w:tc>
        <w:tc>
          <w:tcPr>
            <w:tcW w:w="360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In progress. Report on profile of the donors, gratitude, impact on livelihoods</w:t>
            </w:r>
          </w:p>
        </w:tc>
        <w:tc>
          <w:tcPr>
            <w:tcW w:w="3600" w:type="dxa"/>
          </w:tcPr>
          <w:p w:rsidR="003E2124" w:rsidRPr="00E34172" w:rsidRDefault="005801D5" w:rsidP="00694077">
            <w:pPr>
              <w:rPr>
                <w:rFonts w:ascii="Cambria" w:hAnsi="Cambria"/>
                <w:bCs/>
                <w:color w:val="000000"/>
                <w:sz w:val="21"/>
                <w:szCs w:val="21"/>
              </w:rPr>
            </w:pPr>
            <w:r>
              <w:rPr>
                <w:rFonts w:ascii="Cambria" w:hAnsi="Cambria"/>
                <w:bCs/>
                <w:color w:val="000000"/>
                <w:sz w:val="21"/>
                <w:szCs w:val="21"/>
              </w:rPr>
              <w:t>Yet to be done in organized manner. WUAs are yet to be clear about fee and cost of AMC.</w:t>
            </w:r>
          </w:p>
        </w:tc>
      </w:tr>
      <w:tr w:rsidR="003E2124" w:rsidRPr="00E34172" w:rsidTr="00CA365E">
        <w:tc>
          <w:tcPr>
            <w:tcW w:w="900" w:type="dxa"/>
          </w:tcPr>
          <w:p w:rsidR="003E2124" w:rsidRPr="00E34172" w:rsidRDefault="003E2124" w:rsidP="004D3DC4">
            <w:pPr>
              <w:pStyle w:val="ListParagraph"/>
              <w:numPr>
                <w:ilvl w:val="1"/>
                <w:numId w:val="10"/>
              </w:numPr>
              <w:ind w:right="259"/>
              <w:contextualSpacing/>
              <w:rPr>
                <w:rFonts w:ascii="Cambria" w:hAnsi="Cambria"/>
                <w:color w:val="000000"/>
                <w:sz w:val="21"/>
                <w:szCs w:val="21"/>
              </w:rPr>
            </w:pPr>
          </w:p>
        </w:tc>
        <w:tc>
          <w:tcPr>
            <w:tcW w:w="3600" w:type="dxa"/>
          </w:tcPr>
          <w:p w:rsidR="003E2124" w:rsidRPr="00E34172" w:rsidRDefault="003E2124" w:rsidP="00694077">
            <w:pPr>
              <w:ind w:right="259"/>
              <w:rPr>
                <w:rFonts w:ascii="Cambria" w:hAnsi="Cambria"/>
                <w:bCs/>
                <w:color w:val="000000"/>
                <w:sz w:val="21"/>
                <w:szCs w:val="21"/>
              </w:rPr>
            </w:pPr>
            <w:r w:rsidRPr="00E34172">
              <w:rPr>
                <w:rFonts w:ascii="Cambria" w:hAnsi="Cambria"/>
                <w:bCs/>
                <w:color w:val="000000"/>
                <w:sz w:val="21"/>
                <w:szCs w:val="21"/>
              </w:rPr>
              <w:t>Update Action Taken Report on implementing the TDP</w:t>
            </w:r>
          </w:p>
        </w:tc>
        <w:tc>
          <w:tcPr>
            <w:tcW w:w="144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SPMU/DPMU</w:t>
            </w:r>
          </w:p>
        </w:tc>
        <w:tc>
          <w:tcPr>
            <w:tcW w:w="171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Sep 30, 2013</w:t>
            </w:r>
            <w:r w:rsidR="005801D5">
              <w:rPr>
                <w:rFonts w:ascii="Cambria" w:hAnsi="Cambria"/>
                <w:bCs/>
                <w:color w:val="000000"/>
                <w:sz w:val="21"/>
                <w:szCs w:val="21"/>
              </w:rPr>
              <w:t>/ Oct 2014</w:t>
            </w:r>
          </w:p>
        </w:tc>
        <w:tc>
          <w:tcPr>
            <w:tcW w:w="3600" w:type="dxa"/>
          </w:tcPr>
          <w:p w:rsidR="003E2124" w:rsidRPr="00E34172" w:rsidRDefault="003E2124" w:rsidP="00694077">
            <w:pPr>
              <w:rPr>
                <w:rFonts w:ascii="Cambria" w:hAnsi="Cambria"/>
                <w:bCs/>
                <w:color w:val="000000"/>
                <w:sz w:val="21"/>
                <w:szCs w:val="21"/>
              </w:rPr>
            </w:pPr>
            <w:r w:rsidRPr="00E34172">
              <w:rPr>
                <w:rFonts w:ascii="Cambria" w:hAnsi="Cambria"/>
                <w:bCs/>
                <w:color w:val="000000"/>
                <w:sz w:val="21"/>
                <w:szCs w:val="21"/>
              </w:rPr>
              <w:t>In progress.</w:t>
            </w:r>
          </w:p>
        </w:tc>
        <w:tc>
          <w:tcPr>
            <w:tcW w:w="3600" w:type="dxa"/>
          </w:tcPr>
          <w:p w:rsidR="003E2124" w:rsidRPr="00E34172" w:rsidRDefault="003E2124" w:rsidP="00694077">
            <w:pPr>
              <w:rPr>
                <w:rFonts w:ascii="Cambria" w:hAnsi="Cambria"/>
                <w:bCs/>
                <w:color w:val="000000"/>
                <w:sz w:val="21"/>
                <w:szCs w:val="21"/>
              </w:rPr>
            </w:pPr>
          </w:p>
        </w:tc>
      </w:tr>
      <w:tr w:rsidR="00CA365E" w:rsidRPr="00E34172" w:rsidTr="00CA365E">
        <w:tc>
          <w:tcPr>
            <w:tcW w:w="900" w:type="dxa"/>
          </w:tcPr>
          <w:p w:rsidR="00CA365E" w:rsidRPr="00E34172" w:rsidRDefault="00CA365E" w:rsidP="004D3DC4">
            <w:pPr>
              <w:pStyle w:val="ListParagraph"/>
              <w:numPr>
                <w:ilvl w:val="1"/>
                <w:numId w:val="10"/>
              </w:numPr>
              <w:ind w:right="259"/>
              <w:contextualSpacing/>
              <w:rPr>
                <w:rFonts w:ascii="Cambria" w:hAnsi="Cambria"/>
                <w:color w:val="000000"/>
                <w:sz w:val="21"/>
                <w:szCs w:val="21"/>
              </w:rPr>
            </w:pPr>
          </w:p>
        </w:tc>
        <w:tc>
          <w:tcPr>
            <w:tcW w:w="3600" w:type="dxa"/>
          </w:tcPr>
          <w:p w:rsidR="00CA365E" w:rsidRPr="00163391" w:rsidRDefault="00CA365E" w:rsidP="00CA365E">
            <w:pPr>
              <w:contextualSpacing/>
            </w:pPr>
            <w:r w:rsidRPr="00163391">
              <w:t xml:space="preserve">Initiate the process of mutation of </w:t>
            </w:r>
            <w:r w:rsidRPr="00163391">
              <w:lastRenderedPageBreak/>
              <w:t>land parcels donated by the community members.</w:t>
            </w:r>
          </w:p>
          <w:p w:rsidR="00CA365E" w:rsidRPr="00E34172" w:rsidRDefault="00CA365E" w:rsidP="00694077">
            <w:pPr>
              <w:ind w:right="259"/>
              <w:rPr>
                <w:rFonts w:ascii="Cambria" w:hAnsi="Cambria"/>
                <w:bCs/>
                <w:color w:val="000000"/>
                <w:sz w:val="21"/>
                <w:szCs w:val="21"/>
              </w:rPr>
            </w:pPr>
          </w:p>
        </w:tc>
        <w:tc>
          <w:tcPr>
            <w:tcW w:w="1440" w:type="dxa"/>
          </w:tcPr>
          <w:p w:rsidR="00CA365E" w:rsidRPr="00E34172" w:rsidRDefault="00CA365E" w:rsidP="00CF356D">
            <w:pPr>
              <w:rPr>
                <w:rFonts w:ascii="Cambria" w:hAnsi="Cambria"/>
                <w:bCs/>
                <w:color w:val="000000"/>
                <w:sz w:val="21"/>
                <w:szCs w:val="21"/>
              </w:rPr>
            </w:pPr>
            <w:r w:rsidRPr="00E34172">
              <w:rPr>
                <w:rFonts w:ascii="Cambria" w:hAnsi="Cambria"/>
                <w:bCs/>
                <w:color w:val="000000"/>
                <w:sz w:val="21"/>
                <w:szCs w:val="21"/>
              </w:rPr>
              <w:lastRenderedPageBreak/>
              <w:t>SPMU/DPMU</w:t>
            </w:r>
          </w:p>
        </w:tc>
        <w:tc>
          <w:tcPr>
            <w:tcW w:w="1710" w:type="dxa"/>
          </w:tcPr>
          <w:p w:rsidR="00CA365E" w:rsidRPr="00E34172" w:rsidRDefault="00CA365E" w:rsidP="00694077">
            <w:pPr>
              <w:rPr>
                <w:rFonts w:ascii="Cambria" w:hAnsi="Cambria"/>
                <w:bCs/>
                <w:color w:val="000000"/>
                <w:sz w:val="21"/>
                <w:szCs w:val="21"/>
              </w:rPr>
            </w:pPr>
            <w:r>
              <w:rPr>
                <w:rFonts w:ascii="Cambria" w:hAnsi="Cambria"/>
                <w:bCs/>
                <w:color w:val="000000"/>
                <w:sz w:val="21"/>
                <w:szCs w:val="21"/>
              </w:rPr>
              <w:t>Nov 30, 2014</w:t>
            </w:r>
          </w:p>
        </w:tc>
        <w:tc>
          <w:tcPr>
            <w:tcW w:w="3600" w:type="dxa"/>
          </w:tcPr>
          <w:p w:rsidR="00CA365E" w:rsidRPr="00E34172" w:rsidRDefault="00CA365E" w:rsidP="00694077">
            <w:pPr>
              <w:rPr>
                <w:rFonts w:ascii="Cambria" w:hAnsi="Cambria"/>
                <w:bCs/>
                <w:color w:val="000000"/>
                <w:sz w:val="21"/>
                <w:szCs w:val="21"/>
              </w:rPr>
            </w:pPr>
            <w:r>
              <w:rPr>
                <w:rFonts w:ascii="Cambria" w:hAnsi="Cambria"/>
                <w:bCs/>
                <w:color w:val="000000"/>
                <w:sz w:val="21"/>
                <w:szCs w:val="21"/>
              </w:rPr>
              <w:t>New Activity</w:t>
            </w:r>
          </w:p>
        </w:tc>
        <w:tc>
          <w:tcPr>
            <w:tcW w:w="3600" w:type="dxa"/>
          </w:tcPr>
          <w:p w:rsidR="00CA365E" w:rsidRPr="00E34172" w:rsidRDefault="00CA365E" w:rsidP="00694077">
            <w:pPr>
              <w:rPr>
                <w:rFonts w:ascii="Cambria" w:hAnsi="Cambria"/>
                <w:bCs/>
                <w:color w:val="000000"/>
                <w:sz w:val="21"/>
                <w:szCs w:val="21"/>
              </w:rPr>
            </w:pPr>
          </w:p>
        </w:tc>
      </w:tr>
      <w:tr w:rsidR="00CA365E" w:rsidRPr="00E34172" w:rsidTr="00CA365E">
        <w:trPr>
          <w:trHeight w:val="359"/>
        </w:trPr>
        <w:tc>
          <w:tcPr>
            <w:tcW w:w="900" w:type="dxa"/>
            <w:shd w:val="clear" w:color="auto" w:fill="D9D9D9"/>
          </w:tcPr>
          <w:p w:rsidR="00CA365E" w:rsidRPr="00E34172" w:rsidRDefault="00CA365E" w:rsidP="004D3DC4">
            <w:pPr>
              <w:pStyle w:val="ListParagraph"/>
              <w:numPr>
                <w:ilvl w:val="0"/>
                <w:numId w:val="10"/>
              </w:numPr>
              <w:rPr>
                <w:rFonts w:ascii="Cambria" w:hAnsi="Cambria"/>
                <w:b/>
                <w:bCs/>
                <w:color w:val="000000"/>
                <w:sz w:val="21"/>
                <w:szCs w:val="21"/>
              </w:rPr>
            </w:pPr>
          </w:p>
        </w:tc>
        <w:tc>
          <w:tcPr>
            <w:tcW w:w="6750" w:type="dxa"/>
            <w:gridSpan w:val="3"/>
            <w:shd w:val="clear" w:color="auto" w:fill="D9D9D9"/>
          </w:tcPr>
          <w:p w:rsidR="00CA365E" w:rsidRPr="00E34172" w:rsidRDefault="00CA365E" w:rsidP="00694077">
            <w:pPr>
              <w:rPr>
                <w:rFonts w:ascii="Cambria" w:hAnsi="Cambria"/>
                <w:b/>
                <w:bCs/>
                <w:color w:val="000000"/>
                <w:sz w:val="21"/>
                <w:szCs w:val="21"/>
              </w:rPr>
            </w:pPr>
            <w:r w:rsidRPr="00E34172">
              <w:rPr>
                <w:rFonts w:ascii="Cambria" w:hAnsi="Cambria"/>
                <w:b/>
                <w:bCs/>
                <w:color w:val="000000"/>
                <w:sz w:val="21"/>
                <w:szCs w:val="21"/>
              </w:rPr>
              <w:t>Environment</w:t>
            </w:r>
          </w:p>
        </w:tc>
        <w:tc>
          <w:tcPr>
            <w:tcW w:w="7200" w:type="dxa"/>
            <w:gridSpan w:val="2"/>
            <w:shd w:val="clear" w:color="auto" w:fill="D9D9D9"/>
          </w:tcPr>
          <w:p w:rsidR="00CA365E" w:rsidRPr="00E34172" w:rsidRDefault="00CA365E" w:rsidP="00694077">
            <w:pPr>
              <w:rPr>
                <w:rFonts w:ascii="Cambria" w:hAnsi="Cambria"/>
                <w:bCs/>
                <w:color w:val="000000"/>
                <w:sz w:val="21"/>
                <w:szCs w:val="21"/>
              </w:rPr>
            </w:pPr>
          </w:p>
        </w:tc>
      </w:tr>
      <w:tr w:rsidR="00CA365E" w:rsidRPr="00E34172" w:rsidTr="00CA365E">
        <w:tc>
          <w:tcPr>
            <w:tcW w:w="900" w:type="dxa"/>
          </w:tcPr>
          <w:p w:rsidR="00CA365E" w:rsidRPr="00E34172" w:rsidRDefault="00CA365E" w:rsidP="004D3DC4">
            <w:pPr>
              <w:pStyle w:val="ListParagraph"/>
              <w:numPr>
                <w:ilvl w:val="1"/>
                <w:numId w:val="10"/>
              </w:numPr>
              <w:ind w:right="259"/>
              <w:contextualSpacing/>
              <w:rPr>
                <w:color w:val="000000"/>
                <w:sz w:val="22"/>
                <w:szCs w:val="22"/>
              </w:rPr>
            </w:pPr>
          </w:p>
        </w:tc>
        <w:tc>
          <w:tcPr>
            <w:tcW w:w="3600" w:type="dxa"/>
          </w:tcPr>
          <w:p w:rsidR="00CA365E" w:rsidRPr="00E34172" w:rsidRDefault="00CA365E" w:rsidP="00721E32">
            <w:pPr>
              <w:ind w:right="259"/>
              <w:rPr>
                <w:rFonts w:ascii="Cambria" w:hAnsi="Cambria"/>
                <w:bCs/>
                <w:color w:val="000000"/>
                <w:sz w:val="21"/>
                <w:szCs w:val="21"/>
              </w:rPr>
            </w:pPr>
            <w:r w:rsidRPr="00E34172">
              <w:rPr>
                <w:rFonts w:ascii="Cambria" w:hAnsi="Cambria"/>
                <w:bCs/>
                <w:color w:val="000000"/>
                <w:sz w:val="21"/>
                <w:szCs w:val="21"/>
              </w:rPr>
              <w:t xml:space="preserve">Organize and complete training for the DPMU staff, support organizations staff on the scope of environmental due diligence </w:t>
            </w:r>
          </w:p>
        </w:tc>
        <w:tc>
          <w:tcPr>
            <w:tcW w:w="1440" w:type="dxa"/>
          </w:tcPr>
          <w:p w:rsidR="00CA365E" w:rsidRPr="00E34172" w:rsidRDefault="00CA365E" w:rsidP="00694077">
            <w:pPr>
              <w:rPr>
                <w:rFonts w:ascii="Cambria" w:hAnsi="Cambria"/>
                <w:bCs/>
                <w:color w:val="000000"/>
                <w:sz w:val="21"/>
                <w:szCs w:val="21"/>
              </w:rPr>
            </w:pPr>
            <w:r w:rsidRPr="00E34172">
              <w:rPr>
                <w:rFonts w:ascii="Cambria" w:hAnsi="Cambria"/>
                <w:bCs/>
                <w:color w:val="000000"/>
                <w:sz w:val="21"/>
                <w:szCs w:val="21"/>
              </w:rPr>
              <w:t>SPMU</w:t>
            </w:r>
          </w:p>
        </w:tc>
        <w:tc>
          <w:tcPr>
            <w:tcW w:w="1710" w:type="dxa"/>
          </w:tcPr>
          <w:p w:rsidR="00CA365E" w:rsidRPr="00E34172" w:rsidRDefault="00CA365E" w:rsidP="00694077">
            <w:pPr>
              <w:rPr>
                <w:rFonts w:ascii="Cambria" w:hAnsi="Cambria"/>
                <w:bCs/>
                <w:color w:val="000000"/>
                <w:sz w:val="21"/>
                <w:szCs w:val="21"/>
              </w:rPr>
            </w:pPr>
            <w:r>
              <w:rPr>
                <w:rFonts w:ascii="Cambria" w:hAnsi="Cambria"/>
                <w:bCs/>
                <w:color w:val="000000"/>
                <w:sz w:val="21"/>
                <w:szCs w:val="21"/>
              </w:rPr>
              <w:t>Ongoing</w:t>
            </w:r>
          </w:p>
        </w:tc>
        <w:tc>
          <w:tcPr>
            <w:tcW w:w="3600" w:type="dxa"/>
          </w:tcPr>
          <w:p w:rsidR="00CA365E" w:rsidRPr="00E34172" w:rsidRDefault="00CA365E" w:rsidP="00721E32">
            <w:pPr>
              <w:rPr>
                <w:rFonts w:ascii="Cambria" w:hAnsi="Cambria"/>
                <w:bCs/>
                <w:color w:val="000000"/>
                <w:sz w:val="21"/>
                <w:szCs w:val="21"/>
              </w:rPr>
            </w:pPr>
            <w:r>
              <w:rPr>
                <w:rFonts w:ascii="Cambria" w:hAnsi="Cambria"/>
                <w:bCs/>
                <w:color w:val="000000"/>
                <w:sz w:val="21"/>
                <w:szCs w:val="21"/>
              </w:rPr>
              <w:t>Field Staff yet to be t</w:t>
            </w:r>
            <w:r w:rsidRPr="00E34172">
              <w:rPr>
                <w:rFonts w:ascii="Cambria" w:hAnsi="Cambria"/>
                <w:bCs/>
                <w:color w:val="000000"/>
                <w:sz w:val="21"/>
                <w:szCs w:val="21"/>
              </w:rPr>
              <w:t>rain</w:t>
            </w:r>
            <w:r>
              <w:rPr>
                <w:rFonts w:ascii="Cambria" w:hAnsi="Cambria"/>
                <w:bCs/>
                <w:color w:val="000000"/>
                <w:sz w:val="21"/>
                <w:szCs w:val="21"/>
              </w:rPr>
              <w:t>ed</w:t>
            </w:r>
            <w:r w:rsidRPr="00E34172">
              <w:rPr>
                <w:rFonts w:ascii="Cambria" w:hAnsi="Cambria"/>
                <w:bCs/>
                <w:color w:val="000000"/>
                <w:sz w:val="21"/>
                <w:szCs w:val="21"/>
              </w:rPr>
              <w:t>.</w:t>
            </w:r>
          </w:p>
        </w:tc>
        <w:tc>
          <w:tcPr>
            <w:tcW w:w="3600" w:type="dxa"/>
          </w:tcPr>
          <w:p w:rsidR="00CA365E" w:rsidRPr="00E34172" w:rsidRDefault="00CA365E" w:rsidP="00694077">
            <w:pPr>
              <w:rPr>
                <w:rFonts w:ascii="Cambria" w:hAnsi="Cambria"/>
                <w:bCs/>
                <w:color w:val="000000"/>
                <w:sz w:val="21"/>
                <w:szCs w:val="21"/>
              </w:rPr>
            </w:pPr>
          </w:p>
        </w:tc>
      </w:tr>
      <w:tr w:rsidR="00CA365E" w:rsidRPr="00E34172" w:rsidTr="00CA365E">
        <w:tc>
          <w:tcPr>
            <w:tcW w:w="900" w:type="dxa"/>
          </w:tcPr>
          <w:p w:rsidR="00CA365E" w:rsidRPr="00E34172" w:rsidRDefault="00CA365E" w:rsidP="004D3DC4">
            <w:pPr>
              <w:pStyle w:val="ListParagraph"/>
              <w:numPr>
                <w:ilvl w:val="1"/>
                <w:numId w:val="10"/>
              </w:numPr>
              <w:ind w:right="259"/>
              <w:contextualSpacing/>
              <w:rPr>
                <w:color w:val="000000"/>
                <w:sz w:val="22"/>
                <w:szCs w:val="22"/>
              </w:rPr>
            </w:pPr>
          </w:p>
        </w:tc>
        <w:tc>
          <w:tcPr>
            <w:tcW w:w="3600" w:type="dxa"/>
          </w:tcPr>
          <w:p w:rsidR="00CA365E" w:rsidRPr="00E34172" w:rsidRDefault="00CA365E" w:rsidP="006221BF">
            <w:pPr>
              <w:ind w:right="259"/>
              <w:rPr>
                <w:rFonts w:ascii="Cambria" w:hAnsi="Cambria"/>
                <w:bCs/>
                <w:color w:val="000000"/>
                <w:sz w:val="21"/>
                <w:szCs w:val="21"/>
              </w:rPr>
            </w:pPr>
            <w:r w:rsidRPr="00E34172">
              <w:rPr>
                <w:rFonts w:ascii="Cambria" w:hAnsi="Cambria"/>
                <w:bCs/>
                <w:color w:val="000000"/>
                <w:sz w:val="21"/>
                <w:szCs w:val="21"/>
              </w:rPr>
              <w:t>Issue of Government Order to delist WHO Class I/ Class II pesticide from state approved list of pesticides</w:t>
            </w:r>
          </w:p>
        </w:tc>
        <w:tc>
          <w:tcPr>
            <w:tcW w:w="1440" w:type="dxa"/>
          </w:tcPr>
          <w:p w:rsidR="00CA365E" w:rsidRPr="00E34172" w:rsidRDefault="00CA365E" w:rsidP="00694077">
            <w:pPr>
              <w:rPr>
                <w:rFonts w:ascii="Cambria" w:hAnsi="Cambria"/>
                <w:bCs/>
                <w:color w:val="000000"/>
                <w:sz w:val="21"/>
                <w:szCs w:val="21"/>
              </w:rPr>
            </w:pPr>
            <w:r w:rsidRPr="00E34172">
              <w:rPr>
                <w:rFonts w:ascii="Cambria" w:hAnsi="Cambria"/>
                <w:bCs/>
                <w:color w:val="000000"/>
                <w:sz w:val="21"/>
                <w:szCs w:val="21"/>
              </w:rPr>
              <w:t>Department of Agriculture (WRIDD to coordinate)</w:t>
            </w:r>
          </w:p>
        </w:tc>
        <w:tc>
          <w:tcPr>
            <w:tcW w:w="1710" w:type="dxa"/>
          </w:tcPr>
          <w:p w:rsidR="00CA365E" w:rsidRPr="00E34172" w:rsidRDefault="00CA365E" w:rsidP="00694077">
            <w:pPr>
              <w:rPr>
                <w:rFonts w:ascii="Cambria" w:hAnsi="Cambria"/>
                <w:bCs/>
                <w:color w:val="000000"/>
                <w:sz w:val="21"/>
                <w:szCs w:val="21"/>
              </w:rPr>
            </w:pPr>
            <w:r w:rsidRPr="00E34172">
              <w:rPr>
                <w:rFonts w:ascii="Cambria" w:hAnsi="Cambria"/>
                <w:bCs/>
                <w:color w:val="000000"/>
                <w:sz w:val="21"/>
                <w:szCs w:val="21"/>
              </w:rPr>
              <w:t>July 15, 2012/</w:t>
            </w:r>
          </w:p>
          <w:p w:rsidR="00CA365E" w:rsidRPr="00E34172" w:rsidRDefault="00CA365E" w:rsidP="00791AC3">
            <w:pPr>
              <w:rPr>
                <w:rFonts w:ascii="Cambria" w:hAnsi="Cambria"/>
                <w:bCs/>
                <w:color w:val="000000"/>
                <w:sz w:val="21"/>
                <w:szCs w:val="21"/>
              </w:rPr>
            </w:pPr>
            <w:r>
              <w:rPr>
                <w:rFonts w:ascii="Cambria" w:hAnsi="Cambria"/>
                <w:bCs/>
                <w:color w:val="000000"/>
                <w:sz w:val="21"/>
                <w:szCs w:val="21"/>
              </w:rPr>
              <w:t>Dec</w:t>
            </w:r>
            <w:r w:rsidRPr="00E34172">
              <w:rPr>
                <w:rFonts w:ascii="Cambria" w:hAnsi="Cambria"/>
                <w:bCs/>
                <w:color w:val="000000"/>
                <w:sz w:val="21"/>
                <w:szCs w:val="21"/>
              </w:rPr>
              <w:t xml:space="preserve"> 2014</w:t>
            </w:r>
          </w:p>
        </w:tc>
        <w:tc>
          <w:tcPr>
            <w:tcW w:w="3600" w:type="dxa"/>
          </w:tcPr>
          <w:p w:rsidR="00CA365E" w:rsidRPr="00E34172" w:rsidRDefault="00CA365E" w:rsidP="00694077">
            <w:pPr>
              <w:rPr>
                <w:rFonts w:ascii="Cambria" w:hAnsi="Cambria"/>
                <w:bCs/>
                <w:color w:val="000000"/>
                <w:sz w:val="21"/>
                <w:szCs w:val="21"/>
              </w:rPr>
            </w:pPr>
            <w:r w:rsidRPr="00E34172">
              <w:rPr>
                <w:rFonts w:ascii="Cambria" w:hAnsi="Cambria"/>
                <w:bCs/>
                <w:color w:val="000000"/>
                <w:sz w:val="21"/>
                <w:szCs w:val="21"/>
              </w:rPr>
              <w:t>Delayed. During last mission it was agreed but no progress thus far.</w:t>
            </w:r>
          </w:p>
        </w:tc>
        <w:tc>
          <w:tcPr>
            <w:tcW w:w="3600" w:type="dxa"/>
          </w:tcPr>
          <w:p w:rsidR="00CA365E" w:rsidRPr="00E34172" w:rsidRDefault="00CA365E" w:rsidP="00694077">
            <w:pPr>
              <w:rPr>
                <w:rFonts w:ascii="Cambria" w:hAnsi="Cambria"/>
                <w:bCs/>
                <w:color w:val="000000"/>
                <w:sz w:val="21"/>
                <w:szCs w:val="21"/>
              </w:rPr>
            </w:pPr>
            <w:r>
              <w:rPr>
                <w:rFonts w:ascii="Cambria" w:hAnsi="Cambria"/>
                <w:bCs/>
                <w:color w:val="000000"/>
                <w:sz w:val="21"/>
                <w:szCs w:val="21"/>
              </w:rPr>
              <w:t>If not issued by next mission, the project rating will be downgraded.</w:t>
            </w:r>
          </w:p>
        </w:tc>
      </w:tr>
      <w:tr w:rsidR="00CA365E" w:rsidRPr="00E34172" w:rsidTr="00CA365E">
        <w:tc>
          <w:tcPr>
            <w:tcW w:w="900" w:type="dxa"/>
          </w:tcPr>
          <w:p w:rsidR="00CA365E" w:rsidRPr="00E34172" w:rsidRDefault="00CA365E" w:rsidP="004D3DC4">
            <w:pPr>
              <w:pStyle w:val="ListParagraph"/>
              <w:numPr>
                <w:ilvl w:val="1"/>
                <w:numId w:val="10"/>
              </w:numPr>
              <w:ind w:right="259"/>
              <w:contextualSpacing/>
              <w:rPr>
                <w:color w:val="000000"/>
                <w:sz w:val="22"/>
                <w:szCs w:val="22"/>
              </w:rPr>
            </w:pPr>
          </w:p>
        </w:tc>
        <w:tc>
          <w:tcPr>
            <w:tcW w:w="3600" w:type="dxa"/>
          </w:tcPr>
          <w:p w:rsidR="00CA365E" w:rsidRPr="00E34172" w:rsidRDefault="00CA365E" w:rsidP="00385BF4">
            <w:pPr>
              <w:ind w:right="259"/>
              <w:rPr>
                <w:rFonts w:ascii="Cambria" w:hAnsi="Cambria"/>
                <w:bCs/>
                <w:color w:val="000000"/>
                <w:sz w:val="21"/>
                <w:szCs w:val="21"/>
              </w:rPr>
            </w:pPr>
            <w:r w:rsidRPr="00E34172">
              <w:rPr>
                <w:rFonts w:ascii="Cambria" w:hAnsi="Cambria"/>
                <w:bCs/>
                <w:color w:val="000000"/>
                <w:sz w:val="21"/>
                <w:szCs w:val="21"/>
              </w:rPr>
              <w:t>Consultancy for Bio-Village program.</w:t>
            </w:r>
          </w:p>
        </w:tc>
        <w:tc>
          <w:tcPr>
            <w:tcW w:w="1440" w:type="dxa"/>
          </w:tcPr>
          <w:p w:rsidR="00CA365E" w:rsidRPr="00E34172" w:rsidRDefault="00CA365E" w:rsidP="00694077">
            <w:pPr>
              <w:rPr>
                <w:rFonts w:ascii="Cambria" w:hAnsi="Cambria"/>
                <w:bCs/>
                <w:color w:val="000000"/>
                <w:sz w:val="21"/>
                <w:szCs w:val="21"/>
              </w:rPr>
            </w:pPr>
            <w:r w:rsidRPr="00E34172">
              <w:rPr>
                <w:rFonts w:ascii="Cambria" w:hAnsi="Cambria"/>
                <w:bCs/>
                <w:color w:val="000000"/>
                <w:sz w:val="21"/>
                <w:szCs w:val="21"/>
              </w:rPr>
              <w:t>SPMU</w:t>
            </w:r>
          </w:p>
        </w:tc>
        <w:tc>
          <w:tcPr>
            <w:tcW w:w="1710" w:type="dxa"/>
          </w:tcPr>
          <w:p w:rsidR="00CA365E" w:rsidRDefault="00CA365E" w:rsidP="00694077">
            <w:pPr>
              <w:rPr>
                <w:rFonts w:ascii="Cambria" w:hAnsi="Cambria"/>
                <w:bCs/>
                <w:color w:val="000000"/>
                <w:sz w:val="21"/>
                <w:szCs w:val="21"/>
              </w:rPr>
            </w:pPr>
            <w:r w:rsidRPr="00E34172">
              <w:rPr>
                <w:rFonts w:ascii="Cambria" w:hAnsi="Cambria"/>
                <w:bCs/>
                <w:color w:val="000000"/>
                <w:sz w:val="21"/>
                <w:szCs w:val="21"/>
              </w:rPr>
              <w:t>Sep 30, 2013</w:t>
            </w:r>
            <w:r>
              <w:rPr>
                <w:rFonts w:ascii="Cambria" w:hAnsi="Cambria"/>
                <w:bCs/>
                <w:color w:val="000000"/>
                <w:sz w:val="21"/>
                <w:szCs w:val="21"/>
              </w:rPr>
              <w:t>/</w:t>
            </w:r>
          </w:p>
          <w:p w:rsidR="00CA365E" w:rsidRPr="00E34172" w:rsidRDefault="00CA365E" w:rsidP="00694077">
            <w:pPr>
              <w:rPr>
                <w:rFonts w:ascii="Cambria" w:hAnsi="Cambria"/>
                <w:bCs/>
                <w:color w:val="000000"/>
                <w:sz w:val="21"/>
                <w:szCs w:val="21"/>
              </w:rPr>
            </w:pPr>
            <w:r>
              <w:rPr>
                <w:rFonts w:ascii="Cambria" w:hAnsi="Cambria"/>
                <w:bCs/>
                <w:color w:val="000000"/>
                <w:sz w:val="21"/>
                <w:szCs w:val="21"/>
              </w:rPr>
              <w:t>March 2014</w:t>
            </w:r>
          </w:p>
        </w:tc>
        <w:tc>
          <w:tcPr>
            <w:tcW w:w="3600" w:type="dxa"/>
          </w:tcPr>
          <w:p w:rsidR="00CA365E" w:rsidRDefault="00CA365E" w:rsidP="00694077">
            <w:pPr>
              <w:rPr>
                <w:rFonts w:ascii="Cambria" w:hAnsi="Cambria"/>
                <w:bCs/>
                <w:color w:val="000000"/>
                <w:sz w:val="21"/>
                <w:szCs w:val="21"/>
              </w:rPr>
            </w:pPr>
            <w:r w:rsidRPr="00E34172">
              <w:rPr>
                <w:rFonts w:ascii="Cambria" w:hAnsi="Cambria"/>
                <w:bCs/>
                <w:color w:val="000000"/>
                <w:sz w:val="21"/>
                <w:szCs w:val="21"/>
              </w:rPr>
              <w:t>Two contracts are awarded for 6 bio villages.</w:t>
            </w:r>
            <w:r>
              <w:rPr>
                <w:rFonts w:ascii="Cambria" w:hAnsi="Cambria"/>
                <w:bCs/>
                <w:color w:val="000000"/>
                <w:sz w:val="21"/>
                <w:szCs w:val="21"/>
              </w:rPr>
              <w:t xml:space="preserve">  Incept report is prepared and interventions yet to commence.</w:t>
            </w:r>
          </w:p>
          <w:p w:rsidR="00CA365E" w:rsidRPr="00E34172" w:rsidRDefault="00CA365E" w:rsidP="00694077">
            <w:pPr>
              <w:rPr>
                <w:rFonts w:ascii="Cambria" w:hAnsi="Cambria"/>
                <w:bCs/>
                <w:color w:val="000000"/>
                <w:sz w:val="21"/>
                <w:szCs w:val="21"/>
              </w:rPr>
            </w:pPr>
          </w:p>
        </w:tc>
        <w:tc>
          <w:tcPr>
            <w:tcW w:w="3600" w:type="dxa"/>
          </w:tcPr>
          <w:p w:rsidR="00CA365E" w:rsidRPr="00E34172" w:rsidRDefault="00CA365E" w:rsidP="00694077">
            <w:pPr>
              <w:rPr>
                <w:rFonts w:ascii="Cambria" w:hAnsi="Cambria"/>
                <w:bCs/>
                <w:color w:val="000000"/>
                <w:sz w:val="21"/>
                <w:szCs w:val="21"/>
              </w:rPr>
            </w:pPr>
            <w:r>
              <w:rPr>
                <w:rFonts w:ascii="Cambria" w:hAnsi="Cambria"/>
                <w:bCs/>
                <w:color w:val="000000"/>
                <w:sz w:val="21"/>
                <w:szCs w:val="21"/>
              </w:rPr>
              <w:t>The consideration for providing the schemes may also be considered as necessary.</w:t>
            </w:r>
          </w:p>
        </w:tc>
      </w:tr>
      <w:tr w:rsidR="00CA365E" w:rsidRPr="00E34172" w:rsidTr="00CA365E">
        <w:tc>
          <w:tcPr>
            <w:tcW w:w="900" w:type="dxa"/>
          </w:tcPr>
          <w:p w:rsidR="00CA365E" w:rsidRPr="00E34172" w:rsidRDefault="00CA365E" w:rsidP="004D3DC4">
            <w:pPr>
              <w:pStyle w:val="ListParagraph"/>
              <w:numPr>
                <w:ilvl w:val="1"/>
                <w:numId w:val="10"/>
              </w:numPr>
              <w:ind w:right="259"/>
              <w:contextualSpacing/>
              <w:rPr>
                <w:color w:val="000000"/>
                <w:sz w:val="22"/>
                <w:szCs w:val="22"/>
              </w:rPr>
            </w:pPr>
          </w:p>
        </w:tc>
        <w:tc>
          <w:tcPr>
            <w:tcW w:w="3600" w:type="dxa"/>
          </w:tcPr>
          <w:p w:rsidR="00CA365E" w:rsidRPr="00E34172" w:rsidRDefault="00CA365E" w:rsidP="00694077">
            <w:pPr>
              <w:ind w:right="259"/>
              <w:rPr>
                <w:rFonts w:ascii="Cambria" w:hAnsi="Cambria"/>
                <w:bCs/>
                <w:color w:val="000000"/>
                <w:sz w:val="21"/>
                <w:szCs w:val="21"/>
              </w:rPr>
            </w:pPr>
            <w:r w:rsidRPr="00E34172">
              <w:rPr>
                <w:rFonts w:ascii="Cambria" w:hAnsi="Cambria"/>
                <w:bCs/>
                <w:color w:val="000000"/>
                <w:sz w:val="21"/>
                <w:szCs w:val="21"/>
              </w:rPr>
              <w:t>Finalize terms of reference, adopt an approved selection procedure, and award contract for the study on bio-accumulation of synthetic and persistent pesticides in food crops in the state.</w:t>
            </w:r>
          </w:p>
        </w:tc>
        <w:tc>
          <w:tcPr>
            <w:tcW w:w="1440" w:type="dxa"/>
          </w:tcPr>
          <w:p w:rsidR="00CA365E" w:rsidRPr="00E34172" w:rsidRDefault="00CA365E" w:rsidP="00694077">
            <w:pPr>
              <w:rPr>
                <w:rFonts w:ascii="Cambria" w:hAnsi="Cambria"/>
                <w:bCs/>
                <w:color w:val="000000"/>
                <w:sz w:val="21"/>
                <w:szCs w:val="21"/>
              </w:rPr>
            </w:pPr>
            <w:r w:rsidRPr="00E34172">
              <w:rPr>
                <w:rFonts w:ascii="Cambria" w:hAnsi="Cambria"/>
                <w:bCs/>
                <w:color w:val="000000"/>
                <w:sz w:val="21"/>
                <w:szCs w:val="21"/>
              </w:rPr>
              <w:t>SPMU</w:t>
            </w:r>
          </w:p>
        </w:tc>
        <w:tc>
          <w:tcPr>
            <w:tcW w:w="1710" w:type="dxa"/>
          </w:tcPr>
          <w:p w:rsidR="00CA365E" w:rsidRPr="00E34172" w:rsidRDefault="00CA365E" w:rsidP="00694077">
            <w:pPr>
              <w:rPr>
                <w:rFonts w:ascii="Cambria" w:hAnsi="Cambria"/>
                <w:bCs/>
                <w:color w:val="000000"/>
                <w:sz w:val="21"/>
                <w:szCs w:val="21"/>
              </w:rPr>
            </w:pPr>
            <w:r w:rsidRPr="00E34172">
              <w:rPr>
                <w:rFonts w:ascii="Cambria" w:hAnsi="Cambria"/>
                <w:bCs/>
                <w:color w:val="000000"/>
                <w:sz w:val="21"/>
                <w:szCs w:val="21"/>
              </w:rPr>
              <w:t>Oct 31, 2013/</w:t>
            </w:r>
          </w:p>
          <w:p w:rsidR="00CA365E" w:rsidRPr="00E34172" w:rsidRDefault="00CA365E" w:rsidP="00694077">
            <w:pPr>
              <w:rPr>
                <w:rFonts w:ascii="Cambria" w:hAnsi="Cambria"/>
                <w:bCs/>
                <w:color w:val="000000"/>
                <w:sz w:val="21"/>
                <w:szCs w:val="21"/>
              </w:rPr>
            </w:pPr>
            <w:r w:rsidRPr="00E34172">
              <w:rPr>
                <w:rFonts w:ascii="Cambria" w:hAnsi="Cambria"/>
                <w:bCs/>
                <w:color w:val="000000"/>
                <w:sz w:val="21"/>
                <w:szCs w:val="21"/>
              </w:rPr>
              <w:t>Apr, 30 2014</w:t>
            </w:r>
          </w:p>
        </w:tc>
        <w:tc>
          <w:tcPr>
            <w:tcW w:w="3600" w:type="dxa"/>
          </w:tcPr>
          <w:p w:rsidR="00CA365E" w:rsidRPr="00E34172" w:rsidRDefault="00CA365E" w:rsidP="00694077">
            <w:pPr>
              <w:rPr>
                <w:rFonts w:ascii="Cambria" w:hAnsi="Cambria"/>
                <w:bCs/>
                <w:color w:val="000000"/>
                <w:sz w:val="21"/>
                <w:szCs w:val="21"/>
              </w:rPr>
            </w:pPr>
            <w:r w:rsidRPr="00E34172">
              <w:rPr>
                <w:rFonts w:ascii="Cambria" w:hAnsi="Cambria"/>
                <w:bCs/>
                <w:color w:val="000000"/>
                <w:sz w:val="21"/>
                <w:szCs w:val="21"/>
              </w:rPr>
              <w:t xml:space="preserve">Delayed. </w:t>
            </w:r>
          </w:p>
        </w:tc>
        <w:tc>
          <w:tcPr>
            <w:tcW w:w="3600" w:type="dxa"/>
          </w:tcPr>
          <w:p w:rsidR="00CA365E" w:rsidRPr="00E34172" w:rsidRDefault="00CA365E" w:rsidP="00694077">
            <w:pPr>
              <w:rPr>
                <w:rFonts w:ascii="Cambria" w:hAnsi="Cambria"/>
                <w:bCs/>
                <w:color w:val="000000"/>
                <w:sz w:val="21"/>
                <w:szCs w:val="21"/>
              </w:rPr>
            </w:pPr>
          </w:p>
        </w:tc>
      </w:tr>
      <w:tr w:rsidR="00CA365E" w:rsidRPr="00E34172" w:rsidTr="00CA365E">
        <w:trPr>
          <w:trHeight w:val="359"/>
        </w:trPr>
        <w:tc>
          <w:tcPr>
            <w:tcW w:w="900" w:type="dxa"/>
            <w:shd w:val="clear" w:color="auto" w:fill="D9D9D9"/>
          </w:tcPr>
          <w:p w:rsidR="00CA365E" w:rsidRPr="00E34172" w:rsidRDefault="00CA365E" w:rsidP="004D3DC4">
            <w:pPr>
              <w:pStyle w:val="ListParagraph"/>
              <w:numPr>
                <w:ilvl w:val="0"/>
                <w:numId w:val="10"/>
              </w:numPr>
              <w:rPr>
                <w:rFonts w:ascii="Cambria" w:hAnsi="Cambria"/>
                <w:bCs/>
                <w:color w:val="000000"/>
                <w:sz w:val="21"/>
                <w:szCs w:val="21"/>
              </w:rPr>
            </w:pPr>
          </w:p>
        </w:tc>
        <w:tc>
          <w:tcPr>
            <w:tcW w:w="6750" w:type="dxa"/>
            <w:gridSpan w:val="3"/>
            <w:shd w:val="clear" w:color="auto" w:fill="D9D9D9"/>
          </w:tcPr>
          <w:p w:rsidR="00CA365E" w:rsidRPr="00E34172" w:rsidRDefault="00CA365E" w:rsidP="00694077">
            <w:pPr>
              <w:rPr>
                <w:rFonts w:ascii="Cambria" w:hAnsi="Cambria"/>
                <w:b/>
                <w:bCs/>
                <w:color w:val="000000"/>
                <w:sz w:val="21"/>
                <w:szCs w:val="21"/>
              </w:rPr>
            </w:pPr>
            <w:r w:rsidRPr="00E34172">
              <w:rPr>
                <w:rFonts w:ascii="Cambria" w:hAnsi="Cambria"/>
                <w:b/>
                <w:bCs/>
                <w:color w:val="000000"/>
                <w:sz w:val="21"/>
                <w:szCs w:val="21"/>
              </w:rPr>
              <w:t>Governance</w:t>
            </w:r>
          </w:p>
        </w:tc>
        <w:tc>
          <w:tcPr>
            <w:tcW w:w="7200" w:type="dxa"/>
            <w:gridSpan w:val="2"/>
            <w:shd w:val="clear" w:color="auto" w:fill="D9D9D9"/>
          </w:tcPr>
          <w:p w:rsidR="00CA365E" w:rsidRPr="00E34172" w:rsidRDefault="00CA365E" w:rsidP="00694077">
            <w:pPr>
              <w:rPr>
                <w:rFonts w:ascii="Cambria" w:hAnsi="Cambria"/>
                <w:bCs/>
                <w:color w:val="000000"/>
                <w:sz w:val="21"/>
                <w:szCs w:val="21"/>
              </w:rPr>
            </w:pPr>
          </w:p>
        </w:tc>
      </w:tr>
      <w:tr w:rsidR="00CA365E" w:rsidRPr="00E34172" w:rsidTr="00CA365E">
        <w:tc>
          <w:tcPr>
            <w:tcW w:w="900" w:type="dxa"/>
          </w:tcPr>
          <w:p w:rsidR="00CA365E" w:rsidRPr="00E34172" w:rsidRDefault="00CA365E" w:rsidP="004D3DC4">
            <w:pPr>
              <w:pStyle w:val="ListParagraph"/>
              <w:numPr>
                <w:ilvl w:val="1"/>
                <w:numId w:val="10"/>
              </w:numPr>
              <w:ind w:right="259"/>
              <w:contextualSpacing/>
              <w:rPr>
                <w:rFonts w:ascii="Cambria" w:hAnsi="Cambria"/>
                <w:color w:val="000000"/>
                <w:sz w:val="21"/>
                <w:szCs w:val="21"/>
              </w:rPr>
            </w:pPr>
          </w:p>
        </w:tc>
        <w:tc>
          <w:tcPr>
            <w:tcW w:w="3600" w:type="dxa"/>
          </w:tcPr>
          <w:p w:rsidR="00CA365E" w:rsidRPr="00E34172" w:rsidRDefault="00CA365E" w:rsidP="00694077">
            <w:pPr>
              <w:ind w:right="259"/>
              <w:rPr>
                <w:rFonts w:ascii="Cambria" w:hAnsi="Cambria"/>
                <w:bCs/>
                <w:color w:val="000000"/>
                <w:sz w:val="21"/>
                <w:szCs w:val="21"/>
              </w:rPr>
            </w:pPr>
            <w:r w:rsidRPr="00E34172">
              <w:rPr>
                <w:rFonts w:ascii="Cambria" w:hAnsi="Cambria"/>
                <w:bCs/>
                <w:color w:val="000000"/>
                <w:sz w:val="21"/>
                <w:szCs w:val="21"/>
              </w:rPr>
              <w:t>Establish a grievance cell</w:t>
            </w:r>
          </w:p>
        </w:tc>
        <w:tc>
          <w:tcPr>
            <w:tcW w:w="1440" w:type="dxa"/>
          </w:tcPr>
          <w:p w:rsidR="00CA365E" w:rsidRPr="00E34172" w:rsidRDefault="00CA365E" w:rsidP="00694077">
            <w:pPr>
              <w:ind w:right="259"/>
              <w:rPr>
                <w:rFonts w:ascii="Cambria" w:hAnsi="Cambria"/>
                <w:bCs/>
                <w:color w:val="000000"/>
                <w:sz w:val="21"/>
                <w:szCs w:val="21"/>
              </w:rPr>
            </w:pPr>
            <w:r w:rsidRPr="00E34172">
              <w:rPr>
                <w:rFonts w:ascii="Cambria" w:hAnsi="Cambria"/>
                <w:bCs/>
                <w:color w:val="000000"/>
                <w:sz w:val="21"/>
                <w:szCs w:val="21"/>
              </w:rPr>
              <w:t>SPMU</w:t>
            </w:r>
          </w:p>
        </w:tc>
        <w:tc>
          <w:tcPr>
            <w:tcW w:w="1710" w:type="dxa"/>
          </w:tcPr>
          <w:p w:rsidR="00CA365E" w:rsidRPr="00E34172" w:rsidRDefault="00CA365E" w:rsidP="00694077">
            <w:pPr>
              <w:ind w:right="259"/>
              <w:rPr>
                <w:rFonts w:ascii="Cambria" w:hAnsi="Cambria"/>
                <w:bCs/>
                <w:color w:val="000000"/>
                <w:sz w:val="21"/>
                <w:szCs w:val="21"/>
              </w:rPr>
            </w:pPr>
            <w:r w:rsidRPr="00E34172">
              <w:rPr>
                <w:rFonts w:ascii="Cambria" w:hAnsi="Cambria"/>
                <w:bCs/>
                <w:color w:val="000000"/>
                <w:sz w:val="21"/>
                <w:szCs w:val="21"/>
              </w:rPr>
              <w:t>Feb 25, 2014</w:t>
            </w:r>
            <w:r>
              <w:rPr>
                <w:rFonts w:ascii="Cambria" w:hAnsi="Cambria"/>
                <w:bCs/>
                <w:color w:val="000000"/>
                <w:sz w:val="21"/>
                <w:szCs w:val="21"/>
              </w:rPr>
              <w:t xml:space="preserve">/ Immediately </w:t>
            </w:r>
          </w:p>
        </w:tc>
        <w:tc>
          <w:tcPr>
            <w:tcW w:w="3600" w:type="dxa"/>
          </w:tcPr>
          <w:p w:rsidR="00CA365E" w:rsidRPr="00E34172" w:rsidRDefault="00CA365E" w:rsidP="002A7999">
            <w:pPr>
              <w:ind w:left="360"/>
              <w:rPr>
                <w:rFonts w:ascii="Cambria" w:hAnsi="Cambria"/>
                <w:bCs/>
                <w:color w:val="000000"/>
                <w:sz w:val="21"/>
                <w:szCs w:val="21"/>
              </w:rPr>
            </w:pPr>
            <w:r>
              <w:rPr>
                <w:rFonts w:ascii="Cambria" w:hAnsi="Cambria"/>
                <w:bCs/>
                <w:color w:val="000000"/>
                <w:sz w:val="21"/>
                <w:szCs w:val="21"/>
              </w:rPr>
              <w:t xml:space="preserve">Partially done. Toll free and MIS is place </w:t>
            </w:r>
          </w:p>
        </w:tc>
        <w:tc>
          <w:tcPr>
            <w:tcW w:w="3600" w:type="dxa"/>
          </w:tcPr>
          <w:p w:rsidR="00CA365E" w:rsidRPr="00E34172" w:rsidRDefault="00CA365E" w:rsidP="00694077">
            <w:pPr>
              <w:rPr>
                <w:rFonts w:ascii="Cambria" w:hAnsi="Cambria"/>
                <w:bCs/>
                <w:color w:val="000000"/>
                <w:sz w:val="21"/>
                <w:szCs w:val="21"/>
              </w:rPr>
            </w:pPr>
            <w:r>
              <w:rPr>
                <w:rFonts w:ascii="Cambria" w:hAnsi="Cambria"/>
                <w:bCs/>
                <w:color w:val="000000"/>
                <w:sz w:val="21"/>
                <w:szCs w:val="21"/>
              </w:rPr>
              <w:t>Yet to put in full practice by sharing number with WUAs/community and dedicated person to it.</w:t>
            </w:r>
          </w:p>
        </w:tc>
      </w:tr>
      <w:tr w:rsidR="00CA365E" w:rsidRPr="00E34172" w:rsidTr="00CA365E">
        <w:tc>
          <w:tcPr>
            <w:tcW w:w="900" w:type="dxa"/>
          </w:tcPr>
          <w:p w:rsidR="00CA365E" w:rsidRPr="00E34172" w:rsidRDefault="00CA365E" w:rsidP="004D3DC4">
            <w:pPr>
              <w:pStyle w:val="ListParagraph"/>
              <w:numPr>
                <w:ilvl w:val="1"/>
                <w:numId w:val="10"/>
              </w:numPr>
              <w:ind w:right="259"/>
              <w:contextualSpacing/>
              <w:rPr>
                <w:rFonts w:ascii="Cambria" w:hAnsi="Cambria"/>
                <w:color w:val="000000"/>
                <w:sz w:val="21"/>
                <w:szCs w:val="21"/>
              </w:rPr>
            </w:pPr>
            <w:r w:rsidRPr="00E34172">
              <w:rPr>
                <w:rFonts w:ascii="Cambria" w:hAnsi="Cambria"/>
                <w:color w:val="000000"/>
                <w:sz w:val="21"/>
                <w:szCs w:val="21"/>
              </w:rPr>
              <w:t>P</w:t>
            </w:r>
          </w:p>
        </w:tc>
        <w:tc>
          <w:tcPr>
            <w:tcW w:w="3600" w:type="dxa"/>
          </w:tcPr>
          <w:p w:rsidR="00CA365E" w:rsidRPr="00E34172" w:rsidRDefault="00CA365E" w:rsidP="00184815">
            <w:pPr>
              <w:ind w:right="259"/>
              <w:rPr>
                <w:rFonts w:ascii="Cambria" w:hAnsi="Cambria"/>
                <w:bCs/>
                <w:color w:val="000000"/>
                <w:sz w:val="21"/>
                <w:szCs w:val="21"/>
              </w:rPr>
            </w:pPr>
            <w:r w:rsidRPr="00E34172">
              <w:rPr>
                <w:rFonts w:ascii="Cambria" w:hAnsi="Cambria"/>
                <w:bCs/>
                <w:color w:val="000000"/>
                <w:sz w:val="21"/>
                <w:szCs w:val="21"/>
              </w:rPr>
              <w:t>Provision of display boards and project  information system</w:t>
            </w:r>
          </w:p>
        </w:tc>
        <w:tc>
          <w:tcPr>
            <w:tcW w:w="1440" w:type="dxa"/>
          </w:tcPr>
          <w:p w:rsidR="00CA365E" w:rsidRPr="00E34172" w:rsidRDefault="00CA365E" w:rsidP="00694077">
            <w:pPr>
              <w:ind w:right="259"/>
              <w:rPr>
                <w:rFonts w:ascii="Cambria" w:hAnsi="Cambria"/>
                <w:bCs/>
                <w:color w:val="000000"/>
                <w:sz w:val="21"/>
                <w:szCs w:val="21"/>
              </w:rPr>
            </w:pPr>
            <w:r w:rsidRPr="00E34172">
              <w:rPr>
                <w:rFonts w:ascii="Cambria" w:hAnsi="Cambria"/>
                <w:bCs/>
                <w:color w:val="000000"/>
                <w:sz w:val="21"/>
                <w:szCs w:val="21"/>
              </w:rPr>
              <w:t>SPMU/DPMU</w:t>
            </w:r>
          </w:p>
        </w:tc>
        <w:tc>
          <w:tcPr>
            <w:tcW w:w="1710" w:type="dxa"/>
          </w:tcPr>
          <w:p w:rsidR="00CA365E" w:rsidRPr="00E34172" w:rsidRDefault="00CA365E" w:rsidP="00694077">
            <w:pPr>
              <w:ind w:right="259"/>
              <w:rPr>
                <w:rFonts w:ascii="Cambria" w:hAnsi="Cambria"/>
                <w:bCs/>
                <w:color w:val="000000"/>
                <w:sz w:val="21"/>
                <w:szCs w:val="21"/>
              </w:rPr>
            </w:pPr>
            <w:r w:rsidRPr="00E34172">
              <w:rPr>
                <w:rFonts w:ascii="Cambria" w:hAnsi="Cambria"/>
                <w:bCs/>
                <w:color w:val="000000"/>
                <w:sz w:val="21"/>
                <w:szCs w:val="21"/>
              </w:rPr>
              <w:t>Immediately</w:t>
            </w:r>
          </w:p>
        </w:tc>
        <w:tc>
          <w:tcPr>
            <w:tcW w:w="3600" w:type="dxa"/>
          </w:tcPr>
          <w:p w:rsidR="00CA365E" w:rsidRPr="00E34172" w:rsidRDefault="00CA365E" w:rsidP="00D22516">
            <w:pPr>
              <w:ind w:left="360"/>
              <w:rPr>
                <w:rFonts w:ascii="Cambria" w:hAnsi="Cambria"/>
                <w:bCs/>
                <w:color w:val="000000"/>
                <w:sz w:val="21"/>
                <w:szCs w:val="21"/>
              </w:rPr>
            </w:pPr>
            <w:r w:rsidRPr="00E34172">
              <w:rPr>
                <w:rFonts w:ascii="Cambria" w:hAnsi="Cambria"/>
                <w:bCs/>
                <w:color w:val="000000"/>
                <w:sz w:val="21"/>
                <w:szCs w:val="21"/>
              </w:rPr>
              <w:t>Delayed</w:t>
            </w:r>
          </w:p>
        </w:tc>
        <w:tc>
          <w:tcPr>
            <w:tcW w:w="3600" w:type="dxa"/>
          </w:tcPr>
          <w:p w:rsidR="00CA365E" w:rsidRPr="00E34172" w:rsidRDefault="00CA365E" w:rsidP="000719E0">
            <w:pPr>
              <w:rPr>
                <w:rFonts w:ascii="Cambria" w:hAnsi="Cambria"/>
                <w:bCs/>
                <w:color w:val="000000"/>
                <w:sz w:val="21"/>
                <w:szCs w:val="21"/>
              </w:rPr>
            </w:pPr>
            <w:r w:rsidRPr="00E34172">
              <w:rPr>
                <w:rFonts w:ascii="Cambria" w:hAnsi="Cambria"/>
                <w:bCs/>
                <w:color w:val="000000"/>
                <w:sz w:val="21"/>
                <w:szCs w:val="21"/>
              </w:rPr>
              <w:t>During construction and post construction, the display boards are needed and mechanism for sharing the scheme details with villagers need</w:t>
            </w:r>
            <w:r>
              <w:rPr>
                <w:rFonts w:ascii="Cambria" w:hAnsi="Cambria"/>
                <w:bCs/>
                <w:color w:val="000000"/>
                <w:sz w:val="21"/>
                <w:szCs w:val="21"/>
              </w:rPr>
              <w:t>s</w:t>
            </w:r>
            <w:r w:rsidRPr="00E34172">
              <w:rPr>
                <w:rFonts w:ascii="Cambria" w:hAnsi="Cambria"/>
                <w:bCs/>
                <w:color w:val="000000"/>
                <w:sz w:val="21"/>
                <w:szCs w:val="21"/>
              </w:rPr>
              <w:t xml:space="preserve"> to be practiced.</w:t>
            </w:r>
          </w:p>
        </w:tc>
      </w:tr>
    </w:tbl>
    <w:p w:rsidR="009D74AD" w:rsidRPr="00E34172" w:rsidRDefault="00A31CF5" w:rsidP="006221BF">
      <w:pPr>
        <w:jc w:val="center"/>
        <w:rPr>
          <w:sz w:val="22"/>
          <w:szCs w:val="22"/>
        </w:rPr>
        <w:sectPr w:rsidR="009D74AD" w:rsidRPr="00E34172" w:rsidSect="009D74AD">
          <w:pgSz w:w="15840" w:h="12240" w:orient="landscape"/>
          <w:pgMar w:top="1440" w:right="1152" w:bottom="1440" w:left="1152" w:header="720" w:footer="720" w:gutter="0"/>
          <w:cols w:space="720"/>
          <w:docGrid w:linePitch="360"/>
        </w:sectPr>
      </w:pPr>
      <w:r w:rsidRPr="00E34172">
        <w:rPr>
          <w:sz w:val="22"/>
          <w:szCs w:val="22"/>
        </w:rPr>
        <w:br w:type="page"/>
      </w:r>
    </w:p>
    <w:p w:rsidR="009D74AD" w:rsidRPr="00E34172" w:rsidRDefault="009D74AD" w:rsidP="001F014A">
      <w:pPr>
        <w:pStyle w:val="Heading5"/>
      </w:pPr>
      <w:bookmarkStart w:id="10" w:name="_Ref364857522"/>
      <w:bookmarkStart w:id="11" w:name="_Ref364861278"/>
      <w:r w:rsidRPr="00E34172">
        <w:lastRenderedPageBreak/>
        <w:t xml:space="preserve">Annexure </w:t>
      </w:r>
      <w:r w:rsidR="00CF0573" w:rsidRPr="00E34172">
        <w:fldChar w:fldCharType="begin"/>
      </w:r>
      <w:r w:rsidR="00790D45" w:rsidRPr="00E34172">
        <w:instrText xml:space="preserve"> SEQ Annexure \* ARABIC </w:instrText>
      </w:r>
      <w:r w:rsidR="00CF0573" w:rsidRPr="00E34172">
        <w:fldChar w:fldCharType="separate"/>
      </w:r>
      <w:r w:rsidR="007B42B3" w:rsidRPr="00E34172">
        <w:rPr>
          <w:noProof/>
        </w:rPr>
        <w:t>2</w:t>
      </w:r>
      <w:r w:rsidR="00CF0573" w:rsidRPr="00E34172">
        <w:rPr>
          <w:noProof/>
        </w:rPr>
        <w:fldChar w:fldCharType="end"/>
      </w:r>
      <w:bookmarkEnd w:id="10"/>
      <w:r w:rsidRPr="00E34172">
        <w:t xml:space="preserve">: </w:t>
      </w:r>
      <w:r w:rsidR="001E6A4D" w:rsidRPr="00E34172">
        <w:t>Progress Indicators</w:t>
      </w:r>
      <w:r w:rsidR="00600930" w:rsidRPr="00E34172">
        <w:t xml:space="preserve"> and Status of implementatio</w:t>
      </w:r>
      <w:r w:rsidR="00F81E71" w:rsidRPr="00E34172">
        <w:t>n</w:t>
      </w:r>
      <w:bookmarkEnd w:id="11"/>
    </w:p>
    <w:p w:rsidR="009E7C12" w:rsidRPr="00E34172" w:rsidRDefault="00DD1FB5" w:rsidP="009D74AD">
      <w:pPr>
        <w:pStyle w:val="Caption"/>
        <w:spacing w:after="0"/>
        <w:jc w:val="center"/>
        <w:rPr>
          <w:color w:val="auto"/>
          <w:sz w:val="22"/>
          <w:szCs w:val="22"/>
        </w:rPr>
      </w:pPr>
      <w:r w:rsidRPr="00E34172">
        <w:fldChar w:fldCharType="begin"/>
      </w:r>
      <w:r w:rsidRPr="00E34172">
        <w:instrText xml:space="preserve"> REF _Ref364857522 \h  \* MERGEFORMAT </w:instrText>
      </w:r>
      <w:r w:rsidRPr="00E34172">
        <w:fldChar w:fldCharType="separate"/>
      </w:r>
      <w:r w:rsidR="007B42B3" w:rsidRPr="00E34172">
        <w:rPr>
          <w:color w:val="auto"/>
          <w:sz w:val="22"/>
          <w:szCs w:val="22"/>
        </w:rPr>
        <w:t>Annexure 2</w:t>
      </w:r>
      <w:r w:rsidRPr="00E34172">
        <w:fldChar w:fldCharType="end"/>
      </w:r>
      <w:r w:rsidR="009D74AD" w:rsidRPr="00E34172">
        <w:rPr>
          <w:color w:val="auto"/>
          <w:sz w:val="22"/>
          <w:szCs w:val="22"/>
        </w:rPr>
        <w:t xml:space="preserve"> a</w:t>
      </w:r>
      <w:r w:rsidR="00F81E71" w:rsidRPr="00E34172">
        <w:rPr>
          <w:color w:val="auto"/>
          <w:sz w:val="22"/>
          <w:szCs w:val="22"/>
        </w:rPr>
        <w:t>: Physical Progress Indicators</w:t>
      </w:r>
    </w:p>
    <w:p w:rsidR="00D07461" w:rsidRPr="00E34172" w:rsidRDefault="00D07461" w:rsidP="00205C41">
      <w:pPr>
        <w:jc w:val="center"/>
        <w:rPr>
          <w:b/>
          <w:sz w:val="22"/>
          <w:szCs w:val="22"/>
        </w:rPr>
      </w:pPr>
    </w:p>
    <w:p w:rsidR="00ED1C8F" w:rsidRPr="00E34172" w:rsidRDefault="00ED1C8F" w:rsidP="00205C41">
      <w:pPr>
        <w:jc w:val="center"/>
        <w:rPr>
          <w:b/>
          <w:sz w:val="22"/>
          <w:szCs w:val="22"/>
        </w:rPr>
      </w:pPr>
    </w:p>
    <w:tbl>
      <w:tblPr>
        <w:tblW w:w="9325" w:type="dxa"/>
        <w:tblInd w:w="93" w:type="dxa"/>
        <w:tblLayout w:type="fixed"/>
        <w:tblLook w:val="04A0" w:firstRow="1" w:lastRow="0" w:firstColumn="1" w:lastColumn="0" w:noHBand="0" w:noVBand="1"/>
      </w:tblPr>
      <w:tblGrid>
        <w:gridCol w:w="5685"/>
        <w:gridCol w:w="1134"/>
        <w:gridCol w:w="1134"/>
        <w:gridCol w:w="1372"/>
      </w:tblGrid>
      <w:tr w:rsidR="00ED1C8F" w:rsidRPr="00E34172" w:rsidTr="00ED1C8F">
        <w:trPr>
          <w:trHeight w:val="510"/>
          <w:tblHeader/>
        </w:trPr>
        <w:tc>
          <w:tcPr>
            <w:tcW w:w="5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1C8F" w:rsidRPr="00E34172" w:rsidRDefault="00ED1C8F" w:rsidP="00ED1C8F">
            <w:pPr>
              <w:rPr>
                <w:b/>
                <w:bCs/>
                <w:color w:val="000000"/>
                <w:sz w:val="20"/>
                <w:szCs w:val="20"/>
                <w:lang w:val="en-IN" w:eastAsia="en-IN" w:bidi="hi-IN"/>
              </w:rPr>
            </w:pPr>
            <w:r w:rsidRPr="00E34172">
              <w:rPr>
                <w:b/>
                <w:bCs/>
                <w:color w:val="000000"/>
                <w:sz w:val="20"/>
                <w:szCs w:val="20"/>
                <w:lang w:eastAsia="en-IN" w:bidi="hi-IN"/>
              </w:rPr>
              <w:t>Indicator</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D1C8F" w:rsidRPr="00E34172" w:rsidRDefault="00ED1C8F" w:rsidP="00ED1C8F">
            <w:pPr>
              <w:jc w:val="center"/>
              <w:rPr>
                <w:b/>
                <w:bCs/>
                <w:color w:val="000000"/>
                <w:sz w:val="20"/>
                <w:szCs w:val="20"/>
                <w:lang w:val="en-IN" w:eastAsia="en-IN" w:bidi="hi-IN"/>
              </w:rPr>
            </w:pPr>
            <w:r w:rsidRPr="00E34172">
              <w:rPr>
                <w:b/>
                <w:bCs/>
                <w:color w:val="000000"/>
                <w:sz w:val="20"/>
                <w:szCs w:val="20"/>
                <w:lang w:eastAsia="en-IN" w:bidi="hi-IN"/>
              </w:rPr>
              <w:t>Unit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D1C8F" w:rsidRPr="00E34172" w:rsidRDefault="00ED1C8F" w:rsidP="00ED1C8F">
            <w:pPr>
              <w:jc w:val="center"/>
              <w:rPr>
                <w:b/>
                <w:bCs/>
                <w:color w:val="000000"/>
                <w:sz w:val="20"/>
                <w:szCs w:val="20"/>
                <w:lang w:val="en-IN" w:eastAsia="en-IN" w:bidi="hi-IN"/>
              </w:rPr>
            </w:pPr>
            <w:r w:rsidRPr="00E34172">
              <w:rPr>
                <w:b/>
                <w:bCs/>
                <w:color w:val="000000"/>
                <w:sz w:val="20"/>
                <w:szCs w:val="20"/>
                <w:lang w:eastAsia="en-IN" w:bidi="hi-IN"/>
              </w:rPr>
              <w:t>Progress till date</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ED1C8F" w:rsidRPr="00E34172" w:rsidRDefault="00ED1C8F" w:rsidP="00ED1C8F">
            <w:pPr>
              <w:jc w:val="center"/>
              <w:rPr>
                <w:b/>
                <w:bCs/>
                <w:color w:val="000000"/>
                <w:sz w:val="20"/>
                <w:szCs w:val="20"/>
                <w:lang w:val="en-IN" w:eastAsia="en-IN" w:bidi="hi-IN"/>
              </w:rPr>
            </w:pPr>
            <w:r w:rsidRPr="00E34172">
              <w:rPr>
                <w:b/>
                <w:bCs/>
                <w:color w:val="000000"/>
                <w:sz w:val="20"/>
                <w:szCs w:val="20"/>
                <w:lang w:eastAsia="en-IN" w:bidi="hi-IN"/>
              </w:rPr>
              <w:t>End of Project target</w:t>
            </w:r>
          </w:p>
        </w:tc>
      </w:tr>
      <w:tr w:rsidR="00ED1C8F" w:rsidRPr="00E34172" w:rsidTr="00ED1C8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b/>
                <w:bCs/>
                <w:color w:val="000000"/>
                <w:sz w:val="20"/>
                <w:szCs w:val="20"/>
                <w:lang w:val="en-IN" w:eastAsia="en-IN" w:bidi="hi-IN"/>
              </w:rPr>
            </w:pPr>
            <w:r w:rsidRPr="00E34172">
              <w:rPr>
                <w:b/>
                <w:bCs/>
                <w:color w:val="000000"/>
                <w:sz w:val="20"/>
                <w:szCs w:val="20"/>
                <w:lang w:eastAsia="en-IN" w:bidi="hi-IN"/>
              </w:rPr>
              <w:t>Component A:  Strengthening Community Based Institutions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 </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 </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 </w:t>
            </w:r>
          </w:p>
        </w:tc>
      </w:tr>
      <w:tr w:rsidR="00ED1C8F" w:rsidRPr="00E34172" w:rsidTr="00ED1C8F">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WUAs formed(Batch I&amp;II)</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Nos.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597</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4660</w:t>
            </w:r>
          </w:p>
        </w:tc>
      </w:tr>
      <w:tr w:rsidR="00ED1C8F" w:rsidRPr="00E34172" w:rsidTr="00ED1C8F">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WUAs trained(Batch I&amp;II)</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Nos.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366</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4660</w:t>
            </w:r>
          </w:p>
        </w:tc>
      </w:tr>
      <w:tr w:rsidR="00ED1C8F" w:rsidRPr="00E34172" w:rsidTr="00ED1C8F">
        <w:trPr>
          <w:trHeight w:val="300"/>
        </w:trPr>
        <w:tc>
          <w:tcPr>
            <w:tcW w:w="5685" w:type="dxa"/>
            <w:tcBorders>
              <w:top w:val="nil"/>
              <w:left w:val="single" w:sz="4" w:space="0" w:color="auto"/>
              <w:bottom w:val="single" w:sz="4" w:space="0" w:color="auto"/>
              <w:right w:val="single" w:sz="4" w:space="0" w:color="auto"/>
            </w:tcBorders>
            <w:shd w:val="clear" w:color="auto" w:fill="auto"/>
            <w:vAlign w:val="center"/>
          </w:tcPr>
          <w:p w:rsidR="00ED1C8F" w:rsidRPr="00E34172" w:rsidRDefault="00ED1C8F" w:rsidP="00ED1C8F">
            <w:pPr>
              <w:rPr>
                <w:color w:val="000000"/>
                <w:sz w:val="20"/>
                <w:szCs w:val="20"/>
                <w:lang w:eastAsia="en-IN" w:bidi="hi-IN"/>
              </w:rPr>
            </w:pPr>
            <w:r w:rsidRPr="00E34172">
              <w:rPr>
                <w:color w:val="000000"/>
                <w:sz w:val="20"/>
                <w:szCs w:val="20"/>
                <w:lang w:eastAsia="en-IN" w:bidi="hi-IN"/>
              </w:rPr>
              <w:t>WUAs registered(Batch I&amp;II)</w:t>
            </w:r>
          </w:p>
        </w:tc>
        <w:tc>
          <w:tcPr>
            <w:tcW w:w="1134" w:type="dxa"/>
            <w:tcBorders>
              <w:top w:val="nil"/>
              <w:left w:val="nil"/>
              <w:bottom w:val="single" w:sz="4" w:space="0" w:color="auto"/>
              <w:right w:val="single" w:sz="4" w:space="0" w:color="auto"/>
            </w:tcBorders>
            <w:shd w:val="clear" w:color="auto" w:fill="auto"/>
            <w:vAlign w:val="center"/>
          </w:tcPr>
          <w:p w:rsidR="00ED1C8F" w:rsidRPr="00E34172" w:rsidRDefault="00ED1C8F" w:rsidP="00ED1C8F">
            <w:pPr>
              <w:jc w:val="center"/>
              <w:rPr>
                <w:color w:val="000000"/>
                <w:sz w:val="20"/>
                <w:szCs w:val="20"/>
                <w:lang w:eastAsia="en-IN" w:bidi="hi-IN"/>
              </w:rPr>
            </w:pPr>
            <w:r w:rsidRPr="00E34172">
              <w:rPr>
                <w:color w:val="000000"/>
                <w:sz w:val="20"/>
                <w:szCs w:val="20"/>
                <w:lang w:eastAsia="en-IN" w:bidi="hi-IN"/>
              </w:rPr>
              <w:t>Nos.</w:t>
            </w:r>
          </w:p>
        </w:tc>
        <w:tc>
          <w:tcPr>
            <w:tcW w:w="1134" w:type="dxa"/>
            <w:tcBorders>
              <w:top w:val="nil"/>
              <w:left w:val="nil"/>
              <w:bottom w:val="single" w:sz="4" w:space="0" w:color="auto"/>
              <w:right w:val="single" w:sz="4" w:space="0" w:color="auto"/>
            </w:tcBorders>
            <w:shd w:val="clear" w:color="auto" w:fill="auto"/>
            <w:vAlign w:val="center"/>
          </w:tcPr>
          <w:p w:rsidR="00ED1C8F" w:rsidRPr="00E34172" w:rsidRDefault="00ED1C8F" w:rsidP="00ED1C8F">
            <w:pPr>
              <w:jc w:val="center"/>
              <w:rPr>
                <w:color w:val="000000"/>
                <w:sz w:val="20"/>
                <w:szCs w:val="20"/>
                <w:lang w:eastAsia="en-IN" w:bidi="hi-IN"/>
              </w:rPr>
            </w:pPr>
            <w:r w:rsidRPr="00E34172">
              <w:rPr>
                <w:color w:val="000000"/>
                <w:sz w:val="20"/>
                <w:szCs w:val="20"/>
                <w:lang w:eastAsia="en-IN" w:bidi="hi-IN"/>
              </w:rPr>
              <w:t>335</w:t>
            </w:r>
          </w:p>
        </w:tc>
        <w:tc>
          <w:tcPr>
            <w:tcW w:w="1372" w:type="dxa"/>
            <w:tcBorders>
              <w:top w:val="nil"/>
              <w:left w:val="nil"/>
              <w:bottom w:val="single" w:sz="4" w:space="0" w:color="auto"/>
              <w:right w:val="single" w:sz="4" w:space="0" w:color="auto"/>
            </w:tcBorders>
            <w:shd w:val="clear" w:color="auto" w:fill="auto"/>
            <w:vAlign w:val="center"/>
          </w:tcPr>
          <w:p w:rsidR="00ED1C8F" w:rsidRPr="00E34172" w:rsidRDefault="00ED1C8F" w:rsidP="00ED1C8F">
            <w:pPr>
              <w:jc w:val="center"/>
              <w:rPr>
                <w:color w:val="000000"/>
                <w:sz w:val="20"/>
                <w:szCs w:val="20"/>
                <w:lang w:eastAsia="en-IN" w:bidi="hi-IN"/>
              </w:rPr>
            </w:pPr>
            <w:r w:rsidRPr="00E34172">
              <w:rPr>
                <w:color w:val="000000"/>
                <w:sz w:val="20"/>
                <w:szCs w:val="20"/>
                <w:lang w:eastAsia="en-IN" w:bidi="hi-IN"/>
              </w:rPr>
              <w:t>4660</w:t>
            </w:r>
          </w:p>
        </w:tc>
      </w:tr>
      <w:tr w:rsidR="00ED1C8F" w:rsidRPr="00E34172" w:rsidTr="00ED1C8F">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SDMPs prepared (DPR) (Batch I&amp;II)</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Nos.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452</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4660</w:t>
            </w:r>
          </w:p>
        </w:tc>
      </w:tr>
      <w:tr w:rsidR="00ED1C8F" w:rsidRPr="00E34172" w:rsidTr="00ED1C8F">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SDMPs approved(Batch I&amp;II)</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Nos.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426</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4660</w:t>
            </w:r>
          </w:p>
        </w:tc>
      </w:tr>
      <w:tr w:rsidR="00ED1C8F" w:rsidRPr="00E34172" w:rsidTr="00ED1C8F">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No. of WUA staff trained by SOs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Nos.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17530</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932000</w:t>
            </w:r>
          </w:p>
        </w:tc>
      </w:tr>
      <w:tr w:rsidR="00ED1C8F" w:rsidRPr="00E34172" w:rsidTr="00ED1C8F">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No. of  Members in WUA</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Nos.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23939</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326200</w:t>
            </w:r>
          </w:p>
        </w:tc>
      </w:tr>
      <w:tr w:rsidR="00ED1C8F" w:rsidRPr="00E34172" w:rsidTr="00ED1C8F">
        <w:trPr>
          <w:trHeight w:val="5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No. of female membership in committees (1/3</w:t>
            </w:r>
            <w:r w:rsidRPr="00E34172">
              <w:rPr>
                <w:color w:val="000000"/>
                <w:sz w:val="20"/>
                <w:szCs w:val="20"/>
                <w:vertAlign w:val="superscript"/>
                <w:lang w:eastAsia="en-IN" w:bidi="hi-IN"/>
              </w:rPr>
              <w:t>rd</w:t>
            </w:r>
            <w:r w:rsidRPr="00E34172">
              <w:rPr>
                <w:color w:val="000000"/>
                <w:sz w:val="20"/>
                <w:szCs w:val="20"/>
                <w:lang w:eastAsia="en-IN" w:bidi="hi-IN"/>
              </w:rPr>
              <w:t xml:space="preserve"> of the total)</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Nos.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732</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13980</w:t>
            </w:r>
          </w:p>
        </w:tc>
      </w:tr>
      <w:tr w:rsidR="00ED1C8F" w:rsidRPr="00E34172" w:rsidTr="00ED1C8F">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b/>
                <w:bCs/>
                <w:color w:val="000000"/>
                <w:sz w:val="20"/>
                <w:szCs w:val="20"/>
                <w:lang w:val="en-IN" w:eastAsia="en-IN" w:bidi="hi-IN"/>
              </w:rPr>
            </w:pPr>
            <w:r w:rsidRPr="00E34172">
              <w:rPr>
                <w:b/>
                <w:bCs/>
                <w:color w:val="000000"/>
                <w:sz w:val="20"/>
                <w:szCs w:val="20"/>
                <w:lang w:eastAsia="en-IN" w:bidi="hi-IN"/>
              </w:rPr>
              <w:t>Component B:  Irrigation System Development</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 </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 </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 </w:t>
            </w:r>
          </w:p>
        </w:tc>
      </w:tr>
      <w:tr w:rsidR="00ED1C8F" w:rsidRPr="00E34172" w:rsidTr="00ED1C8F">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Schemes in identification stage</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Nos.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860</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4660</w:t>
            </w:r>
          </w:p>
        </w:tc>
      </w:tr>
      <w:tr w:rsidR="00ED1C8F" w:rsidRPr="00E34172" w:rsidTr="00ED1C8F">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Schemes in implementation stage</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Nos.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257</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4660</w:t>
            </w:r>
          </w:p>
        </w:tc>
      </w:tr>
      <w:tr w:rsidR="00ED1C8F" w:rsidRPr="00E34172" w:rsidTr="00ED1C8F">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Schemes in post-implementation stage</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Nos.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94*(Handed Over)</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4660</w:t>
            </w:r>
          </w:p>
        </w:tc>
      </w:tr>
      <w:tr w:rsidR="00ED1C8F" w:rsidRPr="00E34172" w:rsidTr="00ED1C8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Number of Beneficiaries with schemes completed</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Nos.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5712</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166000</w:t>
            </w:r>
          </w:p>
        </w:tc>
      </w:tr>
      <w:tr w:rsidR="00ED1C8F" w:rsidRPr="00E34172" w:rsidTr="00ED1C8F">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Number of Males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Nos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2181</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136000</w:t>
            </w:r>
          </w:p>
        </w:tc>
      </w:tr>
      <w:tr w:rsidR="00ED1C8F" w:rsidRPr="00E34172" w:rsidTr="00ED1C8F">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Number of Females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Nos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176</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30,000</w:t>
            </w:r>
          </w:p>
        </w:tc>
      </w:tr>
      <w:tr w:rsidR="00ED1C8F" w:rsidRPr="00E34172" w:rsidTr="00ED1C8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No. of WUAs functioning (having General Body Meeting)</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Nos.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133</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4660</w:t>
            </w:r>
          </w:p>
        </w:tc>
      </w:tr>
      <w:tr w:rsidR="00ED1C8F" w:rsidRPr="00E34172" w:rsidTr="00ED1C8F">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CCA developed</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Ha</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3088</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138901</w:t>
            </w:r>
          </w:p>
        </w:tc>
      </w:tr>
      <w:tr w:rsidR="00ED1C8F" w:rsidRPr="00E34172" w:rsidTr="00ED1C8F">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CCA developed in Tribal areas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Ha</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252</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22788</w:t>
            </w:r>
          </w:p>
        </w:tc>
      </w:tr>
      <w:tr w:rsidR="00ED1C8F" w:rsidRPr="00E34172" w:rsidTr="00ED1C8F">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Participating farm families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Hhs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4356</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166000</w:t>
            </w:r>
          </w:p>
        </w:tc>
      </w:tr>
      <w:tr w:rsidR="00ED1C8F" w:rsidRPr="00E34172" w:rsidTr="00ED1C8F">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Number of tribal farm families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HH</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337</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21580</w:t>
            </w:r>
          </w:p>
        </w:tc>
      </w:tr>
      <w:tr w:rsidR="00ED1C8F" w:rsidRPr="00E34172" w:rsidTr="00ED1C8F">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b/>
                <w:bCs/>
                <w:color w:val="000000"/>
                <w:sz w:val="20"/>
                <w:szCs w:val="20"/>
                <w:lang w:val="en-IN" w:eastAsia="en-IN" w:bidi="hi-IN"/>
              </w:rPr>
            </w:pPr>
            <w:r w:rsidRPr="00E34172">
              <w:rPr>
                <w:b/>
                <w:bCs/>
                <w:color w:val="000000"/>
                <w:sz w:val="20"/>
                <w:szCs w:val="20"/>
                <w:lang w:eastAsia="en-IN" w:bidi="hi-IN"/>
              </w:rPr>
              <w:t>Component C:  Agriculture Support Services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 </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 </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 </w:t>
            </w:r>
          </w:p>
        </w:tc>
      </w:tr>
      <w:tr w:rsidR="00ED1C8F" w:rsidRPr="00E34172" w:rsidTr="00ED1C8F">
        <w:trPr>
          <w:trHeight w:val="300"/>
        </w:trPr>
        <w:tc>
          <w:tcPr>
            <w:tcW w:w="5685" w:type="dxa"/>
            <w:vMerge w:val="restart"/>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Agriculture demonstrations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Nos.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691</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11987</w:t>
            </w:r>
          </w:p>
        </w:tc>
      </w:tr>
      <w:tr w:rsidR="00ED1C8F" w:rsidRPr="00E34172" w:rsidTr="00ED1C8F">
        <w:trPr>
          <w:trHeight w:val="300"/>
        </w:trPr>
        <w:tc>
          <w:tcPr>
            <w:tcW w:w="5685" w:type="dxa"/>
            <w:vMerge/>
            <w:tcBorders>
              <w:top w:val="nil"/>
              <w:left w:val="single" w:sz="4" w:space="0" w:color="auto"/>
              <w:bottom w:val="single" w:sz="4" w:space="0" w:color="auto"/>
              <w:right w:val="single" w:sz="4" w:space="0" w:color="auto"/>
            </w:tcBorders>
            <w:vAlign w:val="center"/>
            <w:hideMark/>
          </w:tcPr>
          <w:p w:rsidR="00ED1C8F" w:rsidRPr="00E34172" w:rsidRDefault="00ED1C8F" w:rsidP="00ED1C8F">
            <w:pPr>
              <w:rPr>
                <w:color w:val="000000"/>
                <w:sz w:val="20"/>
                <w:szCs w:val="20"/>
                <w:lang w:val="en-IN" w:eastAsia="en-IN" w:bidi="hi-IN"/>
              </w:rPr>
            </w:pP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Ha</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276</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4795</w:t>
            </w:r>
          </w:p>
        </w:tc>
      </w:tr>
      <w:tr w:rsidR="00ED1C8F" w:rsidRPr="00E34172" w:rsidTr="00ED1C8F">
        <w:trPr>
          <w:trHeight w:val="300"/>
        </w:trPr>
        <w:tc>
          <w:tcPr>
            <w:tcW w:w="5685" w:type="dxa"/>
            <w:vMerge w:val="restart"/>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Horticulture demonstrations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Nos.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165</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8750</w:t>
            </w:r>
          </w:p>
        </w:tc>
      </w:tr>
      <w:tr w:rsidR="00ED1C8F" w:rsidRPr="00E34172" w:rsidTr="00ED1C8F">
        <w:trPr>
          <w:trHeight w:val="300"/>
        </w:trPr>
        <w:tc>
          <w:tcPr>
            <w:tcW w:w="5685" w:type="dxa"/>
            <w:vMerge/>
            <w:tcBorders>
              <w:top w:val="nil"/>
              <w:left w:val="single" w:sz="4" w:space="0" w:color="auto"/>
              <w:bottom w:val="single" w:sz="4" w:space="0" w:color="auto"/>
              <w:right w:val="single" w:sz="4" w:space="0" w:color="auto"/>
            </w:tcBorders>
            <w:vAlign w:val="center"/>
            <w:hideMark/>
          </w:tcPr>
          <w:p w:rsidR="00ED1C8F" w:rsidRPr="00E34172" w:rsidRDefault="00ED1C8F" w:rsidP="00ED1C8F">
            <w:pPr>
              <w:rPr>
                <w:color w:val="000000"/>
                <w:sz w:val="20"/>
                <w:szCs w:val="20"/>
                <w:lang w:val="en-IN" w:eastAsia="en-IN" w:bidi="hi-IN"/>
              </w:rPr>
            </w:pP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Ha</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22</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1166</w:t>
            </w:r>
          </w:p>
        </w:tc>
      </w:tr>
      <w:tr w:rsidR="00ED1C8F" w:rsidRPr="00E34172" w:rsidTr="00ED1C8F">
        <w:trPr>
          <w:trHeight w:val="300"/>
        </w:trPr>
        <w:tc>
          <w:tcPr>
            <w:tcW w:w="5685" w:type="dxa"/>
            <w:vMerge w:val="restart"/>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No. of fisheries demonstrations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Nos.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Nil</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117</w:t>
            </w:r>
          </w:p>
        </w:tc>
      </w:tr>
      <w:tr w:rsidR="00ED1C8F" w:rsidRPr="00E34172" w:rsidTr="00ED1C8F">
        <w:trPr>
          <w:trHeight w:val="300"/>
        </w:trPr>
        <w:tc>
          <w:tcPr>
            <w:tcW w:w="5685" w:type="dxa"/>
            <w:vMerge/>
            <w:tcBorders>
              <w:top w:val="nil"/>
              <w:left w:val="single" w:sz="4" w:space="0" w:color="auto"/>
              <w:bottom w:val="single" w:sz="4" w:space="0" w:color="auto"/>
              <w:right w:val="single" w:sz="4" w:space="0" w:color="auto"/>
            </w:tcBorders>
            <w:vAlign w:val="center"/>
            <w:hideMark/>
          </w:tcPr>
          <w:p w:rsidR="00ED1C8F" w:rsidRPr="00E34172" w:rsidRDefault="00ED1C8F" w:rsidP="00ED1C8F">
            <w:pPr>
              <w:rPr>
                <w:color w:val="000000"/>
                <w:sz w:val="20"/>
                <w:szCs w:val="20"/>
                <w:lang w:val="en-IN" w:eastAsia="en-IN" w:bidi="hi-IN"/>
              </w:rPr>
            </w:pP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Ha</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Nil</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989</w:t>
            </w:r>
          </w:p>
        </w:tc>
      </w:tr>
      <w:tr w:rsidR="00ED1C8F" w:rsidRPr="00E34172" w:rsidTr="00ED1C8F">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Farmers trained</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Nos.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1866</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21138</w:t>
            </w:r>
          </w:p>
        </w:tc>
      </w:tr>
      <w:tr w:rsidR="00ED1C8F" w:rsidRPr="00E34172" w:rsidTr="00ED1C8F">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 xml:space="preserve">Farmers taken on exposure visits </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batches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2</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300</w:t>
            </w:r>
          </w:p>
        </w:tc>
      </w:tr>
      <w:tr w:rsidR="00ED1C8F" w:rsidRPr="00E34172" w:rsidTr="00ED1C8F">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 xml:space="preserve">Schemes covered under fisheries </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Nos.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Nil</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117</w:t>
            </w:r>
          </w:p>
        </w:tc>
      </w:tr>
      <w:tr w:rsidR="00ED1C8F" w:rsidRPr="00E34172" w:rsidTr="00ED1C8F">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No. of FIGs trained</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Nos.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Nil</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120</w:t>
            </w:r>
          </w:p>
        </w:tc>
      </w:tr>
      <w:tr w:rsidR="00ED1C8F" w:rsidRPr="00E34172" w:rsidTr="00ED1C8F">
        <w:trPr>
          <w:trHeight w:val="43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lastRenderedPageBreak/>
              <w:t>Farmers adopting Improved agricultural practices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Ha</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106 (1%)</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40%</w:t>
            </w:r>
          </w:p>
        </w:tc>
      </w:tr>
      <w:tr w:rsidR="00ED1C8F" w:rsidRPr="00E34172" w:rsidTr="00ED1C8F">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Farmers adopting SRI practices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 </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 </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 </w:t>
            </w:r>
          </w:p>
        </w:tc>
      </w:tr>
      <w:tr w:rsidR="00ED1C8F" w:rsidRPr="00E34172" w:rsidTr="00ED1C8F">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Departmental staff trained – (Agriculture, Horticulture &amp; Fisheries)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Nos.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Nil</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2000</w:t>
            </w:r>
          </w:p>
        </w:tc>
      </w:tr>
      <w:tr w:rsidR="00ED1C8F" w:rsidRPr="00E34172" w:rsidTr="00ED1C8F">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 xml:space="preserve">No. of Bio villages established             </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nos.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6 in progress</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50</w:t>
            </w:r>
          </w:p>
        </w:tc>
      </w:tr>
      <w:tr w:rsidR="00ED1C8F" w:rsidRPr="00E34172" w:rsidTr="00ED1C8F">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b/>
                <w:bCs/>
                <w:color w:val="000000"/>
                <w:sz w:val="20"/>
                <w:szCs w:val="20"/>
                <w:lang w:val="en-IN" w:eastAsia="en-IN" w:bidi="hi-IN"/>
              </w:rPr>
            </w:pPr>
            <w:r w:rsidRPr="00E34172">
              <w:rPr>
                <w:b/>
                <w:bCs/>
                <w:color w:val="000000"/>
                <w:sz w:val="20"/>
                <w:szCs w:val="20"/>
                <w:lang w:eastAsia="en-IN" w:bidi="hi-IN"/>
              </w:rPr>
              <w:t>Component D:  Project Management</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 </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 </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 </w:t>
            </w:r>
          </w:p>
        </w:tc>
      </w:tr>
      <w:tr w:rsidR="00ED1C8F" w:rsidRPr="00E34172" w:rsidTr="00ED1C8F">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DPMUs established</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Nos.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18</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18</w:t>
            </w:r>
          </w:p>
        </w:tc>
      </w:tr>
      <w:tr w:rsidR="00ED1C8F" w:rsidRPr="00E34172" w:rsidTr="00ED1C8F">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Staffing in SPMU (including gov. staff)</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Nos.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32</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28</w:t>
            </w:r>
          </w:p>
        </w:tc>
      </w:tr>
      <w:tr w:rsidR="00ED1C8F" w:rsidRPr="00E34172" w:rsidTr="00ED1C8F">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Staffing in DPMU (Contracted staff)</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Nos.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155</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188</w:t>
            </w:r>
          </w:p>
        </w:tc>
      </w:tr>
      <w:tr w:rsidR="00ED1C8F" w:rsidRPr="00E34172" w:rsidTr="00ED1C8F">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Staffing in DPMU (Dedicated Engineers)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Nos.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139</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139</w:t>
            </w:r>
          </w:p>
        </w:tc>
      </w:tr>
      <w:tr w:rsidR="00ED1C8F" w:rsidRPr="00E34172" w:rsidTr="00ED1C8F">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No. of workshops organized</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Nos.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20</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72</w:t>
            </w:r>
          </w:p>
        </w:tc>
      </w:tr>
      <w:tr w:rsidR="00ED1C8F" w:rsidRPr="00E34172" w:rsidTr="00ED1C8F">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No. of project staff trained in project activities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Nos.</w:t>
            </w:r>
          </w:p>
        </w:tc>
        <w:tc>
          <w:tcPr>
            <w:tcW w:w="1134"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121</w:t>
            </w:r>
          </w:p>
        </w:tc>
        <w:tc>
          <w:tcPr>
            <w:tcW w:w="1372" w:type="dxa"/>
            <w:tcBorders>
              <w:top w:val="nil"/>
              <w:left w:val="nil"/>
              <w:bottom w:val="single" w:sz="4" w:space="0" w:color="auto"/>
              <w:right w:val="single" w:sz="4" w:space="0" w:color="auto"/>
            </w:tcBorders>
            <w:shd w:val="clear" w:color="auto" w:fill="auto"/>
            <w:vAlign w:val="center"/>
            <w:hideMark/>
          </w:tcPr>
          <w:p w:rsidR="00ED1C8F" w:rsidRPr="00E34172" w:rsidRDefault="00ED1C8F" w:rsidP="00ED1C8F">
            <w:pPr>
              <w:jc w:val="center"/>
              <w:rPr>
                <w:color w:val="000000"/>
                <w:sz w:val="20"/>
                <w:szCs w:val="20"/>
                <w:lang w:val="en-IN" w:eastAsia="en-IN" w:bidi="hi-IN"/>
              </w:rPr>
            </w:pPr>
            <w:r w:rsidRPr="00E34172">
              <w:rPr>
                <w:color w:val="000000"/>
                <w:sz w:val="20"/>
                <w:szCs w:val="20"/>
                <w:lang w:eastAsia="en-IN" w:bidi="hi-IN"/>
              </w:rPr>
              <w:t>500 </w:t>
            </w:r>
          </w:p>
        </w:tc>
      </w:tr>
    </w:tbl>
    <w:p w:rsidR="00ED1C8F" w:rsidRPr="00E34172" w:rsidRDefault="00ED1C8F" w:rsidP="00ED1C8F">
      <w:pPr>
        <w:rPr>
          <w:b/>
          <w:sz w:val="22"/>
          <w:szCs w:val="22"/>
        </w:rPr>
      </w:pPr>
    </w:p>
    <w:p w:rsidR="005256FC" w:rsidRPr="00E34172" w:rsidRDefault="00DD1FB5" w:rsidP="00205C41">
      <w:pPr>
        <w:jc w:val="center"/>
        <w:rPr>
          <w:b/>
          <w:sz w:val="22"/>
          <w:szCs w:val="22"/>
        </w:rPr>
      </w:pPr>
      <w:r w:rsidRPr="00E34172">
        <w:fldChar w:fldCharType="begin"/>
      </w:r>
      <w:r w:rsidRPr="00E34172">
        <w:instrText xml:space="preserve"> REF _Ref364857522 \h  \* MERGEFORMAT </w:instrText>
      </w:r>
      <w:r w:rsidRPr="00E34172">
        <w:fldChar w:fldCharType="separate"/>
      </w:r>
      <w:r w:rsidR="007B42B3" w:rsidRPr="00E34172">
        <w:rPr>
          <w:b/>
          <w:sz w:val="22"/>
          <w:szCs w:val="22"/>
        </w:rPr>
        <w:t>Annexure 2</w:t>
      </w:r>
      <w:r w:rsidRPr="00E34172">
        <w:fldChar w:fldCharType="end"/>
      </w:r>
      <w:r w:rsidR="008B545D" w:rsidRPr="00E34172">
        <w:rPr>
          <w:b/>
          <w:sz w:val="22"/>
          <w:szCs w:val="22"/>
        </w:rPr>
        <w:t>b</w:t>
      </w:r>
      <w:r w:rsidR="005256FC" w:rsidRPr="00E34172">
        <w:rPr>
          <w:b/>
          <w:sz w:val="22"/>
          <w:szCs w:val="22"/>
        </w:rPr>
        <w:t>: Financial Progress</w:t>
      </w:r>
    </w:p>
    <w:p w:rsidR="008B545D" w:rsidRPr="00E34172" w:rsidRDefault="008B545D" w:rsidP="007E50A8">
      <w:pPr>
        <w:jc w:val="both"/>
        <w:rPr>
          <w:sz w:val="22"/>
          <w:szCs w:val="22"/>
        </w:rPr>
      </w:pPr>
    </w:p>
    <w:tbl>
      <w:tblPr>
        <w:tblW w:w="9654" w:type="dxa"/>
        <w:tblInd w:w="93" w:type="dxa"/>
        <w:tblLook w:val="04A0" w:firstRow="1" w:lastRow="0" w:firstColumn="1" w:lastColumn="0" w:noHBand="0" w:noVBand="1"/>
      </w:tblPr>
      <w:tblGrid>
        <w:gridCol w:w="733"/>
        <w:gridCol w:w="2826"/>
        <w:gridCol w:w="1134"/>
        <w:gridCol w:w="992"/>
        <w:gridCol w:w="851"/>
        <w:gridCol w:w="1559"/>
        <w:gridCol w:w="1559"/>
      </w:tblGrid>
      <w:tr w:rsidR="00ED1C8F" w:rsidRPr="00E34172" w:rsidTr="00ED1C8F">
        <w:trPr>
          <w:trHeight w:val="465"/>
        </w:trPr>
        <w:tc>
          <w:tcPr>
            <w:tcW w:w="3559" w:type="dxa"/>
            <w:gridSpan w:val="2"/>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ED1C8F" w:rsidRPr="00E34172" w:rsidRDefault="00ED1C8F" w:rsidP="00ED1C8F">
            <w:pPr>
              <w:jc w:val="center"/>
              <w:rPr>
                <w:b/>
                <w:bCs/>
                <w:color w:val="000000"/>
                <w:sz w:val="20"/>
                <w:szCs w:val="20"/>
              </w:rPr>
            </w:pPr>
            <w:r w:rsidRPr="00E34172">
              <w:rPr>
                <w:b/>
                <w:bCs/>
                <w:color w:val="000000"/>
                <w:sz w:val="20"/>
                <w:szCs w:val="20"/>
              </w:rPr>
              <w:t>Project Components/Sub components</w:t>
            </w:r>
          </w:p>
        </w:tc>
        <w:tc>
          <w:tcPr>
            <w:tcW w:w="6095" w:type="dxa"/>
            <w:gridSpan w:val="5"/>
            <w:tcBorders>
              <w:top w:val="single" w:sz="4" w:space="0" w:color="auto"/>
              <w:left w:val="nil"/>
              <w:bottom w:val="single" w:sz="4" w:space="0" w:color="auto"/>
              <w:right w:val="single" w:sz="4" w:space="0" w:color="auto"/>
            </w:tcBorders>
            <w:shd w:val="clear" w:color="auto" w:fill="D9D9D9"/>
            <w:noWrap/>
            <w:vAlign w:val="center"/>
            <w:hideMark/>
          </w:tcPr>
          <w:p w:rsidR="00ED1C8F" w:rsidRPr="00E34172" w:rsidRDefault="00ED1C8F" w:rsidP="00ED1C8F">
            <w:pPr>
              <w:jc w:val="center"/>
              <w:rPr>
                <w:b/>
                <w:bCs/>
                <w:color w:val="000000"/>
                <w:sz w:val="20"/>
                <w:szCs w:val="20"/>
              </w:rPr>
            </w:pPr>
            <w:r w:rsidRPr="00E34172">
              <w:rPr>
                <w:b/>
                <w:bCs/>
                <w:color w:val="000000"/>
                <w:sz w:val="20"/>
                <w:szCs w:val="20"/>
              </w:rPr>
              <w:t>Expenditure Reported (Rs in crores)</w:t>
            </w:r>
          </w:p>
        </w:tc>
      </w:tr>
      <w:tr w:rsidR="00ED1C8F" w:rsidRPr="00E34172" w:rsidTr="00ED1C8F">
        <w:trPr>
          <w:trHeight w:val="465"/>
        </w:trPr>
        <w:tc>
          <w:tcPr>
            <w:tcW w:w="3559"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ED1C8F" w:rsidRPr="00E34172" w:rsidRDefault="00ED1C8F" w:rsidP="00ED1C8F">
            <w:pPr>
              <w:jc w:val="center"/>
              <w:rPr>
                <w:b/>
                <w:bCs/>
                <w:color w:val="000000"/>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D9D9D9"/>
            <w:noWrap/>
            <w:vAlign w:val="center"/>
            <w:hideMark/>
          </w:tcPr>
          <w:p w:rsidR="00ED1C8F" w:rsidRPr="00E34172" w:rsidRDefault="00ED1C8F" w:rsidP="00ED1C8F">
            <w:pPr>
              <w:jc w:val="center"/>
              <w:rPr>
                <w:b/>
                <w:bCs/>
                <w:color w:val="000000"/>
                <w:sz w:val="20"/>
                <w:szCs w:val="20"/>
              </w:rPr>
            </w:pPr>
            <w:r w:rsidRPr="00E34172">
              <w:rPr>
                <w:b/>
                <w:bCs/>
                <w:color w:val="000000"/>
                <w:sz w:val="20"/>
                <w:szCs w:val="20"/>
              </w:rPr>
              <w:t>FY 11-13</w:t>
            </w:r>
          </w:p>
        </w:tc>
        <w:tc>
          <w:tcPr>
            <w:tcW w:w="992" w:type="dxa"/>
            <w:vMerge w:val="restart"/>
            <w:tcBorders>
              <w:top w:val="nil"/>
              <w:left w:val="single" w:sz="4" w:space="0" w:color="auto"/>
              <w:bottom w:val="single" w:sz="4" w:space="0" w:color="auto"/>
              <w:right w:val="single" w:sz="4" w:space="0" w:color="auto"/>
            </w:tcBorders>
            <w:shd w:val="clear" w:color="auto" w:fill="D9D9D9"/>
            <w:noWrap/>
            <w:vAlign w:val="center"/>
            <w:hideMark/>
          </w:tcPr>
          <w:p w:rsidR="00ED1C8F" w:rsidRPr="00E34172" w:rsidRDefault="00ED1C8F" w:rsidP="00ED1C8F">
            <w:pPr>
              <w:jc w:val="center"/>
              <w:rPr>
                <w:b/>
                <w:bCs/>
                <w:color w:val="000000"/>
                <w:sz w:val="20"/>
                <w:szCs w:val="20"/>
              </w:rPr>
            </w:pPr>
            <w:r w:rsidRPr="00E34172">
              <w:rPr>
                <w:b/>
                <w:bCs/>
                <w:color w:val="000000"/>
                <w:sz w:val="20"/>
                <w:szCs w:val="20"/>
              </w:rPr>
              <w:t>FY 12-13</w:t>
            </w:r>
          </w:p>
        </w:tc>
        <w:tc>
          <w:tcPr>
            <w:tcW w:w="851" w:type="dxa"/>
            <w:vMerge w:val="restart"/>
            <w:tcBorders>
              <w:top w:val="nil"/>
              <w:left w:val="single" w:sz="4" w:space="0" w:color="auto"/>
              <w:bottom w:val="single" w:sz="4" w:space="0" w:color="auto"/>
              <w:right w:val="single" w:sz="4" w:space="0" w:color="auto"/>
            </w:tcBorders>
            <w:shd w:val="clear" w:color="auto" w:fill="D9D9D9"/>
            <w:vAlign w:val="center"/>
            <w:hideMark/>
          </w:tcPr>
          <w:p w:rsidR="00ED1C8F" w:rsidRPr="00E34172" w:rsidRDefault="00ED1C8F" w:rsidP="00ED1C8F">
            <w:pPr>
              <w:jc w:val="center"/>
              <w:rPr>
                <w:b/>
                <w:bCs/>
                <w:color w:val="000000"/>
                <w:sz w:val="20"/>
                <w:szCs w:val="20"/>
              </w:rPr>
            </w:pPr>
            <w:r w:rsidRPr="00E34172">
              <w:rPr>
                <w:b/>
                <w:bCs/>
                <w:color w:val="000000"/>
                <w:sz w:val="20"/>
                <w:szCs w:val="20"/>
              </w:rPr>
              <w:t>FY 13-14</w:t>
            </w:r>
          </w:p>
        </w:tc>
        <w:tc>
          <w:tcPr>
            <w:tcW w:w="1559" w:type="dxa"/>
            <w:vMerge w:val="restart"/>
            <w:tcBorders>
              <w:top w:val="nil"/>
              <w:left w:val="single" w:sz="4" w:space="0" w:color="auto"/>
              <w:bottom w:val="single" w:sz="4" w:space="0" w:color="auto"/>
              <w:right w:val="single" w:sz="4" w:space="0" w:color="auto"/>
            </w:tcBorders>
            <w:shd w:val="clear" w:color="auto" w:fill="D9D9D9"/>
            <w:vAlign w:val="center"/>
            <w:hideMark/>
          </w:tcPr>
          <w:p w:rsidR="00ED1C8F" w:rsidRPr="00E34172" w:rsidRDefault="00ED1C8F" w:rsidP="00ED1C8F">
            <w:pPr>
              <w:jc w:val="center"/>
              <w:rPr>
                <w:b/>
                <w:bCs/>
                <w:color w:val="000000"/>
                <w:sz w:val="20"/>
                <w:szCs w:val="20"/>
              </w:rPr>
            </w:pPr>
            <w:r w:rsidRPr="00E34172">
              <w:rPr>
                <w:b/>
                <w:bCs/>
                <w:color w:val="000000"/>
                <w:sz w:val="20"/>
                <w:szCs w:val="20"/>
              </w:rPr>
              <w:t>FY 14-15 (till July)</w:t>
            </w:r>
          </w:p>
        </w:tc>
        <w:tc>
          <w:tcPr>
            <w:tcW w:w="1559" w:type="dxa"/>
            <w:vMerge w:val="restart"/>
            <w:tcBorders>
              <w:top w:val="nil"/>
              <w:left w:val="single" w:sz="4" w:space="0" w:color="auto"/>
              <w:bottom w:val="single" w:sz="4" w:space="0" w:color="auto"/>
              <w:right w:val="single" w:sz="4" w:space="0" w:color="auto"/>
            </w:tcBorders>
            <w:shd w:val="clear" w:color="auto" w:fill="D9D9D9"/>
            <w:noWrap/>
            <w:vAlign w:val="center"/>
            <w:hideMark/>
          </w:tcPr>
          <w:p w:rsidR="00ED1C8F" w:rsidRPr="00E34172" w:rsidRDefault="00ED1C8F" w:rsidP="00ED1C8F">
            <w:pPr>
              <w:jc w:val="center"/>
              <w:rPr>
                <w:b/>
                <w:bCs/>
                <w:color w:val="000000"/>
                <w:sz w:val="20"/>
                <w:szCs w:val="20"/>
              </w:rPr>
            </w:pPr>
            <w:r w:rsidRPr="00E34172">
              <w:rPr>
                <w:b/>
                <w:bCs/>
                <w:color w:val="000000"/>
                <w:sz w:val="20"/>
                <w:szCs w:val="20"/>
              </w:rPr>
              <w:t>Total</w:t>
            </w:r>
          </w:p>
        </w:tc>
      </w:tr>
      <w:tr w:rsidR="00ED1C8F" w:rsidRPr="00E34172" w:rsidTr="00ED1C8F">
        <w:trPr>
          <w:trHeight w:val="465"/>
        </w:trPr>
        <w:tc>
          <w:tcPr>
            <w:tcW w:w="3559"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ED1C8F" w:rsidRPr="00E34172" w:rsidRDefault="00ED1C8F" w:rsidP="00ED1C8F">
            <w:pPr>
              <w:rPr>
                <w:b/>
                <w:bCs/>
                <w:color w:val="000000"/>
                <w:sz w:val="20"/>
                <w:szCs w:val="20"/>
                <w:lang w:val="en-IN" w:eastAsia="en-IN" w:bidi="hi-IN"/>
              </w:rPr>
            </w:pPr>
          </w:p>
        </w:tc>
        <w:tc>
          <w:tcPr>
            <w:tcW w:w="1134" w:type="dxa"/>
            <w:vMerge/>
            <w:tcBorders>
              <w:top w:val="nil"/>
              <w:left w:val="single" w:sz="4" w:space="0" w:color="auto"/>
              <w:bottom w:val="single" w:sz="4" w:space="0" w:color="auto"/>
              <w:right w:val="single" w:sz="4" w:space="0" w:color="auto"/>
            </w:tcBorders>
            <w:shd w:val="clear" w:color="auto" w:fill="D9D9D9"/>
            <w:vAlign w:val="center"/>
            <w:hideMark/>
          </w:tcPr>
          <w:p w:rsidR="00ED1C8F" w:rsidRPr="00E34172" w:rsidRDefault="00ED1C8F" w:rsidP="00ED1C8F">
            <w:pPr>
              <w:rPr>
                <w:b/>
                <w:bCs/>
                <w:color w:val="000000"/>
                <w:sz w:val="20"/>
                <w:szCs w:val="20"/>
                <w:lang w:val="en-IN" w:eastAsia="en-IN" w:bidi="hi-IN"/>
              </w:rPr>
            </w:pPr>
          </w:p>
        </w:tc>
        <w:tc>
          <w:tcPr>
            <w:tcW w:w="992" w:type="dxa"/>
            <w:vMerge/>
            <w:tcBorders>
              <w:top w:val="nil"/>
              <w:left w:val="single" w:sz="4" w:space="0" w:color="auto"/>
              <w:bottom w:val="single" w:sz="4" w:space="0" w:color="auto"/>
              <w:right w:val="single" w:sz="4" w:space="0" w:color="auto"/>
            </w:tcBorders>
            <w:shd w:val="clear" w:color="auto" w:fill="D9D9D9"/>
            <w:vAlign w:val="center"/>
            <w:hideMark/>
          </w:tcPr>
          <w:p w:rsidR="00ED1C8F" w:rsidRPr="00E34172" w:rsidRDefault="00ED1C8F" w:rsidP="00ED1C8F">
            <w:pPr>
              <w:rPr>
                <w:b/>
                <w:bCs/>
                <w:color w:val="000000"/>
                <w:sz w:val="20"/>
                <w:szCs w:val="20"/>
                <w:lang w:val="en-IN" w:eastAsia="en-IN" w:bidi="hi-IN"/>
              </w:rPr>
            </w:pPr>
          </w:p>
        </w:tc>
        <w:tc>
          <w:tcPr>
            <w:tcW w:w="851" w:type="dxa"/>
            <w:vMerge/>
            <w:tcBorders>
              <w:top w:val="nil"/>
              <w:left w:val="single" w:sz="4" w:space="0" w:color="auto"/>
              <w:bottom w:val="single" w:sz="4" w:space="0" w:color="auto"/>
              <w:right w:val="single" w:sz="4" w:space="0" w:color="auto"/>
            </w:tcBorders>
            <w:shd w:val="clear" w:color="auto" w:fill="D9D9D9"/>
            <w:vAlign w:val="center"/>
            <w:hideMark/>
          </w:tcPr>
          <w:p w:rsidR="00ED1C8F" w:rsidRPr="00E34172" w:rsidRDefault="00ED1C8F" w:rsidP="00ED1C8F">
            <w:pPr>
              <w:rPr>
                <w:b/>
                <w:bCs/>
                <w:color w:val="000000"/>
                <w:sz w:val="20"/>
                <w:szCs w:val="20"/>
                <w:lang w:val="en-IN" w:eastAsia="en-IN" w:bidi="hi-IN"/>
              </w:rPr>
            </w:pPr>
          </w:p>
        </w:tc>
        <w:tc>
          <w:tcPr>
            <w:tcW w:w="1559" w:type="dxa"/>
            <w:vMerge/>
            <w:tcBorders>
              <w:top w:val="nil"/>
              <w:left w:val="single" w:sz="4" w:space="0" w:color="auto"/>
              <w:bottom w:val="single" w:sz="4" w:space="0" w:color="auto"/>
              <w:right w:val="single" w:sz="4" w:space="0" w:color="auto"/>
            </w:tcBorders>
            <w:shd w:val="clear" w:color="auto" w:fill="D9D9D9"/>
            <w:vAlign w:val="center"/>
            <w:hideMark/>
          </w:tcPr>
          <w:p w:rsidR="00ED1C8F" w:rsidRPr="00E34172" w:rsidRDefault="00ED1C8F" w:rsidP="00ED1C8F">
            <w:pPr>
              <w:rPr>
                <w:b/>
                <w:bCs/>
                <w:color w:val="000000"/>
                <w:sz w:val="20"/>
                <w:szCs w:val="20"/>
                <w:lang w:val="en-IN" w:eastAsia="en-IN" w:bidi="hi-IN"/>
              </w:rPr>
            </w:pPr>
          </w:p>
        </w:tc>
        <w:tc>
          <w:tcPr>
            <w:tcW w:w="1559" w:type="dxa"/>
            <w:vMerge/>
            <w:tcBorders>
              <w:top w:val="nil"/>
              <w:left w:val="single" w:sz="4" w:space="0" w:color="auto"/>
              <w:bottom w:val="single" w:sz="4" w:space="0" w:color="auto"/>
              <w:right w:val="single" w:sz="4" w:space="0" w:color="auto"/>
            </w:tcBorders>
            <w:shd w:val="clear" w:color="auto" w:fill="D9D9D9"/>
            <w:vAlign w:val="center"/>
            <w:hideMark/>
          </w:tcPr>
          <w:p w:rsidR="00ED1C8F" w:rsidRPr="00E34172" w:rsidRDefault="00ED1C8F" w:rsidP="00ED1C8F">
            <w:pPr>
              <w:rPr>
                <w:b/>
                <w:bCs/>
                <w:color w:val="000000"/>
                <w:sz w:val="20"/>
                <w:szCs w:val="20"/>
                <w:lang w:val="en-IN" w:eastAsia="en-IN" w:bidi="hi-IN"/>
              </w:rPr>
            </w:pPr>
          </w:p>
        </w:tc>
      </w:tr>
      <w:tr w:rsidR="00ED1C8F" w:rsidRPr="00E34172" w:rsidTr="00ED1C8F">
        <w:trPr>
          <w:trHeight w:val="465"/>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A.</w:t>
            </w:r>
          </w:p>
        </w:tc>
        <w:tc>
          <w:tcPr>
            <w:tcW w:w="2826" w:type="dxa"/>
            <w:tcBorders>
              <w:top w:val="nil"/>
              <w:left w:val="nil"/>
              <w:bottom w:val="single" w:sz="4" w:space="0" w:color="auto"/>
              <w:right w:val="single" w:sz="4" w:space="0" w:color="auto"/>
            </w:tcBorders>
            <w:shd w:val="clear" w:color="auto" w:fill="auto"/>
            <w:noWrap/>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Strengthening of Community Based Institutions</w:t>
            </w:r>
          </w:p>
        </w:tc>
        <w:tc>
          <w:tcPr>
            <w:tcW w:w="1134"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val="en-IN" w:eastAsia="en-IN" w:bidi="hi-IN"/>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jc w:val="right"/>
              <w:rPr>
                <w:color w:val="000000"/>
                <w:sz w:val="20"/>
                <w:szCs w:val="20"/>
                <w:lang w:val="en-IN" w:eastAsia="en-IN" w:bidi="hi-IN"/>
              </w:rPr>
            </w:pPr>
            <w:r w:rsidRPr="00E34172">
              <w:rPr>
                <w:color w:val="000000"/>
                <w:sz w:val="20"/>
                <w:szCs w:val="20"/>
                <w:lang w:eastAsia="en-IN" w:bidi="hi-IN"/>
              </w:rPr>
              <w:t>1.06</w:t>
            </w:r>
          </w:p>
        </w:tc>
        <w:tc>
          <w:tcPr>
            <w:tcW w:w="851"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jc w:val="right"/>
              <w:rPr>
                <w:color w:val="000000"/>
                <w:sz w:val="20"/>
                <w:szCs w:val="20"/>
                <w:lang w:val="en-IN" w:eastAsia="en-IN" w:bidi="hi-IN"/>
              </w:rPr>
            </w:pPr>
            <w:r w:rsidRPr="00E34172">
              <w:rPr>
                <w:color w:val="000000"/>
                <w:sz w:val="20"/>
                <w:szCs w:val="20"/>
                <w:lang w:val="en-IN" w:eastAsia="en-IN" w:bidi="hi-IN"/>
              </w:rPr>
              <w:t>2.96</w:t>
            </w:r>
          </w:p>
        </w:tc>
        <w:tc>
          <w:tcPr>
            <w:tcW w:w="1559" w:type="dxa"/>
            <w:tcBorders>
              <w:top w:val="nil"/>
              <w:left w:val="nil"/>
              <w:bottom w:val="single" w:sz="4" w:space="0" w:color="auto"/>
              <w:right w:val="single" w:sz="4" w:space="0" w:color="auto"/>
            </w:tcBorders>
            <w:shd w:val="clear" w:color="auto" w:fill="auto"/>
            <w:noWrap/>
            <w:vAlign w:val="center"/>
            <w:hideMark/>
          </w:tcPr>
          <w:p w:rsidR="00ED1C8F" w:rsidRPr="00E34172" w:rsidRDefault="00ED1C8F" w:rsidP="00ED1C8F">
            <w:pPr>
              <w:jc w:val="right"/>
              <w:rPr>
                <w:color w:val="000000"/>
                <w:sz w:val="20"/>
                <w:szCs w:val="20"/>
                <w:lang w:val="en-IN" w:eastAsia="en-IN" w:bidi="hi-IN"/>
              </w:rPr>
            </w:pPr>
            <w:r w:rsidRPr="00E34172">
              <w:rPr>
                <w:color w:val="000000"/>
                <w:sz w:val="20"/>
                <w:szCs w:val="20"/>
                <w:lang w:val="en-IN" w:eastAsia="en-IN" w:bidi="hi-IN"/>
              </w:rPr>
              <w:t>0.0016</w:t>
            </w:r>
          </w:p>
        </w:tc>
        <w:tc>
          <w:tcPr>
            <w:tcW w:w="1559"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jc w:val="right"/>
              <w:rPr>
                <w:color w:val="000000"/>
                <w:sz w:val="20"/>
                <w:szCs w:val="20"/>
                <w:lang w:val="en-IN" w:eastAsia="en-IN" w:bidi="hi-IN"/>
              </w:rPr>
            </w:pPr>
            <w:r w:rsidRPr="00E34172">
              <w:rPr>
                <w:color w:val="000000"/>
                <w:sz w:val="20"/>
                <w:szCs w:val="20"/>
                <w:lang w:val="en-IN" w:eastAsia="en-IN" w:bidi="hi-IN"/>
              </w:rPr>
              <w:t>4.0216</w:t>
            </w:r>
          </w:p>
        </w:tc>
      </w:tr>
      <w:tr w:rsidR="00ED1C8F" w:rsidRPr="00E34172" w:rsidTr="00ED1C8F">
        <w:trPr>
          <w:trHeight w:val="465"/>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B.</w:t>
            </w:r>
          </w:p>
        </w:tc>
        <w:tc>
          <w:tcPr>
            <w:tcW w:w="2826" w:type="dxa"/>
            <w:tcBorders>
              <w:top w:val="nil"/>
              <w:left w:val="nil"/>
              <w:bottom w:val="single" w:sz="4" w:space="0" w:color="auto"/>
              <w:right w:val="single" w:sz="4" w:space="0" w:color="auto"/>
            </w:tcBorders>
            <w:shd w:val="clear" w:color="auto" w:fill="auto"/>
            <w:noWrap/>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Irrigation System Development and Improvement</w:t>
            </w:r>
          </w:p>
        </w:tc>
        <w:tc>
          <w:tcPr>
            <w:tcW w:w="1134"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val="en-IN" w:eastAsia="en-IN" w:bidi="hi-IN"/>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jc w:val="right"/>
              <w:rPr>
                <w:color w:val="000000"/>
                <w:sz w:val="20"/>
                <w:szCs w:val="20"/>
                <w:lang w:val="en-IN" w:eastAsia="en-IN" w:bidi="hi-IN"/>
              </w:rPr>
            </w:pPr>
            <w:r w:rsidRPr="00E34172">
              <w:rPr>
                <w:color w:val="000000"/>
                <w:sz w:val="20"/>
                <w:szCs w:val="20"/>
                <w:lang w:eastAsia="en-IN" w:bidi="hi-IN"/>
              </w:rPr>
              <w:t>0.16</w:t>
            </w:r>
          </w:p>
        </w:tc>
        <w:tc>
          <w:tcPr>
            <w:tcW w:w="851"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jc w:val="right"/>
              <w:rPr>
                <w:color w:val="000000"/>
                <w:sz w:val="20"/>
                <w:szCs w:val="20"/>
                <w:lang w:val="en-IN" w:eastAsia="en-IN" w:bidi="hi-IN"/>
              </w:rPr>
            </w:pPr>
            <w:r w:rsidRPr="00E34172">
              <w:rPr>
                <w:color w:val="000000"/>
                <w:sz w:val="20"/>
                <w:szCs w:val="20"/>
                <w:lang w:val="en-IN" w:eastAsia="en-IN" w:bidi="hi-IN"/>
              </w:rPr>
              <w:t>30.61</w:t>
            </w:r>
          </w:p>
        </w:tc>
        <w:tc>
          <w:tcPr>
            <w:tcW w:w="1559" w:type="dxa"/>
            <w:tcBorders>
              <w:top w:val="nil"/>
              <w:left w:val="nil"/>
              <w:bottom w:val="single" w:sz="4" w:space="0" w:color="auto"/>
              <w:right w:val="single" w:sz="4" w:space="0" w:color="auto"/>
            </w:tcBorders>
            <w:shd w:val="clear" w:color="auto" w:fill="auto"/>
            <w:noWrap/>
            <w:vAlign w:val="center"/>
            <w:hideMark/>
          </w:tcPr>
          <w:p w:rsidR="00ED1C8F" w:rsidRPr="00E34172" w:rsidRDefault="00ED1C8F" w:rsidP="00ED1C8F">
            <w:pPr>
              <w:jc w:val="right"/>
              <w:rPr>
                <w:color w:val="000000"/>
                <w:sz w:val="20"/>
                <w:szCs w:val="20"/>
                <w:lang w:val="en-IN" w:eastAsia="en-IN" w:bidi="hi-IN"/>
              </w:rPr>
            </w:pPr>
            <w:r w:rsidRPr="00E34172">
              <w:rPr>
                <w:color w:val="000000"/>
                <w:sz w:val="20"/>
                <w:szCs w:val="20"/>
                <w:lang w:val="en-IN" w:eastAsia="en-IN" w:bidi="hi-IN"/>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jc w:val="right"/>
              <w:rPr>
                <w:color w:val="000000"/>
                <w:sz w:val="20"/>
                <w:szCs w:val="20"/>
                <w:lang w:val="en-IN" w:eastAsia="en-IN" w:bidi="hi-IN"/>
              </w:rPr>
            </w:pPr>
            <w:r w:rsidRPr="00E34172">
              <w:rPr>
                <w:color w:val="000000"/>
                <w:sz w:val="20"/>
                <w:szCs w:val="20"/>
                <w:lang w:val="en-IN" w:eastAsia="en-IN" w:bidi="hi-IN"/>
              </w:rPr>
              <w:t>30.77</w:t>
            </w:r>
          </w:p>
        </w:tc>
      </w:tr>
      <w:tr w:rsidR="00ED1C8F" w:rsidRPr="00E34172" w:rsidTr="00ED1C8F">
        <w:trPr>
          <w:trHeight w:val="465"/>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C (i)</w:t>
            </w:r>
          </w:p>
        </w:tc>
        <w:tc>
          <w:tcPr>
            <w:tcW w:w="2826" w:type="dxa"/>
            <w:tcBorders>
              <w:top w:val="nil"/>
              <w:left w:val="nil"/>
              <w:bottom w:val="single" w:sz="4" w:space="0" w:color="auto"/>
              <w:right w:val="single" w:sz="4" w:space="0" w:color="auto"/>
            </w:tcBorders>
            <w:shd w:val="clear" w:color="auto" w:fill="auto"/>
            <w:noWrap/>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Agriculture Development</w:t>
            </w:r>
          </w:p>
        </w:tc>
        <w:tc>
          <w:tcPr>
            <w:tcW w:w="1134"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val="en-IN" w:eastAsia="en-IN" w:bidi="hi-IN"/>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val="en-IN" w:eastAsia="en-IN" w:bidi="hi-IN"/>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jc w:val="right"/>
              <w:rPr>
                <w:color w:val="000000"/>
                <w:sz w:val="20"/>
                <w:szCs w:val="20"/>
                <w:lang w:val="en-IN" w:eastAsia="en-IN" w:bidi="hi-IN"/>
              </w:rPr>
            </w:pPr>
            <w:r w:rsidRPr="00E34172">
              <w:rPr>
                <w:color w:val="000000"/>
                <w:sz w:val="20"/>
                <w:szCs w:val="20"/>
                <w:lang w:val="en-IN" w:eastAsia="en-IN" w:bidi="hi-IN"/>
              </w:rPr>
              <w:t>0.16</w:t>
            </w:r>
          </w:p>
        </w:tc>
        <w:tc>
          <w:tcPr>
            <w:tcW w:w="1559" w:type="dxa"/>
            <w:tcBorders>
              <w:top w:val="nil"/>
              <w:left w:val="nil"/>
              <w:bottom w:val="single" w:sz="4" w:space="0" w:color="auto"/>
              <w:right w:val="single" w:sz="4" w:space="0" w:color="auto"/>
            </w:tcBorders>
            <w:shd w:val="clear" w:color="auto" w:fill="auto"/>
            <w:noWrap/>
            <w:vAlign w:val="center"/>
            <w:hideMark/>
          </w:tcPr>
          <w:p w:rsidR="00ED1C8F" w:rsidRPr="00E34172" w:rsidRDefault="00ED1C8F" w:rsidP="00ED1C8F">
            <w:pPr>
              <w:jc w:val="right"/>
              <w:rPr>
                <w:color w:val="000000"/>
                <w:sz w:val="20"/>
                <w:szCs w:val="20"/>
                <w:lang w:val="en-IN" w:eastAsia="en-IN" w:bidi="hi-IN"/>
              </w:rPr>
            </w:pPr>
            <w:r w:rsidRPr="00E34172">
              <w:rPr>
                <w:color w:val="000000"/>
                <w:sz w:val="20"/>
                <w:szCs w:val="20"/>
                <w:lang w:val="en-IN" w:eastAsia="en-IN" w:bidi="hi-IN"/>
              </w:rPr>
              <w:t>0.023</w:t>
            </w:r>
          </w:p>
        </w:tc>
        <w:tc>
          <w:tcPr>
            <w:tcW w:w="1559"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jc w:val="right"/>
              <w:rPr>
                <w:color w:val="000000"/>
                <w:sz w:val="20"/>
                <w:szCs w:val="20"/>
                <w:lang w:val="en-IN" w:eastAsia="en-IN" w:bidi="hi-IN"/>
              </w:rPr>
            </w:pPr>
            <w:r w:rsidRPr="00E34172">
              <w:rPr>
                <w:color w:val="000000"/>
                <w:sz w:val="20"/>
                <w:szCs w:val="20"/>
                <w:lang w:val="en-IN" w:eastAsia="en-IN" w:bidi="hi-IN"/>
              </w:rPr>
              <w:t>0.183</w:t>
            </w:r>
          </w:p>
        </w:tc>
      </w:tr>
      <w:tr w:rsidR="00ED1C8F" w:rsidRPr="00E34172" w:rsidTr="00ED1C8F">
        <w:trPr>
          <w:trHeight w:val="465"/>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C (ii)</w:t>
            </w:r>
          </w:p>
        </w:tc>
        <w:tc>
          <w:tcPr>
            <w:tcW w:w="2826" w:type="dxa"/>
            <w:tcBorders>
              <w:top w:val="nil"/>
              <w:left w:val="nil"/>
              <w:bottom w:val="single" w:sz="4" w:space="0" w:color="auto"/>
              <w:right w:val="single" w:sz="4" w:space="0" w:color="auto"/>
            </w:tcBorders>
            <w:shd w:val="clear" w:color="auto" w:fill="auto"/>
            <w:noWrap/>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Horticulture Development</w:t>
            </w:r>
          </w:p>
        </w:tc>
        <w:tc>
          <w:tcPr>
            <w:tcW w:w="1134"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val="en-IN" w:eastAsia="en-IN" w:bidi="hi-IN"/>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val="en-IN" w:eastAsia="en-IN" w:bidi="hi-IN"/>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jc w:val="right"/>
              <w:rPr>
                <w:color w:val="000000"/>
                <w:sz w:val="20"/>
                <w:szCs w:val="20"/>
                <w:lang w:val="en-IN" w:eastAsia="en-IN" w:bidi="hi-IN"/>
              </w:rPr>
            </w:pPr>
            <w:r w:rsidRPr="00E34172">
              <w:rPr>
                <w:color w:val="000000"/>
                <w:sz w:val="20"/>
                <w:szCs w:val="20"/>
                <w:lang w:val="en-IN" w:eastAsia="en-IN" w:bidi="hi-IN"/>
              </w:rPr>
              <w:t>0.11</w:t>
            </w:r>
          </w:p>
        </w:tc>
        <w:tc>
          <w:tcPr>
            <w:tcW w:w="1559" w:type="dxa"/>
            <w:tcBorders>
              <w:top w:val="nil"/>
              <w:left w:val="nil"/>
              <w:bottom w:val="single" w:sz="4" w:space="0" w:color="auto"/>
              <w:right w:val="single" w:sz="4" w:space="0" w:color="auto"/>
            </w:tcBorders>
            <w:shd w:val="clear" w:color="auto" w:fill="auto"/>
            <w:noWrap/>
            <w:vAlign w:val="center"/>
            <w:hideMark/>
          </w:tcPr>
          <w:p w:rsidR="00ED1C8F" w:rsidRPr="00E34172" w:rsidRDefault="00ED1C8F" w:rsidP="00ED1C8F">
            <w:pPr>
              <w:jc w:val="right"/>
              <w:rPr>
                <w:color w:val="000000"/>
                <w:sz w:val="20"/>
                <w:szCs w:val="20"/>
                <w:lang w:val="en-IN" w:eastAsia="en-IN" w:bidi="hi-IN"/>
              </w:rPr>
            </w:pPr>
            <w:r w:rsidRPr="00E34172">
              <w:rPr>
                <w:color w:val="000000"/>
                <w:sz w:val="20"/>
                <w:szCs w:val="20"/>
                <w:lang w:val="en-IN" w:eastAsia="en-IN" w:bidi="hi-IN"/>
              </w:rPr>
              <w:t>0.0389</w:t>
            </w:r>
          </w:p>
        </w:tc>
        <w:tc>
          <w:tcPr>
            <w:tcW w:w="1559"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jc w:val="right"/>
              <w:rPr>
                <w:color w:val="000000"/>
                <w:sz w:val="20"/>
                <w:szCs w:val="20"/>
                <w:lang w:val="en-IN" w:eastAsia="en-IN" w:bidi="hi-IN"/>
              </w:rPr>
            </w:pPr>
            <w:r w:rsidRPr="00E34172">
              <w:rPr>
                <w:color w:val="000000"/>
                <w:sz w:val="20"/>
                <w:szCs w:val="20"/>
                <w:lang w:val="en-IN" w:eastAsia="en-IN" w:bidi="hi-IN"/>
              </w:rPr>
              <w:t>0.1489</w:t>
            </w:r>
          </w:p>
        </w:tc>
      </w:tr>
      <w:tr w:rsidR="00ED1C8F" w:rsidRPr="00E34172" w:rsidTr="00ED1C8F">
        <w:trPr>
          <w:trHeight w:val="465"/>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C (iii)</w:t>
            </w:r>
          </w:p>
        </w:tc>
        <w:tc>
          <w:tcPr>
            <w:tcW w:w="2826" w:type="dxa"/>
            <w:tcBorders>
              <w:top w:val="nil"/>
              <w:left w:val="nil"/>
              <w:bottom w:val="single" w:sz="4" w:space="0" w:color="auto"/>
              <w:right w:val="single" w:sz="4" w:space="0" w:color="auto"/>
            </w:tcBorders>
            <w:shd w:val="clear" w:color="auto" w:fill="auto"/>
            <w:noWrap/>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Fisheries Development</w:t>
            </w:r>
          </w:p>
        </w:tc>
        <w:tc>
          <w:tcPr>
            <w:tcW w:w="1134"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val="en-IN" w:eastAsia="en-IN" w:bidi="hi-IN"/>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val="en-IN" w:eastAsia="en-IN" w:bidi="hi-IN"/>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jc w:val="right"/>
              <w:rPr>
                <w:color w:val="000000"/>
                <w:sz w:val="20"/>
                <w:szCs w:val="20"/>
                <w:lang w:val="en-IN" w:eastAsia="en-IN" w:bidi="hi-IN"/>
              </w:rPr>
            </w:pPr>
            <w:r w:rsidRPr="00E34172">
              <w:rPr>
                <w:color w:val="000000"/>
                <w:sz w:val="20"/>
                <w:szCs w:val="20"/>
                <w:lang w:val="en-IN" w:eastAsia="en-IN" w:bidi="hi-IN"/>
              </w:rPr>
              <w:t>0.01</w:t>
            </w:r>
          </w:p>
        </w:tc>
        <w:tc>
          <w:tcPr>
            <w:tcW w:w="1559" w:type="dxa"/>
            <w:tcBorders>
              <w:top w:val="nil"/>
              <w:left w:val="nil"/>
              <w:bottom w:val="single" w:sz="4" w:space="0" w:color="auto"/>
              <w:right w:val="single" w:sz="4" w:space="0" w:color="auto"/>
            </w:tcBorders>
            <w:shd w:val="clear" w:color="auto" w:fill="auto"/>
            <w:noWrap/>
            <w:vAlign w:val="center"/>
            <w:hideMark/>
          </w:tcPr>
          <w:p w:rsidR="00ED1C8F" w:rsidRPr="00E34172" w:rsidRDefault="00ED1C8F" w:rsidP="00ED1C8F">
            <w:pPr>
              <w:jc w:val="right"/>
              <w:rPr>
                <w:color w:val="000000"/>
                <w:sz w:val="20"/>
                <w:szCs w:val="20"/>
                <w:lang w:val="en-IN" w:eastAsia="en-IN" w:bidi="hi-IN"/>
              </w:rPr>
            </w:pPr>
            <w:r w:rsidRPr="00E34172">
              <w:rPr>
                <w:color w:val="000000"/>
                <w:sz w:val="20"/>
                <w:szCs w:val="20"/>
                <w:lang w:val="en-IN" w:eastAsia="en-IN" w:bidi="hi-IN"/>
              </w:rPr>
              <w:t>0.014</w:t>
            </w:r>
          </w:p>
        </w:tc>
        <w:tc>
          <w:tcPr>
            <w:tcW w:w="1559"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jc w:val="right"/>
              <w:rPr>
                <w:color w:val="000000"/>
                <w:sz w:val="20"/>
                <w:szCs w:val="20"/>
                <w:lang w:val="en-IN" w:eastAsia="en-IN" w:bidi="hi-IN"/>
              </w:rPr>
            </w:pPr>
            <w:r w:rsidRPr="00E34172">
              <w:rPr>
                <w:color w:val="000000"/>
                <w:sz w:val="20"/>
                <w:szCs w:val="20"/>
                <w:lang w:val="en-IN" w:eastAsia="en-IN" w:bidi="hi-IN"/>
              </w:rPr>
              <w:t>0.024</w:t>
            </w:r>
          </w:p>
        </w:tc>
      </w:tr>
      <w:tr w:rsidR="00ED1C8F" w:rsidRPr="00E34172" w:rsidTr="00ED1C8F">
        <w:trPr>
          <w:trHeight w:val="465"/>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D (i)</w:t>
            </w:r>
          </w:p>
        </w:tc>
        <w:tc>
          <w:tcPr>
            <w:tcW w:w="2826" w:type="dxa"/>
            <w:tcBorders>
              <w:top w:val="nil"/>
              <w:left w:val="nil"/>
              <w:bottom w:val="single" w:sz="4" w:space="0" w:color="auto"/>
              <w:right w:val="single" w:sz="4" w:space="0" w:color="auto"/>
            </w:tcBorders>
            <w:shd w:val="clear" w:color="auto" w:fill="auto"/>
            <w:noWrap/>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Project Management - SPMU</w:t>
            </w:r>
          </w:p>
        </w:tc>
        <w:tc>
          <w:tcPr>
            <w:tcW w:w="1134"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jc w:val="right"/>
              <w:rPr>
                <w:color w:val="000000"/>
                <w:sz w:val="20"/>
                <w:szCs w:val="20"/>
                <w:lang w:val="en-IN" w:eastAsia="en-IN" w:bidi="hi-IN"/>
              </w:rPr>
            </w:pPr>
            <w:r w:rsidRPr="00E34172">
              <w:rPr>
                <w:color w:val="000000"/>
                <w:sz w:val="20"/>
                <w:szCs w:val="20"/>
                <w:lang w:eastAsia="en-IN" w:bidi="hi-IN"/>
              </w:rPr>
              <w:t>1.03</w:t>
            </w:r>
          </w:p>
        </w:tc>
        <w:tc>
          <w:tcPr>
            <w:tcW w:w="992"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jc w:val="right"/>
              <w:rPr>
                <w:color w:val="000000"/>
                <w:sz w:val="20"/>
                <w:szCs w:val="20"/>
                <w:lang w:val="en-IN" w:eastAsia="en-IN" w:bidi="hi-IN"/>
              </w:rPr>
            </w:pPr>
            <w:r w:rsidRPr="00E34172">
              <w:rPr>
                <w:color w:val="000000"/>
                <w:sz w:val="20"/>
                <w:szCs w:val="20"/>
                <w:lang w:eastAsia="en-IN" w:bidi="hi-IN"/>
              </w:rPr>
              <w:t>2.17</w:t>
            </w:r>
          </w:p>
        </w:tc>
        <w:tc>
          <w:tcPr>
            <w:tcW w:w="851"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jc w:val="right"/>
              <w:rPr>
                <w:color w:val="000000"/>
                <w:sz w:val="20"/>
                <w:szCs w:val="20"/>
                <w:lang w:val="en-IN" w:eastAsia="en-IN" w:bidi="hi-IN"/>
              </w:rPr>
            </w:pPr>
            <w:r w:rsidRPr="00E34172">
              <w:rPr>
                <w:color w:val="000000"/>
                <w:sz w:val="20"/>
                <w:szCs w:val="20"/>
                <w:lang w:val="en-IN" w:eastAsia="en-IN" w:bidi="hi-IN"/>
              </w:rPr>
              <w:t>6.05</w:t>
            </w:r>
          </w:p>
        </w:tc>
        <w:tc>
          <w:tcPr>
            <w:tcW w:w="1559"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jc w:val="right"/>
              <w:rPr>
                <w:color w:val="000000"/>
                <w:sz w:val="20"/>
                <w:szCs w:val="20"/>
                <w:lang w:val="en-IN" w:eastAsia="en-IN" w:bidi="hi-IN"/>
              </w:rPr>
            </w:pPr>
            <w:r w:rsidRPr="00E34172">
              <w:rPr>
                <w:color w:val="000000"/>
                <w:sz w:val="20"/>
                <w:szCs w:val="20"/>
                <w:lang w:val="en-IN" w:eastAsia="en-IN" w:bidi="hi-IN"/>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jc w:val="right"/>
              <w:rPr>
                <w:color w:val="000000"/>
                <w:sz w:val="20"/>
                <w:szCs w:val="20"/>
                <w:lang w:val="en-IN" w:eastAsia="en-IN" w:bidi="hi-IN"/>
              </w:rPr>
            </w:pPr>
            <w:r w:rsidRPr="00E34172">
              <w:rPr>
                <w:color w:val="000000"/>
                <w:sz w:val="20"/>
                <w:szCs w:val="20"/>
                <w:lang w:val="en-IN" w:eastAsia="en-IN" w:bidi="hi-IN"/>
              </w:rPr>
              <w:t>9.25</w:t>
            </w:r>
          </w:p>
        </w:tc>
      </w:tr>
      <w:tr w:rsidR="00ED1C8F" w:rsidRPr="00E34172" w:rsidTr="00ED1C8F">
        <w:trPr>
          <w:trHeight w:val="465"/>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D (ii)</w:t>
            </w:r>
          </w:p>
        </w:tc>
        <w:tc>
          <w:tcPr>
            <w:tcW w:w="2826" w:type="dxa"/>
            <w:tcBorders>
              <w:top w:val="nil"/>
              <w:left w:val="nil"/>
              <w:bottom w:val="single" w:sz="4" w:space="0" w:color="auto"/>
              <w:right w:val="single" w:sz="4" w:space="0" w:color="auto"/>
            </w:tcBorders>
            <w:shd w:val="clear" w:color="auto" w:fill="auto"/>
            <w:noWrap/>
            <w:vAlign w:val="center"/>
            <w:hideMark/>
          </w:tcPr>
          <w:p w:rsidR="00ED1C8F" w:rsidRPr="00E34172" w:rsidRDefault="00ED1C8F" w:rsidP="00ED1C8F">
            <w:pPr>
              <w:rPr>
                <w:color w:val="000000"/>
                <w:sz w:val="20"/>
                <w:szCs w:val="20"/>
                <w:lang w:val="en-IN" w:eastAsia="en-IN" w:bidi="hi-IN"/>
              </w:rPr>
            </w:pPr>
            <w:r w:rsidRPr="00E34172">
              <w:rPr>
                <w:color w:val="000000"/>
                <w:sz w:val="20"/>
                <w:szCs w:val="20"/>
                <w:lang w:eastAsia="en-IN" w:bidi="hi-IN"/>
              </w:rPr>
              <w:t>Project Management - DPMU</w:t>
            </w:r>
          </w:p>
        </w:tc>
        <w:tc>
          <w:tcPr>
            <w:tcW w:w="1134"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jc w:val="right"/>
              <w:rPr>
                <w:color w:val="000000"/>
                <w:sz w:val="20"/>
                <w:szCs w:val="20"/>
                <w:lang w:val="en-IN" w:eastAsia="en-IN" w:bidi="hi-IN"/>
              </w:rPr>
            </w:pPr>
            <w:r w:rsidRPr="00E34172">
              <w:rPr>
                <w:color w:val="000000"/>
                <w:sz w:val="20"/>
                <w:szCs w:val="20"/>
                <w:lang w:eastAsia="en-IN" w:bidi="hi-IN"/>
              </w:rPr>
              <w:t>0.89</w:t>
            </w:r>
          </w:p>
        </w:tc>
        <w:tc>
          <w:tcPr>
            <w:tcW w:w="992"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jc w:val="right"/>
              <w:rPr>
                <w:color w:val="000000"/>
                <w:sz w:val="20"/>
                <w:szCs w:val="20"/>
                <w:lang w:val="en-IN" w:eastAsia="en-IN" w:bidi="hi-IN"/>
              </w:rPr>
            </w:pPr>
            <w:r w:rsidRPr="00E34172">
              <w:rPr>
                <w:color w:val="000000"/>
                <w:sz w:val="20"/>
                <w:szCs w:val="20"/>
                <w:lang w:eastAsia="en-IN" w:bidi="hi-IN"/>
              </w:rPr>
              <w:t>1.85</w:t>
            </w:r>
          </w:p>
        </w:tc>
        <w:tc>
          <w:tcPr>
            <w:tcW w:w="851"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jc w:val="right"/>
              <w:rPr>
                <w:color w:val="000000"/>
                <w:sz w:val="20"/>
                <w:szCs w:val="20"/>
                <w:lang w:val="en-IN" w:eastAsia="en-IN" w:bidi="hi-IN"/>
              </w:rPr>
            </w:pPr>
            <w:r w:rsidRPr="00E34172">
              <w:rPr>
                <w:color w:val="000000"/>
                <w:sz w:val="20"/>
                <w:szCs w:val="20"/>
                <w:lang w:val="en-IN" w:eastAsia="en-IN" w:bidi="hi-IN"/>
              </w:rPr>
              <w:t>2.75</w:t>
            </w:r>
          </w:p>
        </w:tc>
        <w:tc>
          <w:tcPr>
            <w:tcW w:w="1559"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jc w:val="right"/>
              <w:rPr>
                <w:color w:val="000000"/>
                <w:sz w:val="20"/>
                <w:szCs w:val="20"/>
                <w:lang w:val="en-IN" w:eastAsia="en-IN" w:bidi="hi-IN"/>
              </w:rPr>
            </w:pPr>
            <w:r w:rsidRPr="00E34172">
              <w:rPr>
                <w:color w:val="000000"/>
                <w:sz w:val="20"/>
                <w:szCs w:val="20"/>
                <w:lang w:val="en-IN" w:eastAsia="en-IN" w:bidi="hi-IN"/>
              </w:rPr>
              <w:t>1.58</w:t>
            </w:r>
          </w:p>
        </w:tc>
        <w:tc>
          <w:tcPr>
            <w:tcW w:w="1559"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jc w:val="right"/>
              <w:rPr>
                <w:color w:val="000000"/>
                <w:sz w:val="20"/>
                <w:szCs w:val="20"/>
                <w:lang w:val="en-IN" w:eastAsia="en-IN" w:bidi="hi-IN"/>
              </w:rPr>
            </w:pPr>
            <w:r w:rsidRPr="00E34172">
              <w:rPr>
                <w:color w:val="000000"/>
                <w:sz w:val="20"/>
                <w:szCs w:val="20"/>
                <w:lang w:val="en-IN" w:eastAsia="en-IN" w:bidi="hi-IN"/>
              </w:rPr>
              <w:t>7.07</w:t>
            </w:r>
          </w:p>
        </w:tc>
      </w:tr>
      <w:tr w:rsidR="00ED1C8F" w:rsidRPr="00E34172" w:rsidTr="00ED1C8F">
        <w:trPr>
          <w:trHeight w:val="465"/>
        </w:trPr>
        <w:tc>
          <w:tcPr>
            <w:tcW w:w="733" w:type="dxa"/>
            <w:tcBorders>
              <w:top w:val="nil"/>
              <w:left w:val="single" w:sz="4" w:space="0" w:color="auto"/>
              <w:bottom w:val="single" w:sz="4" w:space="0" w:color="auto"/>
              <w:right w:val="single" w:sz="4" w:space="0" w:color="auto"/>
            </w:tcBorders>
            <w:shd w:val="clear" w:color="000000" w:fill="FFFFFF"/>
            <w:noWrap/>
            <w:vAlign w:val="center"/>
            <w:hideMark/>
          </w:tcPr>
          <w:p w:rsidR="00ED1C8F" w:rsidRPr="00E34172" w:rsidRDefault="00ED1C8F" w:rsidP="00ED1C8F">
            <w:pPr>
              <w:rPr>
                <w:b/>
                <w:bCs/>
                <w:color w:val="000000"/>
                <w:sz w:val="20"/>
                <w:szCs w:val="20"/>
                <w:lang w:val="en-IN" w:eastAsia="en-IN" w:bidi="hi-IN"/>
              </w:rPr>
            </w:pPr>
            <w:r w:rsidRPr="00E34172">
              <w:rPr>
                <w:b/>
                <w:bCs/>
                <w:color w:val="000000"/>
                <w:sz w:val="20"/>
                <w:szCs w:val="20"/>
                <w:lang w:eastAsia="en-IN" w:bidi="hi-IN"/>
              </w:rPr>
              <w:t> </w:t>
            </w:r>
          </w:p>
        </w:tc>
        <w:tc>
          <w:tcPr>
            <w:tcW w:w="2826"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rPr>
                <w:b/>
                <w:bCs/>
                <w:color w:val="000000"/>
                <w:sz w:val="20"/>
                <w:szCs w:val="20"/>
                <w:lang w:val="en-IN" w:eastAsia="en-IN" w:bidi="hi-IN"/>
              </w:rPr>
            </w:pPr>
            <w:r w:rsidRPr="00E34172">
              <w:rPr>
                <w:b/>
                <w:bCs/>
                <w:color w:val="000000"/>
                <w:sz w:val="20"/>
                <w:szCs w:val="20"/>
                <w:lang w:eastAsia="en-IN" w:bidi="hi-IN"/>
              </w:rPr>
              <w:t xml:space="preserve">GRAND TOTAL  </w:t>
            </w:r>
          </w:p>
        </w:tc>
        <w:tc>
          <w:tcPr>
            <w:tcW w:w="1134"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jc w:val="right"/>
              <w:rPr>
                <w:b/>
                <w:bCs/>
                <w:color w:val="000000"/>
                <w:sz w:val="20"/>
                <w:szCs w:val="20"/>
                <w:lang w:val="en-IN" w:eastAsia="en-IN" w:bidi="hi-IN"/>
              </w:rPr>
            </w:pPr>
            <w:r w:rsidRPr="00E34172">
              <w:rPr>
                <w:b/>
                <w:bCs/>
                <w:color w:val="000000"/>
                <w:sz w:val="20"/>
                <w:szCs w:val="20"/>
                <w:lang w:val="en-IN" w:eastAsia="en-IN" w:bidi="hi-IN"/>
              </w:rPr>
              <w:t>1.92</w:t>
            </w:r>
          </w:p>
        </w:tc>
        <w:tc>
          <w:tcPr>
            <w:tcW w:w="992"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jc w:val="right"/>
              <w:rPr>
                <w:b/>
                <w:bCs/>
                <w:color w:val="000000"/>
                <w:sz w:val="20"/>
                <w:szCs w:val="20"/>
                <w:lang w:val="en-IN" w:eastAsia="en-IN" w:bidi="hi-IN"/>
              </w:rPr>
            </w:pPr>
            <w:r w:rsidRPr="00E34172">
              <w:rPr>
                <w:b/>
                <w:bCs/>
                <w:color w:val="000000"/>
                <w:sz w:val="20"/>
                <w:szCs w:val="20"/>
                <w:lang w:val="en-IN" w:eastAsia="en-IN" w:bidi="hi-IN"/>
              </w:rPr>
              <w:t>5.24</w:t>
            </w:r>
          </w:p>
        </w:tc>
        <w:tc>
          <w:tcPr>
            <w:tcW w:w="851"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jc w:val="right"/>
              <w:rPr>
                <w:b/>
                <w:bCs/>
                <w:color w:val="000000"/>
                <w:sz w:val="20"/>
                <w:szCs w:val="20"/>
                <w:lang w:val="en-IN" w:eastAsia="en-IN" w:bidi="hi-IN"/>
              </w:rPr>
            </w:pPr>
            <w:r w:rsidRPr="00E34172">
              <w:rPr>
                <w:b/>
                <w:bCs/>
                <w:color w:val="000000"/>
                <w:sz w:val="20"/>
                <w:szCs w:val="20"/>
                <w:lang w:val="en-IN" w:eastAsia="en-IN" w:bidi="hi-IN"/>
              </w:rPr>
              <w:t>42.65</w:t>
            </w:r>
          </w:p>
        </w:tc>
        <w:tc>
          <w:tcPr>
            <w:tcW w:w="1559"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jc w:val="right"/>
              <w:rPr>
                <w:b/>
                <w:bCs/>
                <w:color w:val="000000"/>
                <w:sz w:val="20"/>
                <w:szCs w:val="20"/>
                <w:lang w:val="en-IN" w:eastAsia="en-IN" w:bidi="hi-IN"/>
              </w:rPr>
            </w:pPr>
            <w:r w:rsidRPr="00E34172">
              <w:rPr>
                <w:b/>
                <w:bCs/>
                <w:color w:val="000000"/>
                <w:sz w:val="20"/>
                <w:szCs w:val="20"/>
                <w:lang w:val="en-IN" w:eastAsia="en-IN" w:bidi="hi-IN"/>
              </w:rPr>
              <w:t>1.6575</w:t>
            </w:r>
          </w:p>
        </w:tc>
        <w:tc>
          <w:tcPr>
            <w:tcW w:w="1559" w:type="dxa"/>
            <w:tcBorders>
              <w:top w:val="nil"/>
              <w:left w:val="nil"/>
              <w:bottom w:val="single" w:sz="4" w:space="0" w:color="auto"/>
              <w:right w:val="single" w:sz="4" w:space="0" w:color="auto"/>
            </w:tcBorders>
            <w:shd w:val="clear" w:color="000000" w:fill="FFFFFF"/>
            <w:noWrap/>
            <w:vAlign w:val="center"/>
            <w:hideMark/>
          </w:tcPr>
          <w:p w:rsidR="00ED1C8F" w:rsidRPr="00E34172" w:rsidRDefault="00ED1C8F" w:rsidP="00ED1C8F">
            <w:pPr>
              <w:jc w:val="right"/>
              <w:rPr>
                <w:b/>
                <w:bCs/>
                <w:color w:val="000000"/>
                <w:sz w:val="20"/>
                <w:szCs w:val="20"/>
                <w:lang w:val="en-IN" w:eastAsia="en-IN" w:bidi="hi-IN"/>
              </w:rPr>
            </w:pPr>
            <w:r w:rsidRPr="00E34172">
              <w:rPr>
                <w:b/>
                <w:bCs/>
                <w:color w:val="000000"/>
                <w:sz w:val="20"/>
                <w:szCs w:val="20"/>
                <w:lang w:val="en-IN" w:eastAsia="en-IN" w:bidi="hi-IN"/>
              </w:rPr>
              <w:t>51.4675</w:t>
            </w:r>
          </w:p>
        </w:tc>
      </w:tr>
    </w:tbl>
    <w:p w:rsidR="00ED1C8F" w:rsidRPr="00E34172" w:rsidRDefault="00ED1C8F" w:rsidP="00F81E71">
      <w:pPr>
        <w:rPr>
          <w:b/>
          <w:sz w:val="22"/>
          <w:szCs w:val="22"/>
        </w:rPr>
      </w:pPr>
    </w:p>
    <w:p w:rsidR="00CC255E" w:rsidRPr="00E34172" w:rsidRDefault="00ED1C8F">
      <w:pPr>
        <w:rPr>
          <w:b/>
          <w:sz w:val="22"/>
          <w:szCs w:val="22"/>
        </w:rPr>
      </w:pPr>
      <w:r w:rsidRPr="00E34172">
        <w:rPr>
          <w:b/>
          <w:sz w:val="22"/>
          <w:szCs w:val="22"/>
        </w:rPr>
        <w:br w:type="page"/>
      </w:r>
    </w:p>
    <w:p w:rsidR="00E4727E" w:rsidRDefault="00E4727E" w:rsidP="00E4727E">
      <w:pPr>
        <w:rPr>
          <w:b/>
          <w:sz w:val="22"/>
          <w:szCs w:val="22"/>
        </w:rPr>
      </w:pPr>
      <w:r w:rsidRPr="00E34172">
        <w:lastRenderedPageBreak/>
        <w:fldChar w:fldCharType="begin"/>
      </w:r>
      <w:r w:rsidRPr="00E34172">
        <w:instrText xml:space="preserve"> REF _Ref364857522 \h  \* MERGEFORMAT </w:instrText>
      </w:r>
      <w:r w:rsidRPr="00E34172">
        <w:fldChar w:fldCharType="separate"/>
      </w:r>
      <w:r w:rsidRPr="00E34172">
        <w:rPr>
          <w:b/>
          <w:sz w:val="22"/>
          <w:szCs w:val="22"/>
        </w:rPr>
        <w:t>Annexure 2</w:t>
      </w:r>
      <w:r w:rsidRPr="00E34172">
        <w:fldChar w:fldCharType="end"/>
      </w:r>
      <w:r>
        <w:rPr>
          <w:b/>
          <w:sz w:val="22"/>
          <w:szCs w:val="22"/>
        </w:rPr>
        <w:t>d</w:t>
      </w:r>
      <w:r w:rsidRPr="00E34172">
        <w:rPr>
          <w:b/>
          <w:sz w:val="22"/>
          <w:szCs w:val="22"/>
        </w:rPr>
        <w:t xml:space="preserve">: </w:t>
      </w:r>
      <w:r>
        <w:rPr>
          <w:b/>
          <w:sz w:val="22"/>
          <w:szCs w:val="22"/>
        </w:rPr>
        <w:t xml:space="preserve"> Time taken to complete schemes with energization</w:t>
      </w:r>
    </w:p>
    <w:p w:rsidR="00E4727E" w:rsidRDefault="00E4727E" w:rsidP="00E4727E">
      <w:pPr>
        <w:rPr>
          <w:b/>
          <w:sz w:val="22"/>
          <w:szCs w:val="22"/>
        </w:rPr>
      </w:pPr>
    </w:p>
    <w:tbl>
      <w:tblPr>
        <w:tblW w:w="5325" w:type="dxa"/>
        <w:tblInd w:w="93" w:type="dxa"/>
        <w:tblLook w:val="04A0" w:firstRow="1" w:lastRow="0" w:firstColumn="1" w:lastColumn="0" w:noHBand="0" w:noVBand="1"/>
      </w:tblPr>
      <w:tblGrid>
        <w:gridCol w:w="2175"/>
        <w:gridCol w:w="1530"/>
        <w:gridCol w:w="1620"/>
      </w:tblGrid>
      <w:tr w:rsidR="00E4727E" w:rsidTr="00F30CD3">
        <w:trPr>
          <w:trHeight w:val="900"/>
        </w:trPr>
        <w:tc>
          <w:tcPr>
            <w:tcW w:w="2175"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E4727E" w:rsidRDefault="00E4727E" w:rsidP="00F30CD3">
            <w:pPr>
              <w:rPr>
                <w:rFonts w:ascii="Calibri" w:hAnsi="Calibri"/>
                <w:b/>
                <w:bCs/>
                <w:color w:val="000000"/>
                <w:sz w:val="22"/>
                <w:szCs w:val="22"/>
              </w:rPr>
            </w:pPr>
            <w:r>
              <w:rPr>
                <w:rFonts w:ascii="Calibri" w:hAnsi="Calibri"/>
                <w:b/>
                <w:bCs/>
                <w:color w:val="000000"/>
                <w:sz w:val="22"/>
                <w:szCs w:val="22"/>
              </w:rPr>
              <w:t> Duration taken</w:t>
            </w:r>
          </w:p>
          <w:p w:rsidR="00E4727E" w:rsidRDefault="00E4727E" w:rsidP="00F30CD3">
            <w:pPr>
              <w:rPr>
                <w:rFonts w:ascii="Calibri" w:hAnsi="Calibri"/>
                <w:b/>
                <w:bCs/>
                <w:color w:val="000000"/>
                <w:sz w:val="22"/>
                <w:szCs w:val="22"/>
              </w:rPr>
            </w:pPr>
            <w:r>
              <w:rPr>
                <w:rFonts w:ascii="Calibri" w:hAnsi="Calibri"/>
                <w:b/>
                <w:bCs/>
                <w:color w:val="000000"/>
                <w:sz w:val="22"/>
                <w:szCs w:val="22"/>
              </w:rPr>
              <w:t>(In months)</w:t>
            </w:r>
          </w:p>
        </w:tc>
        <w:tc>
          <w:tcPr>
            <w:tcW w:w="1530" w:type="dxa"/>
            <w:tcBorders>
              <w:top w:val="single" w:sz="4" w:space="0" w:color="auto"/>
              <w:left w:val="nil"/>
              <w:bottom w:val="single" w:sz="4" w:space="0" w:color="auto"/>
              <w:right w:val="single" w:sz="4" w:space="0" w:color="auto"/>
            </w:tcBorders>
            <w:shd w:val="clear" w:color="000000" w:fill="92D050"/>
            <w:vAlign w:val="center"/>
            <w:hideMark/>
          </w:tcPr>
          <w:p w:rsidR="00E4727E" w:rsidRDefault="00E4727E" w:rsidP="00F30CD3">
            <w:pPr>
              <w:jc w:val="center"/>
              <w:rPr>
                <w:rFonts w:ascii="Calibri" w:hAnsi="Calibri"/>
                <w:b/>
                <w:bCs/>
                <w:color w:val="000000"/>
                <w:sz w:val="22"/>
                <w:szCs w:val="22"/>
              </w:rPr>
            </w:pPr>
            <w:r>
              <w:rPr>
                <w:rFonts w:ascii="Calibri" w:hAnsi="Calibri"/>
                <w:b/>
                <w:bCs/>
                <w:color w:val="000000"/>
                <w:sz w:val="22"/>
                <w:szCs w:val="22"/>
              </w:rPr>
              <w:t>Number of schemes energized after civil works</w:t>
            </w:r>
          </w:p>
        </w:tc>
        <w:tc>
          <w:tcPr>
            <w:tcW w:w="1620" w:type="dxa"/>
            <w:tcBorders>
              <w:top w:val="single" w:sz="4" w:space="0" w:color="auto"/>
              <w:left w:val="nil"/>
              <w:bottom w:val="single" w:sz="4" w:space="0" w:color="auto"/>
              <w:right w:val="single" w:sz="4" w:space="0" w:color="auto"/>
            </w:tcBorders>
            <w:shd w:val="clear" w:color="000000" w:fill="92D050"/>
            <w:vAlign w:val="center"/>
            <w:hideMark/>
          </w:tcPr>
          <w:p w:rsidR="00E4727E" w:rsidRDefault="00E4727E" w:rsidP="00F30CD3">
            <w:pPr>
              <w:jc w:val="right"/>
              <w:rPr>
                <w:rFonts w:ascii="Calibri" w:hAnsi="Calibri"/>
                <w:b/>
                <w:bCs/>
                <w:color w:val="000000"/>
                <w:sz w:val="22"/>
                <w:szCs w:val="22"/>
              </w:rPr>
            </w:pPr>
            <w:r>
              <w:rPr>
                <w:rFonts w:ascii="Calibri" w:hAnsi="Calibri"/>
                <w:b/>
                <w:bCs/>
                <w:color w:val="000000"/>
                <w:sz w:val="22"/>
                <w:szCs w:val="22"/>
              </w:rPr>
              <w:t>Number of schemes handed over</w:t>
            </w:r>
          </w:p>
        </w:tc>
      </w:tr>
      <w:tr w:rsidR="00E4727E" w:rsidTr="00F30CD3">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E4727E" w:rsidRDefault="00E4727E" w:rsidP="00F30CD3">
            <w:pPr>
              <w:rPr>
                <w:rFonts w:ascii="Calibri" w:hAnsi="Calibri"/>
                <w:color w:val="000000"/>
                <w:sz w:val="22"/>
                <w:szCs w:val="22"/>
              </w:rPr>
            </w:pPr>
            <w:r>
              <w:rPr>
                <w:rFonts w:ascii="Calibri" w:hAnsi="Calibri"/>
                <w:color w:val="000000"/>
                <w:sz w:val="22"/>
                <w:szCs w:val="22"/>
              </w:rPr>
              <w:t>0-3</w:t>
            </w:r>
          </w:p>
        </w:tc>
        <w:tc>
          <w:tcPr>
            <w:tcW w:w="1530" w:type="dxa"/>
            <w:tcBorders>
              <w:top w:val="nil"/>
              <w:left w:val="nil"/>
              <w:bottom w:val="single" w:sz="4" w:space="0" w:color="auto"/>
              <w:right w:val="single" w:sz="4" w:space="0" w:color="auto"/>
            </w:tcBorders>
            <w:shd w:val="clear" w:color="auto" w:fill="auto"/>
            <w:noWrap/>
            <w:vAlign w:val="bottom"/>
            <w:hideMark/>
          </w:tcPr>
          <w:p w:rsidR="00E4727E" w:rsidRDefault="00E4727E" w:rsidP="00F30CD3">
            <w:pPr>
              <w:jc w:val="right"/>
              <w:rPr>
                <w:rFonts w:ascii="Calibri" w:hAnsi="Calibri"/>
                <w:color w:val="000000"/>
                <w:sz w:val="22"/>
                <w:szCs w:val="22"/>
              </w:rPr>
            </w:pPr>
            <w:r>
              <w:rPr>
                <w:rFonts w:ascii="Calibri" w:hAnsi="Calibri"/>
                <w:color w:val="000000"/>
                <w:sz w:val="22"/>
                <w:szCs w:val="22"/>
              </w:rPr>
              <w:t>62</w:t>
            </w:r>
          </w:p>
        </w:tc>
        <w:tc>
          <w:tcPr>
            <w:tcW w:w="1620" w:type="dxa"/>
            <w:tcBorders>
              <w:top w:val="nil"/>
              <w:left w:val="nil"/>
              <w:bottom w:val="single" w:sz="4" w:space="0" w:color="auto"/>
              <w:right w:val="single" w:sz="4" w:space="0" w:color="auto"/>
            </w:tcBorders>
            <w:shd w:val="clear" w:color="auto" w:fill="auto"/>
            <w:noWrap/>
            <w:vAlign w:val="bottom"/>
            <w:hideMark/>
          </w:tcPr>
          <w:p w:rsidR="00E4727E" w:rsidRDefault="00E4727E" w:rsidP="00F30CD3">
            <w:pPr>
              <w:jc w:val="right"/>
              <w:rPr>
                <w:rFonts w:ascii="Calibri" w:hAnsi="Calibri"/>
                <w:color w:val="000000"/>
                <w:sz w:val="22"/>
                <w:szCs w:val="22"/>
              </w:rPr>
            </w:pPr>
            <w:r>
              <w:rPr>
                <w:rFonts w:ascii="Calibri" w:hAnsi="Calibri"/>
                <w:color w:val="000000"/>
                <w:sz w:val="22"/>
                <w:szCs w:val="22"/>
              </w:rPr>
              <w:t>0</w:t>
            </w:r>
          </w:p>
        </w:tc>
      </w:tr>
      <w:tr w:rsidR="00E4727E" w:rsidTr="00F30CD3">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E4727E" w:rsidRDefault="00E4727E" w:rsidP="00F30CD3">
            <w:pPr>
              <w:rPr>
                <w:rFonts w:ascii="Calibri" w:hAnsi="Calibri"/>
                <w:color w:val="000000"/>
                <w:sz w:val="22"/>
                <w:szCs w:val="22"/>
              </w:rPr>
            </w:pPr>
            <w:r>
              <w:rPr>
                <w:rFonts w:ascii="Calibri" w:hAnsi="Calibri"/>
                <w:color w:val="000000"/>
                <w:sz w:val="22"/>
                <w:szCs w:val="22"/>
              </w:rPr>
              <w:t xml:space="preserve">3-6 </w:t>
            </w:r>
          </w:p>
        </w:tc>
        <w:tc>
          <w:tcPr>
            <w:tcW w:w="1530" w:type="dxa"/>
            <w:tcBorders>
              <w:top w:val="nil"/>
              <w:left w:val="nil"/>
              <w:bottom w:val="single" w:sz="4" w:space="0" w:color="auto"/>
              <w:right w:val="single" w:sz="4" w:space="0" w:color="auto"/>
            </w:tcBorders>
            <w:shd w:val="clear" w:color="auto" w:fill="auto"/>
            <w:noWrap/>
            <w:vAlign w:val="bottom"/>
            <w:hideMark/>
          </w:tcPr>
          <w:p w:rsidR="00E4727E" w:rsidRDefault="00E4727E" w:rsidP="00F30CD3">
            <w:pPr>
              <w:jc w:val="right"/>
              <w:rPr>
                <w:rFonts w:ascii="Calibri" w:hAnsi="Calibri"/>
                <w:color w:val="000000"/>
                <w:sz w:val="22"/>
                <w:szCs w:val="22"/>
              </w:rPr>
            </w:pPr>
            <w:r>
              <w:rPr>
                <w:rFonts w:ascii="Calibri" w:hAnsi="Calibri"/>
                <w:color w:val="000000"/>
                <w:sz w:val="22"/>
                <w:szCs w:val="22"/>
              </w:rPr>
              <w:t>22</w:t>
            </w:r>
          </w:p>
        </w:tc>
        <w:tc>
          <w:tcPr>
            <w:tcW w:w="1620" w:type="dxa"/>
            <w:tcBorders>
              <w:top w:val="nil"/>
              <w:left w:val="nil"/>
              <w:bottom w:val="single" w:sz="4" w:space="0" w:color="auto"/>
              <w:right w:val="single" w:sz="4" w:space="0" w:color="auto"/>
            </w:tcBorders>
            <w:shd w:val="clear" w:color="auto" w:fill="auto"/>
            <w:noWrap/>
            <w:vAlign w:val="bottom"/>
            <w:hideMark/>
          </w:tcPr>
          <w:p w:rsidR="00E4727E" w:rsidRDefault="00E4727E" w:rsidP="00F30CD3">
            <w:pPr>
              <w:jc w:val="right"/>
              <w:rPr>
                <w:rFonts w:ascii="Calibri" w:hAnsi="Calibri"/>
                <w:color w:val="000000"/>
                <w:sz w:val="22"/>
                <w:szCs w:val="22"/>
              </w:rPr>
            </w:pPr>
            <w:r>
              <w:rPr>
                <w:rFonts w:ascii="Calibri" w:hAnsi="Calibri"/>
                <w:color w:val="000000"/>
                <w:sz w:val="22"/>
                <w:szCs w:val="22"/>
              </w:rPr>
              <w:t>1</w:t>
            </w:r>
          </w:p>
        </w:tc>
      </w:tr>
      <w:tr w:rsidR="00E4727E" w:rsidTr="00F30CD3">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E4727E" w:rsidRDefault="00E4727E" w:rsidP="00F30CD3">
            <w:pPr>
              <w:rPr>
                <w:rFonts w:ascii="Calibri" w:hAnsi="Calibri"/>
                <w:color w:val="000000"/>
                <w:sz w:val="22"/>
                <w:szCs w:val="22"/>
              </w:rPr>
            </w:pPr>
            <w:r>
              <w:rPr>
                <w:rFonts w:ascii="Calibri" w:hAnsi="Calibri"/>
                <w:color w:val="000000"/>
                <w:sz w:val="22"/>
                <w:szCs w:val="22"/>
              </w:rPr>
              <w:t xml:space="preserve">6-12 </w:t>
            </w:r>
          </w:p>
        </w:tc>
        <w:tc>
          <w:tcPr>
            <w:tcW w:w="1530" w:type="dxa"/>
            <w:tcBorders>
              <w:top w:val="nil"/>
              <w:left w:val="nil"/>
              <w:bottom w:val="single" w:sz="4" w:space="0" w:color="auto"/>
              <w:right w:val="single" w:sz="4" w:space="0" w:color="auto"/>
            </w:tcBorders>
            <w:shd w:val="clear" w:color="auto" w:fill="auto"/>
            <w:noWrap/>
            <w:vAlign w:val="bottom"/>
            <w:hideMark/>
          </w:tcPr>
          <w:p w:rsidR="00E4727E" w:rsidRDefault="00E4727E" w:rsidP="00F30CD3">
            <w:pPr>
              <w:jc w:val="right"/>
              <w:rPr>
                <w:rFonts w:ascii="Calibri" w:hAnsi="Calibri"/>
                <w:color w:val="000000"/>
                <w:sz w:val="22"/>
                <w:szCs w:val="22"/>
              </w:rPr>
            </w:pPr>
            <w:r>
              <w:rPr>
                <w:rFonts w:ascii="Calibri" w:hAnsi="Calibri"/>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rsidR="00E4727E" w:rsidRDefault="00E4727E" w:rsidP="00F30CD3">
            <w:pPr>
              <w:jc w:val="right"/>
              <w:rPr>
                <w:rFonts w:ascii="Calibri" w:hAnsi="Calibri"/>
                <w:color w:val="000000"/>
                <w:sz w:val="22"/>
                <w:szCs w:val="22"/>
              </w:rPr>
            </w:pPr>
            <w:r>
              <w:rPr>
                <w:rFonts w:ascii="Calibri" w:hAnsi="Calibri"/>
                <w:color w:val="000000"/>
                <w:sz w:val="22"/>
                <w:szCs w:val="22"/>
              </w:rPr>
              <w:t>37</w:t>
            </w:r>
          </w:p>
        </w:tc>
      </w:tr>
      <w:tr w:rsidR="00E4727E" w:rsidRPr="005443DA" w:rsidTr="00F30CD3">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E4727E" w:rsidRPr="005443DA" w:rsidRDefault="00E4727E" w:rsidP="00F30CD3">
            <w:pPr>
              <w:rPr>
                <w:rFonts w:ascii="Calibri" w:hAnsi="Calibri"/>
                <w:color w:val="C00000"/>
                <w:sz w:val="22"/>
                <w:szCs w:val="22"/>
              </w:rPr>
            </w:pPr>
            <w:r w:rsidRPr="005443DA">
              <w:rPr>
                <w:rFonts w:ascii="Calibri" w:hAnsi="Calibri"/>
                <w:color w:val="C00000"/>
                <w:sz w:val="22"/>
                <w:szCs w:val="22"/>
              </w:rPr>
              <w:t>12-15</w:t>
            </w:r>
          </w:p>
        </w:tc>
        <w:tc>
          <w:tcPr>
            <w:tcW w:w="1530" w:type="dxa"/>
            <w:tcBorders>
              <w:top w:val="nil"/>
              <w:left w:val="nil"/>
              <w:bottom w:val="single" w:sz="4" w:space="0" w:color="auto"/>
              <w:right w:val="single" w:sz="4" w:space="0" w:color="auto"/>
            </w:tcBorders>
            <w:shd w:val="clear" w:color="auto" w:fill="auto"/>
            <w:noWrap/>
            <w:vAlign w:val="bottom"/>
            <w:hideMark/>
          </w:tcPr>
          <w:p w:rsidR="00E4727E" w:rsidRPr="005443DA" w:rsidRDefault="00E4727E" w:rsidP="00F30CD3">
            <w:pPr>
              <w:jc w:val="right"/>
              <w:rPr>
                <w:rFonts w:ascii="Calibri" w:hAnsi="Calibri"/>
                <w:color w:val="C00000"/>
                <w:sz w:val="22"/>
                <w:szCs w:val="22"/>
              </w:rPr>
            </w:pPr>
            <w:r w:rsidRPr="005443DA">
              <w:rPr>
                <w:rFonts w:ascii="Calibri" w:hAnsi="Calibri"/>
                <w:color w:val="C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rsidR="00E4727E" w:rsidRPr="005443DA" w:rsidRDefault="00E4727E" w:rsidP="00F30CD3">
            <w:pPr>
              <w:jc w:val="right"/>
              <w:rPr>
                <w:rFonts w:ascii="Calibri" w:hAnsi="Calibri"/>
                <w:color w:val="C00000"/>
                <w:sz w:val="22"/>
                <w:szCs w:val="22"/>
              </w:rPr>
            </w:pPr>
            <w:r w:rsidRPr="005443DA">
              <w:rPr>
                <w:rFonts w:ascii="Calibri" w:hAnsi="Calibri"/>
                <w:color w:val="C00000"/>
                <w:sz w:val="22"/>
                <w:szCs w:val="22"/>
              </w:rPr>
              <w:t>49</w:t>
            </w:r>
          </w:p>
        </w:tc>
      </w:tr>
      <w:tr w:rsidR="00E4727E" w:rsidTr="00F30CD3">
        <w:trPr>
          <w:trHeight w:val="300"/>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E4727E" w:rsidRDefault="00E4727E" w:rsidP="00F30CD3">
            <w:pPr>
              <w:rPr>
                <w:rFonts w:ascii="Calibri" w:hAnsi="Calibri"/>
                <w:color w:val="000000"/>
                <w:sz w:val="22"/>
                <w:szCs w:val="22"/>
              </w:rPr>
            </w:pPr>
            <w:r>
              <w:rPr>
                <w:rFonts w:ascii="Calibri" w:hAnsi="Calibri"/>
                <w:color w:val="000000"/>
                <w:sz w:val="22"/>
                <w:szCs w:val="22"/>
              </w:rPr>
              <w:t xml:space="preserve">15-18 </w:t>
            </w:r>
          </w:p>
        </w:tc>
        <w:tc>
          <w:tcPr>
            <w:tcW w:w="1530" w:type="dxa"/>
            <w:tcBorders>
              <w:top w:val="nil"/>
              <w:left w:val="nil"/>
              <w:bottom w:val="single" w:sz="4" w:space="0" w:color="auto"/>
              <w:right w:val="single" w:sz="4" w:space="0" w:color="auto"/>
            </w:tcBorders>
            <w:shd w:val="clear" w:color="auto" w:fill="auto"/>
            <w:noWrap/>
            <w:vAlign w:val="bottom"/>
            <w:hideMark/>
          </w:tcPr>
          <w:p w:rsidR="00E4727E" w:rsidRDefault="00E4727E" w:rsidP="00F30CD3">
            <w:pPr>
              <w:jc w:val="right"/>
              <w:rPr>
                <w:rFonts w:ascii="Calibri" w:hAnsi="Calibri"/>
                <w:color w:val="000000"/>
                <w:sz w:val="22"/>
                <w:szCs w:val="22"/>
              </w:rPr>
            </w:pPr>
            <w:r>
              <w:rPr>
                <w:rFonts w:ascii="Calibri" w:hAnsi="Calibri"/>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rsidR="00E4727E" w:rsidRDefault="00E4727E" w:rsidP="00F30CD3">
            <w:pPr>
              <w:jc w:val="right"/>
              <w:rPr>
                <w:rFonts w:ascii="Calibri" w:hAnsi="Calibri"/>
                <w:color w:val="000000"/>
                <w:sz w:val="22"/>
                <w:szCs w:val="22"/>
              </w:rPr>
            </w:pPr>
            <w:r>
              <w:rPr>
                <w:rFonts w:ascii="Calibri" w:hAnsi="Calibri"/>
                <w:color w:val="000000"/>
                <w:sz w:val="22"/>
                <w:szCs w:val="22"/>
              </w:rPr>
              <w:t>0</w:t>
            </w:r>
          </w:p>
        </w:tc>
      </w:tr>
      <w:tr w:rsidR="00E4727E" w:rsidTr="00F30CD3">
        <w:trPr>
          <w:trHeight w:val="300"/>
        </w:trPr>
        <w:tc>
          <w:tcPr>
            <w:tcW w:w="2175" w:type="dxa"/>
            <w:tcBorders>
              <w:top w:val="nil"/>
              <w:left w:val="single" w:sz="4" w:space="0" w:color="auto"/>
              <w:bottom w:val="single" w:sz="4" w:space="0" w:color="auto"/>
              <w:right w:val="single" w:sz="4" w:space="0" w:color="auto"/>
            </w:tcBorders>
            <w:shd w:val="clear" w:color="DCE6F1" w:fill="DCE6F1"/>
            <w:noWrap/>
            <w:vAlign w:val="bottom"/>
            <w:hideMark/>
          </w:tcPr>
          <w:p w:rsidR="00E4727E" w:rsidRDefault="00E4727E" w:rsidP="00F30CD3">
            <w:pPr>
              <w:rPr>
                <w:rFonts w:ascii="Calibri" w:hAnsi="Calibri"/>
                <w:b/>
                <w:bCs/>
                <w:color w:val="000000"/>
                <w:sz w:val="22"/>
                <w:szCs w:val="22"/>
              </w:rPr>
            </w:pPr>
            <w:r>
              <w:rPr>
                <w:rFonts w:ascii="Calibri" w:hAnsi="Calibri"/>
                <w:b/>
                <w:bCs/>
                <w:color w:val="000000"/>
                <w:sz w:val="22"/>
                <w:szCs w:val="22"/>
              </w:rPr>
              <w:t>Grand Total</w:t>
            </w:r>
          </w:p>
        </w:tc>
        <w:tc>
          <w:tcPr>
            <w:tcW w:w="1530" w:type="dxa"/>
            <w:tcBorders>
              <w:top w:val="nil"/>
              <w:left w:val="nil"/>
              <w:bottom w:val="single" w:sz="4" w:space="0" w:color="auto"/>
              <w:right w:val="single" w:sz="4" w:space="0" w:color="auto"/>
            </w:tcBorders>
            <w:shd w:val="clear" w:color="DCE6F1" w:fill="DCE6F1"/>
            <w:noWrap/>
            <w:vAlign w:val="bottom"/>
            <w:hideMark/>
          </w:tcPr>
          <w:p w:rsidR="00E4727E" w:rsidRDefault="00E4727E" w:rsidP="00F30CD3">
            <w:pPr>
              <w:jc w:val="right"/>
              <w:rPr>
                <w:rFonts w:ascii="Calibri" w:hAnsi="Calibri"/>
                <w:b/>
                <w:bCs/>
                <w:color w:val="000000"/>
                <w:sz w:val="22"/>
                <w:szCs w:val="22"/>
              </w:rPr>
            </w:pPr>
            <w:r>
              <w:rPr>
                <w:rFonts w:ascii="Calibri" w:hAnsi="Calibri"/>
                <w:b/>
                <w:bCs/>
                <w:color w:val="000000"/>
                <w:sz w:val="22"/>
                <w:szCs w:val="22"/>
              </w:rPr>
              <w:t>84</w:t>
            </w:r>
          </w:p>
        </w:tc>
        <w:tc>
          <w:tcPr>
            <w:tcW w:w="1620" w:type="dxa"/>
            <w:tcBorders>
              <w:top w:val="nil"/>
              <w:left w:val="nil"/>
              <w:bottom w:val="single" w:sz="4" w:space="0" w:color="auto"/>
              <w:right w:val="single" w:sz="4" w:space="0" w:color="auto"/>
            </w:tcBorders>
            <w:shd w:val="clear" w:color="DCE6F1" w:fill="DCE6F1"/>
            <w:noWrap/>
            <w:vAlign w:val="bottom"/>
            <w:hideMark/>
          </w:tcPr>
          <w:p w:rsidR="00E4727E" w:rsidRDefault="00E4727E" w:rsidP="00F30CD3">
            <w:pPr>
              <w:jc w:val="right"/>
              <w:rPr>
                <w:rFonts w:ascii="Calibri" w:hAnsi="Calibri"/>
                <w:b/>
                <w:bCs/>
                <w:color w:val="000000"/>
                <w:sz w:val="22"/>
                <w:szCs w:val="22"/>
              </w:rPr>
            </w:pPr>
            <w:r>
              <w:rPr>
                <w:rFonts w:ascii="Calibri" w:hAnsi="Calibri"/>
                <w:b/>
                <w:bCs/>
                <w:color w:val="000000"/>
                <w:sz w:val="22"/>
                <w:szCs w:val="22"/>
              </w:rPr>
              <w:t>87</w:t>
            </w:r>
          </w:p>
        </w:tc>
      </w:tr>
    </w:tbl>
    <w:p w:rsidR="00E4727E" w:rsidRDefault="00E4727E" w:rsidP="00E4727E">
      <w:pPr>
        <w:rPr>
          <w:b/>
          <w:sz w:val="22"/>
          <w:szCs w:val="22"/>
        </w:rPr>
      </w:pPr>
    </w:p>
    <w:p w:rsidR="00E4727E" w:rsidRDefault="00E4727E">
      <w:pPr>
        <w:rPr>
          <w:b/>
          <w:sz w:val="22"/>
          <w:szCs w:val="22"/>
        </w:rPr>
      </w:pPr>
    </w:p>
    <w:p w:rsidR="00E4727E" w:rsidRDefault="00E4727E">
      <w:pPr>
        <w:rPr>
          <w:b/>
          <w:sz w:val="22"/>
          <w:szCs w:val="22"/>
        </w:rPr>
      </w:pPr>
      <w:r>
        <w:rPr>
          <w:b/>
          <w:sz w:val="22"/>
          <w:szCs w:val="22"/>
        </w:rPr>
        <w:br w:type="page"/>
      </w:r>
    </w:p>
    <w:p w:rsidR="005443DA" w:rsidRDefault="005443DA">
      <w:pPr>
        <w:rPr>
          <w:b/>
          <w:sz w:val="22"/>
          <w:szCs w:val="22"/>
        </w:rPr>
      </w:pPr>
      <w:r w:rsidRPr="00E34172">
        <w:lastRenderedPageBreak/>
        <w:fldChar w:fldCharType="begin"/>
      </w:r>
      <w:r w:rsidRPr="00E34172">
        <w:instrText xml:space="preserve"> REF _Ref364857522 \h  \* MERGEFORMAT </w:instrText>
      </w:r>
      <w:r w:rsidRPr="00E34172">
        <w:fldChar w:fldCharType="separate"/>
      </w:r>
      <w:r w:rsidRPr="00E34172">
        <w:rPr>
          <w:b/>
          <w:sz w:val="22"/>
          <w:szCs w:val="22"/>
        </w:rPr>
        <w:t>Annexure 2</w:t>
      </w:r>
      <w:r w:rsidRPr="00E34172">
        <w:fldChar w:fldCharType="end"/>
      </w:r>
      <w:r w:rsidR="00E4727E">
        <w:rPr>
          <w:b/>
          <w:sz w:val="22"/>
          <w:szCs w:val="22"/>
        </w:rPr>
        <w:t>e</w:t>
      </w:r>
      <w:r w:rsidRPr="00E34172">
        <w:rPr>
          <w:b/>
          <w:sz w:val="22"/>
          <w:szCs w:val="22"/>
        </w:rPr>
        <w:t xml:space="preserve">: </w:t>
      </w:r>
      <w:r>
        <w:rPr>
          <w:b/>
          <w:sz w:val="22"/>
          <w:szCs w:val="22"/>
        </w:rPr>
        <w:t xml:space="preserve">Selection of area for Batch 2 </w:t>
      </w:r>
    </w:p>
    <w:p w:rsidR="005443DA" w:rsidRDefault="005443DA">
      <w:pPr>
        <w:rPr>
          <w:b/>
          <w:sz w:val="22"/>
          <w:szCs w:val="22"/>
        </w:rPr>
      </w:pPr>
    </w:p>
    <w:tbl>
      <w:tblPr>
        <w:tblW w:w="8764" w:type="dxa"/>
        <w:tblInd w:w="93" w:type="dxa"/>
        <w:tblLook w:val="04A0" w:firstRow="1" w:lastRow="0" w:firstColumn="1" w:lastColumn="0" w:noHBand="0" w:noVBand="1"/>
      </w:tblPr>
      <w:tblGrid>
        <w:gridCol w:w="974"/>
        <w:gridCol w:w="2070"/>
        <w:gridCol w:w="1831"/>
        <w:gridCol w:w="1440"/>
        <w:gridCol w:w="1109"/>
        <w:gridCol w:w="1340"/>
      </w:tblGrid>
      <w:tr w:rsidR="00E4727E" w:rsidTr="00E4727E">
        <w:trPr>
          <w:trHeight w:val="1042"/>
        </w:trPr>
        <w:tc>
          <w:tcPr>
            <w:tcW w:w="974" w:type="dxa"/>
            <w:tcBorders>
              <w:top w:val="single" w:sz="8" w:space="0" w:color="auto"/>
              <w:left w:val="single" w:sz="8" w:space="0" w:color="auto"/>
              <w:bottom w:val="nil"/>
              <w:right w:val="single" w:sz="4" w:space="0" w:color="auto"/>
            </w:tcBorders>
            <w:shd w:val="clear" w:color="000000" w:fill="D9D9D9"/>
            <w:hideMark/>
          </w:tcPr>
          <w:p w:rsidR="00E4727E" w:rsidRDefault="00E4727E">
            <w:pPr>
              <w:rPr>
                <w:b/>
                <w:bCs/>
                <w:color w:val="000000"/>
                <w:sz w:val="22"/>
                <w:szCs w:val="22"/>
              </w:rPr>
            </w:pPr>
            <w:r>
              <w:rPr>
                <w:b/>
                <w:bCs/>
                <w:color w:val="000000"/>
                <w:sz w:val="22"/>
                <w:szCs w:val="22"/>
              </w:rPr>
              <w:t>S. No.</w:t>
            </w:r>
          </w:p>
        </w:tc>
        <w:tc>
          <w:tcPr>
            <w:tcW w:w="2070" w:type="dxa"/>
            <w:tcBorders>
              <w:top w:val="single" w:sz="8" w:space="0" w:color="auto"/>
              <w:left w:val="nil"/>
              <w:bottom w:val="nil"/>
              <w:right w:val="single" w:sz="4" w:space="0" w:color="auto"/>
            </w:tcBorders>
            <w:shd w:val="clear" w:color="000000" w:fill="D9D9D9"/>
            <w:hideMark/>
          </w:tcPr>
          <w:p w:rsidR="00E4727E" w:rsidRDefault="00E4727E">
            <w:pPr>
              <w:rPr>
                <w:b/>
                <w:bCs/>
                <w:color w:val="000000"/>
                <w:sz w:val="22"/>
                <w:szCs w:val="22"/>
              </w:rPr>
            </w:pPr>
            <w:r>
              <w:rPr>
                <w:b/>
                <w:bCs/>
                <w:color w:val="000000"/>
                <w:sz w:val="22"/>
                <w:szCs w:val="22"/>
              </w:rPr>
              <w:t>District</w:t>
            </w:r>
          </w:p>
        </w:tc>
        <w:tc>
          <w:tcPr>
            <w:tcW w:w="1831" w:type="dxa"/>
            <w:tcBorders>
              <w:top w:val="single" w:sz="8" w:space="0" w:color="auto"/>
              <w:left w:val="nil"/>
              <w:bottom w:val="nil"/>
              <w:right w:val="single" w:sz="4" w:space="0" w:color="auto"/>
            </w:tcBorders>
            <w:shd w:val="clear" w:color="000000" w:fill="D9D9D9"/>
            <w:hideMark/>
          </w:tcPr>
          <w:p w:rsidR="00E4727E" w:rsidRDefault="00E4727E">
            <w:pPr>
              <w:rPr>
                <w:b/>
                <w:bCs/>
                <w:color w:val="000000"/>
                <w:sz w:val="22"/>
                <w:szCs w:val="22"/>
              </w:rPr>
            </w:pPr>
            <w:r>
              <w:rPr>
                <w:b/>
                <w:bCs/>
                <w:color w:val="000000"/>
                <w:sz w:val="22"/>
                <w:szCs w:val="22"/>
              </w:rPr>
              <w:t xml:space="preserve">Single cropped area in Kharif as per land use 2010-11, (ha) </w:t>
            </w:r>
          </w:p>
        </w:tc>
        <w:tc>
          <w:tcPr>
            <w:tcW w:w="1440" w:type="dxa"/>
            <w:tcBorders>
              <w:top w:val="single" w:sz="8" w:space="0" w:color="auto"/>
              <w:left w:val="nil"/>
              <w:bottom w:val="nil"/>
              <w:right w:val="single" w:sz="4" w:space="0" w:color="auto"/>
            </w:tcBorders>
            <w:shd w:val="clear" w:color="000000" w:fill="D9D9D9"/>
            <w:hideMark/>
          </w:tcPr>
          <w:p w:rsidR="00E4727E" w:rsidRDefault="00E4727E">
            <w:pPr>
              <w:rPr>
                <w:b/>
                <w:bCs/>
                <w:color w:val="000000"/>
                <w:sz w:val="22"/>
                <w:szCs w:val="22"/>
              </w:rPr>
            </w:pPr>
            <w:r>
              <w:rPr>
                <w:b/>
                <w:bCs/>
                <w:color w:val="000000"/>
                <w:sz w:val="22"/>
                <w:szCs w:val="22"/>
              </w:rPr>
              <w:t>Target area selected in the project (ha)</w:t>
            </w:r>
          </w:p>
        </w:tc>
        <w:tc>
          <w:tcPr>
            <w:tcW w:w="1109" w:type="dxa"/>
            <w:tcBorders>
              <w:top w:val="single" w:sz="8" w:space="0" w:color="auto"/>
              <w:left w:val="nil"/>
              <w:bottom w:val="nil"/>
              <w:right w:val="single" w:sz="4" w:space="0" w:color="auto"/>
            </w:tcBorders>
            <w:shd w:val="clear" w:color="000000" w:fill="D9D9D9"/>
            <w:hideMark/>
          </w:tcPr>
          <w:p w:rsidR="00E4727E" w:rsidRDefault="00E4727E">
            <w:pPr>
              <w:rPr>
                <w:b/>
                <w:bCs/>
                <w:color w:val="000000"/>
                <w:sz w:val="22"/>
                <w:szCs w:val="22"/>
              </w:rPr>
            </w:pPr>
            <w:r>
              <w:rPr>
                <w:b/>
                <w:bCs/>
                <w:color w:val="000000"/>
                <w:sz w:val="22"/>
                <w:szCs w:val="22"/>
              </w:rPr>
              <w:t>Area already identified (Ha)</w:t>
            </w:r>
          </w:p>
        </w:tc>
        <w:tc>
          <w:tcPr>
            <w:tcW w:w="1340" w:type="dxa"/>
            <w:tcBorders>
              <w:top w:val="single" w:sz="8" w:space="0" w:color="auto"/>
              <w:left w:val="nil"/>
              <w:bottom w:val="nil"/>
              <w:right w:val="single" w:sz="4" w:space="0" w:color="auto"/>
            </w:tcBorders>
            <w:shd w:val="clear" w:color="000000" w:fill="D9D9D9"/>
            <w:hideMark/>
          </w:tcPr>
          <w:p w:rsidR="00E4727E" w:rsidRDefault="00E4727E">
            <w:pPr>
              <w:rPr>
                <w:b/>
                <w:bCs/>
                <w:color w:val="000000"/>
                <w:sz w:val="22"/>
                <w:szCs w:val="22"/>
              </w:rPr>
            </w:pPr>
            <w:r>
              <w:rPr>
                <w:b/>
                <w:bCs/>
                <w:color w:val="000000"/>
                <w:sz w:val="22"/>
                <w:szCs w:val="22"/>
              </w:rPr>
              <w:t>Approx. number  of schemes (@20/ha)</w:t>
            </w:r>
          </w:p>
        </w:tc>
      </w:tr>
      <w:tr w:rsidR="00E4727E" w:rsidTr="00E4727E">
        <w:trPr>
          <w:trHeight w:val="484"/>
        </w:trPr>
        <w:tc>
          <w:tcPr>
            <w:tcW w:w="8764" w:type="dxa"/>
            <w:gridSpan w:val="6"/>
            <w:tcBorders>
              <w:top w:val="single" w:sz="8" w:space="0" w:color="auto"/>
              <w:left w:val="single" w:sz="8" w:space="0" w:color="auto"/>
              <w:bottom w:val="nil"/>
              <w:right w:val="single" w:sz="4" w:space="0" w:color="auto"/>
            </w:tcBorders>
            <w:shd w:val="clear" w:color="000000" w:fill="D9D9D9"/>
          </w:tcPr>
          <w:p w:rsidR="00E4727E" w:rsidRDefault="00E4727E" w:rsidP="00E4727E">
            <w:pPr>
              <w:jc w:val="center"/>
              <w:rPr>
                <w:b/>
                <w:bCs/>
                <w:color w:val="000000"/>
                <w:sz w:val="22"/>
                <w:szCs w:val="22"/>
              </w:rPr>
            </w:pPr>
            <w:r>
              <w:rPr>
                <w:b/>
                <w:bCs/>
                <w:color w:val="000000"/>
                <w:sz w:val="22"/>
                <w:szCs w:val="22"/>
              </w:rPr>
              <w:t>Focus districts</w:t>
            </w:r>
          </w:p>
        </w:tc>
      </w:tr>
      <w:tr w:rsidR="00E4727E" w:rsidTr="00E4727E">
        <w:trPr>
          <w:trHeight w:val="300"/>
        </w:trPr>
        <w:tc>
          <w:tcPr>
            <w:tcW w:w="974" w:type="dxa"/>
            <w:tcBorders>
              <w:top w:val="single" w:sz="8" w:space="0" w:color="auto"/>
              <w:left w:val="single" w:sz="8" w:space="0" w:color="auto"/>
              <w:bottom w:val="single" w:sz="4" w:space="0" w:color="auto"/>
              <w:right w:val="nil"/>
            </w:tcBorders>
            <w:shd w:val="clear" w:color="000000" w:fill="FABF8F"/>
            <w:noWrap/>
            <w:vAlign w:val="bottom"/>
            <w:hideMark/>
          </w:tcPr>
          <w:p w:rsidR="00E4727E" w:rsidRDefault="00E4727E">
            <w:pPr>
              <w:jc w:val="center"/>
              <w:rPr>
                <w:rFonts w:ascii="Calibri" w:hAnsi="Calibri"/>
                <w:color w:val="000000"/>
                <w:sz w:val="22"/>
                <w:szCs w:val="22"/>
              </w:rPr>
            </w:pPr>
            <w:r>
              <w:rPr>
                <w:rFonts w:ascii="Calibri" w:hAnsi="Calibri"/>
                <w:color w:val="000000"/>
                <w:sz w:val="22"/>
                <w:szCs w:val="22"/>
              </w:rPr>
              <w:t>1</w:t>
            </w:r>
          </w:p>
        </w:tc>
        <w:tc>
          <w:tcPr>
            <w:tcW w:w="2070" w:type="dxa"/>
            <w:tcBorders>
              <w:top w:val="single" w:sz="8" w:space="0" w:color="auto"/>
              <w:left w:val="nil"/>
              <w:bottom w:val="single" w:sz="4" w:space="0" w:color="auto"/>
              <w:right w:val="single" w:sz="4" w:space="0" w:color="auto"/>
            </w:tcBorders>
            <w:shd w:val="clear" w:color="auto" w:fill="auto"/>
            <w:noWrap/>
            <w:vAlign w:val="bottom"/>
            <w:hideMark/>
          </w:tcPr>
          <w:p w:rsidR="00E4727E" w:rsidRDefault="00E4727E">
            <w:pPr>
              <w:rPr>
                <w:rFonts w:ascii="Calibri" w:hAnsi="Calibri"/>
                <w:color w:val="000000"/>
                <w:sz w:val="22"/>
                <w:szCs w:val="22"/>
              </w:rPr>
            </w:pPr>
            <w:r>
              <w:rPr>
                <w:rFonts w:ascii="Calibri" w:hAnsi="Calibri"/>
                <w:color w:val="000000"/>
                <w:sz w:val="22"/>
                <w:szCs w:val="22"/>
              </w:rPr>
              <w:t>Bankura</w:t>
            </w:r>
          </w:p>
        </w:tc>
        <w:tc>
          <w:tcPr>
            <w:tcW w:w="1831" w:type="dxa"/>
            <w:tcBorders>
              <w:top w:val="single" w:sz="8" w:space="0" w:color="auto"/>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6314</w:t>
            </w:r>
          </w:p>
        </w:tc>
        <w:tc>
          <w:tcPr>
            <w:tcW w:w="1440" w:type="dxa"/>
            <w:tcBorders>
              <w:top w:val="single" w:sz="8" w:space="0" w:color="auto"/>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3320</w:t>
            </w:r>
          </w:p>
        </w:tc>
        <w:tc>
          <w:tcPr>
            <w:tcW w:w="1109" w:type="dxa"/>
            <w:tcBorders>
              <w:top w:val="single" w:sz="8" w:space="0" w:color="auto"/>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1660</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83</w:t>
            </w:r>
          </w:p>
        </w:tc>
      </w:tr>
      <w:tr w:rsidR="00E4727E" w:rsidTr="00E4727E">
        <w:trPr>
          <w:trHeight w:val="300"/>
        </w:trPr>
        <w:tc>
          <w:tcPr>
            <w:tcW w:w="974" w:type="dxa"/>
            <w:tcBorders>
              <w:top w:val="nil"/>
              <w:left w:val="single" w:sz="8" w:space="0" w:color="auto"/>
              <w:bottom w:val="single" w:sz="4" w:space="0" w:color="auto"/>
              <w:right w:val="nil"/>
            </w:tcBorders>
            <w:shd w:val="clear" w:color="000000" w:fill="FABF8F"/>
            <w:noWrap/>
            <w:vAlign w:val="bottom"/>
            <w:hideMark/>
          </w:tcPr>
          <w:p w:rsidR="00E4727E" w:rsidRDefault="00E4727E">
            <w:pPr>
              <w:jc w:val="center"/>
              <w:rPr>
                <w:rFonts w:ascii="Calibri" w:hAnsi="Calibri"/>
                <w:color w:val="000000"/>
                <w:sz w:val="22"/>
                <w:szCs w:val="22"/>
              </w:rPr>
            </w:pPr>
            <w:r>
              <w:rPr>
                <w:rFonts w:ascii="Calibri" w:hAnsi="Calibri"/>
                <w:color w:val="000000"/>
                <w:sz w:val="22"/>
                <w:szCs w:val="22"/>
              </w:rPr>
              <w:t>2</w:t>
            </w:r>
          </w:p>
        </w:tc>
        <w:tc>
          <w:tcPr>
            <w:tcW w:w="2070" w:type="dxa"/>
            <w:tcBorders>
              <w:top w:val="nil"/>
              <w:left w:val="nil"/>
              <w:bottom w:val="single" w:sz="4" w:space="0" w:color="auto"/>
              <w:right w:val="single" w:sz="4" w:space="0" w:color="auto"/>
            </w:tcBorders>
            <w:shd w:val="clear" w:color="auto" w:fill="auto"/>
            <w:noWrap/>
            <w:vAlign w:val="bottom"/>
            <w:hideMark/>
          </w:tcPr>
          <w:p w:rsidR="00E4727E" w:rsidRDefault="00E4727E">
            <w:pPr>
              <w:rPr>
                <w:rFonts w:ascii="Calibri" w:hAnsi="Calibri"/>
                <w:color w:val="000000"/>
                <w:sz w:val="22"/>
                <w:szCs w:val="22"/>
              </w:rPr>
            </w:pPr>
            <w:r>
              <w:rPr>
                <w:rFonts w:ascii="Calibri" w:hAnsi="Calibri"/>
                <w:color w:val="000000"/>
                <w:sz w:val="22"/>
                <w:szCs w:val="22"/>
              </w:rPr>
              <w:t>Purulia</w:t>
            </w:r>
          </w:p>
        </w:tc>
        <w:tc>
          <w:tcPr>
            <w:tcW w:w="1831"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1080</w:t>
            </w:r>
          </w:p>
        </w:tc>
        <w:tc>
          <w:tcPr>
            <w:tcW w:w="1440"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640</w:t>
            </w:r>
          </w:p>
        </w:tc>
        <w:tc>
          <w:tcPr>
            <w:tcW w:w="1109"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820</w:t>
            </w:r>
          </w:p>
        </w:tc>
        <w:tc>
          <w:tcPr>
            <w:tcW w:w="1340"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41</w:t>
            </w:r>
          </w:p>
        </w:tc>
      </w:tr>
      <w:tr w:rsidR="00E4727E" w:rsidTr="00E4727E">
        <w:trPr>
          <w:trHeight w:val="300"/>
        </w:trPr>
        <w:tc>
          <w:tcPr>
            <w:tcW w:w="974" w:type="dxa"/>
            <w:tcBorders>
              <w:top w:val="nil"/>
              <w:left w:val="single" w:sz="8" w:space="0" w:color="auto"/>
              <w:bottom w:val="single" w:sz="4" w:space="0" w:color="auto"/>
              <w:right w:val="nil"/>
            </w:tcBorders>
            <w:shd w:val="clear" w:color="000000" w:fill="FABF8F"/>
            <w:noWrap/>
            <w:vAlign w:val="bottom"/>
            <w:hideMark/>
          </w:tcPr>
          <w:p w:rsidR="00E4727E" w:rsidRDefault="00E4727E">
            <w:pPr>
              <w:jc w:val="center"/>
              <w:rPr>
                <w:rFonts w:ascii="Calibri" w:hAnsi="Calibri"/>
                <w:color w:val="000000"/>
                <w:sz w:val="22"/>
                <w:szCs w:val="22"/>
              </w:rPr>
            </w:pPr>
            <w:r>
              <w:rPr>
                <w:rFonts w:ascii="Calibri" w:hAnsi="Calibri"/>
                <w:color w:val="000000"/>
                <w:sz w:val="22"/>
                <w:szCs w:val="22"/>
              </w:rPr>
              <w:t>3</w:t>
            </w:r>
          </w:p>
        </w:tc>
        <w:tc>
          <w:tcPr>
            <w:tcW w:w="2070" w:type="dxa"/>
            <w:tcBorders>
              <w:top w:val="nil"/>
              <w:left w:val="nil"/>
              <w:bottom w:val="single" w:sz="4" w:space="0" w:color="auto"/>
              <w:right w:val="single" w:sz="4" w:space="0" w:color="auto"/>
            </w:tcBorders>
            <w:shd w:val="clear" w:color="auto" w:fill="auto"/>
            <w:noWrap/>
            <w:vAlign w:val="bottom"/>
            <w:hideMark/>
          </w:tcPr>
          <w:p w:rsidR="00E4727E" w:rsidRDefault="00E4727E">
            <w:pPr>
              <w:rPr>
                <w:rFonts w:ascii="Calibri" w:hAnsi="Calibri"/>
                <w:color w:val="000000"/>
                <w:sz w:val="22"/>
                <w:szCs w:val="22"/>
              </w:rPr>
            </w:pPr>
            <w:r>
              <w:rPr>
                <w:rFonts w:ascii="Calibri" w:hAnsi="Calibri"/>
                <w:color w:val="000000"/>
                <w:sz w:val="22"/>
                <w:szCs w:val="22"/>
              </w:rPr>
              <w:t>Paschim Midnapore</w:t>
            </w:r>
          </w:p>
        </w:tc>
        <w:tc>
          <w:tcPr>
            <w:tcW w:w="1831"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1669</w:t>
            </w:r>
          </w:p>
        </w:tc>
        <w:tc>
          <w:tcPr>
            <w:tcW w:w="1440"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580</w:t>
            </w:r>
          </w:p>
        </w:tc>
        <w:tc>
          <w:tcPr>
            <w:tcW w:w="1109"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400</w:t>
            </w:r>
          </w:p>
        </w:tc>
        <w:tc>
          <w:tcPr>
            <w:tcW w:w="1340"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20</w:t>
            </w:r>
          </w:p>
        </w:tc>
      </w:tr>
      <w:tr w:rsidR="00E4727E" w:rsidTr="00E4727E">
        <w:trPr>
          <w:trHeight w:val="300"/>
        </w:trPr>
        <w:tc>
          <w:tcPr>
            <w:tcW w:w="974" w:type="dxa"/>
            <w:tcBorders>
              <w:top w:val="nil"/>
              <w:left w:val="single" w:sz="8" w:space="0" w:color="auto"/>
              <w:bottom w:val="single" w:sz="4" w:space="0" w:color="auto"/>
              <w:right w:val="nil"/>
            </w:tcBorders>
            <w:shd w:val="clear" w:color="000000" w:fill="FABF8F"/>
            <w:noWrap/>
            <w:vAlign w:val="bottom"/>
            <w:hideMark/>
          </w:tcPr>
          <w:p w:rsidR="00E4727E" w:rsidRDefault="00E4727E">
            <w:pPr>
              <w:jc w:val="center"/>
              <w:rPr>
                <w:rFonts w:ascii="Calibri" w:hAnsi="Calibri"/>
                <w:color w:val="000000"/>
                <w:sz w:val="22"/>
                <w:szCs w:val="22"/>
              </w:rPr>
            </w:pPr>
            <w:r>
              <w:rPr>
                <w:rFonts w:ascii="Calibri" w:hAnsi="Calibri"/>
                <w:color w:val="000000"/>
                <w:sz w:val="22"/>
                <w:szCs w:val="22"/>
              </w:rPr>
              <w:t>4</w:t>
            </w:r>
          </w:p>
        </w:tc>
        <w:tc>
          <w:tcPr>
            <w:tcW w:w="2070" w:type="dxa"/>
            <w:tcBorders>
              <w:top w:val="nil"/>
              <w:left w:val="nil"/>
              <w:bottom w:val="single" w:sz="4" w:space="0" w:color="auto"/>
              <w:right w:val="single" w:sz="4" w:space="0" w:color="auto"/>
            </w:tcBorders>
            <w:shd w:val="clear" w:color="auto" w:fill="auto"/>
            <w:noWrap/>
            <w:vAlign w:val="bottom"/>
            <w:hideMark/>
          </w:tcPr>
          <w:p w:rsidR="00E4727E" w:rsidRDefault="00E4727E">
            <w:pPr>
              <w:rPr>
                <w:rFonts w:ascii="Calibri" w:hAnsi="Calibri"/>
                <w:color w:val="000000"/>
                <w:sz w:val="22"/>
                <w:szCs w:val="22"/>
              </w:rPr>
            </w:pPr>
            <w:r>
              <w:rPr>
                <w:rFonts w:ascii="Calibri" w:hAnsi="Calibri"/>
                <w:color w:val="000000"/>
                <w:sz w:val="22"/>
                <w:szCs w:val="22"/>
              </w:rPr>
              <w:t>Birbhum</w:t>
            </w:r>
          </w:p>
        </w:tc>
        <w:tc>
          <w:tcPr>
            <w:tcW w:w="1831"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4330</w:t>
            </w:r>
          </w:p>
        </w:tc>
        <w:tc>
          <w:tcPr>
            <w:tcW w:w="1440"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960</w:t>
            </w:r>
          </w:p>
        </w:tc>
        <w:tc>
          <w:tcPr>
            <w:tcW w:w="1109"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500</w:t>
            </w:r>
          </w:p>
        </w:tc>
        <w:tc>
          <w:tcPr>
            <w:tcW w:w="1340"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25</w:t>
            </w:r>
          </w:p>
        </w:tc>
      </w:tr>
      <w:tr w:rsidR="00E4727E" w:rsidTr="00E4727E">
        <w:trPr>
          <w:trHeight w:val="315"/>
        </w:trPr>
        <w:tc>
          <w:tcPr>
            <w:tcW w:w="974" w:type="dxa"/>
            <w:tcBorders>
              <w:top w:val="nil"/>
              <w:left w:val="single" w:sz="8" w:space="0" w:color="auto"/>
              <w:bottom w:val="nil"/>
              <w:right w:val="nil"/>
            </w:tcBorders>
            <w:shd w:val="clear" w:color="000000" w:fill="FABF8F"/>
            <w:noWrap/>
            <w:vAlign w:val="bottom"/>
            <w:hideMark/>
          </w:tcPr>
          <w:p w:rsidR="00E4727E" w:rsidRDefault="00E4727E">
            <w:pPr>
              <w:jc w:val="center"/>
              <w:rPr>
                <w:rFonts w:ascii="Calibri" w:hAnsi="Calibri"/>
                <w:color w:val="000000"/>
                <w:sz w:val="22"/>
                <w:szCs w:val="22"/>
              </w:rPr>
            </w:pPr>
            <w:r>
              <w:rPr>
                <w:rFonts w:ascii="Calibri" w:hAnsi="Calibri"/>
                <w:color w:val="000000"/>
                <w:sz w:val="22"/>
                <w:szCs w:val="22"/>
              </w:rPr>
              <w:t>5</w:t>
            </w:r>
          </w:p>
        </w:tc>
        <w:tc>
          <w:tcPr>
            <w:tcW w:w="2070" w:type="dxa"/>
            <w:tcBorders>
              <w:top w:val="nil"/>
              <w:left w:val="nil"/>
              <w:bottom w:val="nil"/>
              <w:right w:val="single" w:sz="4" w:space="0" w:color="auto"/>
            </w:tcBorders>
            <w:shd w:val="clear" w:color="auto" w:fill="auto"/>
            <w:noWrap/>
            <w:vAlign w:val="bottom"/>
            <w:hideMark/>
          </w:tcPr>
          <w:p w:rsidR="00E4727E" w:rsidRDefault="00E4727E">
            <w:pPr>
              <w:rPr>
                <w:rFonts w:ascii="Calibri" w:hAnsi="Calibri"/>
                <w:color w:val="000000"/>
                <w:sz w:val="22"/>
                <w:szCs w:val="22"/>
              </w:rPr>
            </w:pPr>
            <w:r>
              <w:rPr>
                <w:rFonts w:ascii="Calibri" w:hAnsi="Calibri"/>
                <w:color w:val="000000"/>
                <w:sz w:val="22"/>
                <w:szCs w:val="22"/>
              </w:rPr>
              <w:t>South 24 Parganas</w:t>
            </w:r>
          </w:p>
        </w:tc>
        <w:tc>
          <w:tcPr>
            <w:tcW w:w="1831" w:type="dxa"/>
            <w:tcBorders>
              <w:top w:val="nil"/>
              <w:left w:val="nil"/>
              <w:bottom w:val="nil"/>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5346</w:t>
            </w:r>
          </w:p>
        </w:tc>
        <w:tc>
          <w:tcPr>
            <w:tcW w:w="1440" w:type="dxa"/>
            <w:tcBorders>
              <w:top w:val="nil"/>
              <w:left w:val="nil"/>
              <w:bottom w:val="nil"/>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1280</w:t>
            </w:r>
          </w:p>
        </w:tc>
        <w:tc>
          <w:tcPr>
            <w:tcW w:w="1109" w:type="dxa"/>
            <w:tcBorders>
              <w:top w:val="nil"/>
              <w:left w:val="nil"/>
              <w:bottom w:val="nil"/>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480</w:t>
            </w:r>
          </w:p>
        </w:tc>
        <w:tc>
          <w:tcPr>
            <w:tcW w:w="1340" w:type="dxa"/>
            <w:tcBorders>
              <w:top w:val="nil"/>
              <w:left w:val="nil"/>
              <w:bottom w:val="nil"/>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24</w:t>
            </w:r>
          </w:p>
        </w:tc>
      </w:tr>
      <w:tr w:rsidR="00E4727E" w:rsidTr="00E4727E">
        <w:trPr>
          <w:trHeight w:val="484"/>
        </w:trPr>
        <w:tc>
          <w:tcPr>
            <w:tcW w:w="8764" w:type="dxa"/>
            <w:gridSpan w:val="6"/>
            <w:tcBorders>
              <w:top w:val="single" w:sz="8" w:space="0" w:color="auto"/>
              <w:left w:val="single" w:sz="8" w:space="0" w:color="auto"/>
              <w:bottom w:val="nil"/>
              <w:right w:val="single" w:sz="4" w:space="0" w:color="auto"/>
            </w:tcBorders>
            <w:shd w:val="clear" w:color="000000" w:fill="D9D9D9"/>
          </w:tcPr>
          <w:p w:rsidR="00E4727E" w:rsidRDefault="00E4727E" w:rsidP="00F30CD3">
            <w:pPr>
              <w:jc w:val="center"/>
              <w:rPr>
                <w:b/>
                <w:bCs/>
                <w:color w:val="000000"/>
                <w:sz w:val="22"/>
                <w:szCs w:val="22"/>
              </w:rPr>
            </w:pPr>
            <w:r>
              <w:rPr>
                <w:b/>
                <w:bCs/>
                <w:color w:val="000000"/>
                <w:sz w:val="22"/>
                <w:szCs w:val="22"/>
              </w:rPr>
              <w:t>Water Management districts</w:t>
            </w:r>
          </w:p>
        </w:tc>
      </w:tr>
      <w:tr w:rsidR="00E4727E" w:rsidTr="00E4727E">
        <w:trPr>
          <w:trHeight w:val="300"/>
        </w:trPr>
        <w:tc>
          <w:tcPr>
            <w:tcW w:w="974" w:type="dxa"/>
            <w:tcBorders>
              <w:top w:val="single" w:sz="8" w:space="0" w:color="auto"/>
              <w:left w:val="single" w:sz="8" w:space="0" w:color="auto"/>
              <w:bottom w:val="single" w:sz="4" w:space="0" w:color="auto"/>
              <w:right w:val="single" w:sz="4" w:space="0" w:color="auto"/>
            </w:tcBorders>
            <w:shd w:val="clear" w:color="000000" w:fill="C4D79B"/>
            <w:noWrap/>
            <w:vAlign w:val="bottom"/>
            <w:hideMark/>
          </w:tcPr>
          <w:p w:rsidR="00E4727E" w:rsidRDefault="00E4727E">
            <w:pPr>
              <w:jc w:val="center"/>
              <w:rPr>
                <w:rFonts w:ascii="Calibri" w:hAnsi="Calibri"/>
                <w:color w:val="000000"/>
                <w:sz w:val="22"/>
                <w:szCs w:val="22"/>
              </w:rPr>
            </w:pPr>
            <w:r>
              <w:rPr>
                <w:rFonts w:ascii="Calibri" w:hAnsi="Calibri"/>
                <w:color w:val="000000"/>
                <w:sz w:val="22"/>
                <w:szCs w:val="22"/>
              </w:rPr>
              <w:t>6</w:t>
            </w:r>
          </w:p>
        </w:tc>
        <w:tc>
          <w:tcPr>
            <w:tcW w:w="2070" w:type="dxa"/>
            <w:tcBorders>
              <w:top w:val="single" w:sz="8" w:space="0" w:color="auto"/>
              <w:left w:val="nil"/>
              <w:bottom w:val="single" w:sz="4" w:space="0" w:color="auto"/>
              <w:right w:val="single" w:sz="4" w:space="0" w:color="auto"/>
            </w:tcBorders>
            <w:shd w:val="clear" w:color="auto" w:fill="auto"/>
            <w:noWrap/>
            <w:vAlign w:val="bottom"/>
            <w:hideMark/>
          </w:tcPr>
          <w:p w:rsidR="00E4727E" w:rsidRDefault="00E4727E">
            <w:pPr>
              <w:rPr>
                <w:rFonts w:ascii="Calibri" w:hAnsi="Calibri"/>
                <w:color w:val="000000"/>
                <w:sz w:val="22"/>
                <w:szCs w:val="22"/>
              </w:rPr>
            </w:pPr>
            <w:r>
              <w:rPr>
                <w:rFonts w:ascii="Calibri" w:hAnsi="Calibri"/>
                <w:color w:val="000000"/>
                <w:sz w:val="22"/>
                <w:szCs w:val="22"/>
              </w:rPr>
              <w:t>Barddhaman</w:t>
            </w:r>
          </w:p>
        </w:tc>
        <w:tc>
          <w:tcPr>
            <w:tcW w:w="1831" w:type="dxa"/>
            <w:tcBorders>
              <w:top w:val="single" w:sz="8" w:space="0" w:color="auto"/>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2835</w:t>
            </w:r>
          </w:p>
        </w:tc>
        <w:tc>
          <w:tcPr>
            <w:tcW w:w="1440" w:type="dxa"/>
            <w:tcBorders>
              <w:top w:val="single" w:sz="8" w:space="0" w:color="auto"/>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520</w:t>
            </w:r>
          </w:p>
        </w:tc>
        <w:tc>
          <w:tcPr>
            <w:tcW w:w="1109" w:type="dxa"/>
            <w:tcBorders>
              <w:top w:val="single" w:sz="8" w:space="0" w:color="auto"/>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260</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13</w:t>
            </w:r>
          </w:p>
        </w:tc>
      </w:tr>
      <w:tr w:rsidR="00E4727E" w:rsidTr="00E4727E">
        <w:trPr>
          <w:trHeight w:val="300"/>
        </w:trPr>
        <w:tc>
          <w:tcPr>
            <w:tcW w:w="974" w:type="dxa"/>
            <w:tcBorders>
              <w:top w:val="nil"/>
              <w:left w:val="single" w:sz="8" w:space="0" w:color="auto"/>
              <w:bottom w:val="single" w:sz="4" w:space="0" w:color="auto"/>
              <w:right w:val="single" w:sz="4" w:space="0" w:color="auto"/>
            </w:tcBorders>
            <w:shd w:val="clear" w:color="000000" w:fill="C4D79B"/>
            <w:noWrap/>
            <w:vAlign w:val="bottom"/>
            <w:hideMark/>
          </w:tcPr>
          <w:p w:rsidR="00E4727E" w:rsidRDefault="00E4727E">
            <w:pPr>
              <w:jc w:val="center"/>
              <w:rPr>
                <w:rFonts w:ascii="Calibri" w:hAnsi="Calibri"/>
                <w:color w:val="000000"/>
                <w:sz w:val="22"/>
                <w:szCs w:val="22"/>
              </w:rPr>
            </w:pPr>
            <w:r>
              <w:rPr>
                <w:rFonts w:ascii="Calibri" w:hAnsi="Calibri"/>
                <w:color w:val="000000"/>
                <w:sz w:val="22"/>
                <w:szCs w:val="22"/>
              </w:rPr>
              <w:t>7</w:t>
            </w:r>
          </w:p>
        </w:tc>
        <w:tc>
          <w:tcPr>
            <w:tcW w:w="2070" w:type="dxa"/>
            <w:tcBorders>
              <w:top w:val="nil"/>
              <w:left w:val="nil"/>
              <w:bottom w:val="single" w:sz="4" w:space="0" w:color="auto"/>
              <w:right w:val="single" w:sz="4" w:space="0" w:color="auto"/>
            </w:tcBorders>
            <w:shd w:val="clear" w:color="auto" w:fill="auto"/>
            <w:noWrap/>
            <w:vAlign w:val="bottom"/>
            <w:hideMark/>
          </w:tcPr>
          <w:p w:rsidR="00E4727E" w:rsidRDefault="00E4727E">
            <w:pPr>
              <w:rPr>
                <w:rFonts w:ascii="Calibri" w:hAnsi="Calibri"/>
                <w:color w:val="000000"/>
                <w:sz w:val="22"/>
                <w:szCs w:val="22"/>
              </w:rPr>
            </w:pPr>
            <w:r>
              <w:rPr>
                <w:rFonts w:ascii="Calibri" w:hAnsi="Calibri"/>
                <w:color w:val="000000"/>
                <w:sz w:val="22"/>
                <w:szCs w:val="22"/>
              </w:rPr>
              <w:t>Malda</w:t>
            </w:r>
          </w:p>
        </w:tc>
        <w:tc>
          <w:tcPr>
            <w:tcW w:w="1831"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798</w:t>
            </w:r>
          </w:p>
        </w:tc>
        <w:tc>
          <w:tcPr>
            <w:tcW w:w="1440"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440</w:t>
            </w:r>
          </w:p>
        </w:tc>
        <w:tc>
          <w:tcPr>
            <w:tcW w:w="1109"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360</w:t>
            </w:r>
          </w:p>
        </w:tc>
        <w:tc>
          <w:tcPr>
            <w:tcW w:w="1340"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18</w:t>
            </w:r>
          </w:p>
        </w:tc>
      </w:tr>
      <w:tr w:rsidR="00E4727E" w:rsidTr="00E4727E">
        <w:trPr>
          <w:trHeight w:val="300"/>
        </w:trPr>
        <w:tc>
          <w:tcPr>
            <w:tcW w:w="974" w:type="dxa"/>
            <w:tcBorders>
              <w:top w:val="nil"/>
              <w:left w:val="single" w:sz="8" w:space="0" w:color="auto"/>
              <w:bottom w:val="single" w:sz="4" w:space="0" w:color="auto"/>
              <w:right w:val="single" w:sz="4" w:space="0" w:color="auto"/>
            </w:tcBorders>
            <w:shd w:val="clear" w:color="000000" w:fill="C4D79B"/>
            <w:noWrap/>
            <w:vAlign w:val="bottom"/>
            <w:hideMark/>
          </w:tcPr>
          <w:p w:rsidR="00E4727E" w:rsidRDefault="00E4727E">
            <w:pPr>
              <w:jc w:val="center"/>
              <w:rPr>
                <w:rFonts w:ascii="Calibri" w:hAnsi="Calibri"/>
                <w:color w:val="000000"/>
                <w:sz w:val="22"/>
                <w:szCs w:val="22"/>
              </w:rPr>
            </w:pPr>
            <w:r>
              <w:rPr>
                <w:rFonts w:ascii="Calibri" w:hAnsi="Calibri"/>
                <w:color w:val="000000"/>
                <w:sz w:val="22"/>
                <w:szCs w:val="22"/>
              </w:rPr>
              <w:t>8</w:t>
            </w:r>
          </w:p>
        </w:tc>
        <w:tc>
          <w:tcPr>
            <w:tcW w:w="2070" w:type="dxa"/>
            <w:tcBorders>
              <w:top w:val="nil"/>
              <w:left w:val="nil"/>
              <w:bottom w:val="single" w:sz="4" w:space="0" w:color="auto"/>
              <w:right w:val="single" w:sz="4" w:space="0" w:color="auto"/>
            </w:tcBorders>
            <w:shd w:val="clear" w:color="auto" w:fill="auto"/>
            <w:noWrap/>
            <w:vAlign w:val="bottom"/>
            <w:hideMark/>
          </w:tcPr>
          <w:p w:rsidR="00E4727E" w:rsidRDefault="00E4727E">
            <w:pPr>
              <w:rPr>
                <w:rFonts w:ascii="Calibri" w:hAnsi="Calibri"/>
                <w:color w:val="000000"/>
                <w:sz w:val="22"/>
                <w:szCs w:val="22"/>
              </w:rPr>
            </w:pPr>
            <w:r>
              <w:rPr>
                <w:rFonts w:ascii="Calibri" w:hAnsi="Calibri"/>
                <w:color w:val="000000"/>
                <w:sz w:val="22"/>
                <w:szCs w:val="22"/>
              </w:rPr>
              <w:t>Murshidabad</w:t>
            </w:r>
          </w:p>
        </w:tc>
        <w:tc>
          <w:tcPr>
            <w:tcW w:w="1831"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497</w:t>
            </w:r>
          </w:p>
        </w:tc>
        <w:tc>
          <w:tcPr>
            <w:tcW w:w="1440"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460</w:t>
            </w:r>
          </w:p>
        </w:tc>
        <w:tc>
          <w:tcPr>
            <w:tcW w:w="1109"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200</w:t>
            </w:r>
          </w:p>
        </w:tc>
        <w:tc>
          <w:tcPr>
            <w:tcW w:w="1340"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10</w:t>
            </w:r>
          </w:p>
        </w:tc>
      </w:tr>
      <w:tr w:rsidR="00E4727E" w:rsidTr="00E4727E">
        <w:trPr>
          <w:trHeight w:val="300"/>
        </w:trPr>
        <w:tc>
          <w:tcPr>
            <w:tcW w:w="974" w:type="dxa"/>
            <w:tcBorders>
              <w:top w:val="nil"/>
              <w:left w:val="single" w:sz="8" w:space="0" w:color="auto"/>
              <w:bottom w:val="single" w:sz="4" w:space="0" w:color="auto"/>
              <w:right w:val="single" w:sz="4" w:space="0" w:color="auto"/>
            </w:tcBorders>
            <w:shd w:val="clear" w:color="000000" w:fill="C4D79B"/>
            <w:noWrap/>
            <w:vAlign w:val="bottom"/>
            <w:hideMark/>
          </w:tcPr>
          <w:p w:rsidR="00E4727E" w:rsidRDefault="00E4727E">
            <w:pPr>
              <w:jc w:val="center"/>
              <w:rPr>
                <w:rFonts w:ascii="Calibri" w:hAnsi="Calibri"/>
                <w:color w:val="000000"/>
                <w:sz w:val="22"/>
                <w:szCs w:val="22"/>
              </w:rPr>
            </w:pPr>
            <w:r>
              <w:rPr>
                <w:rFonts w:ascii="Calibri" w:hAnsi="Calibri"/>
                <w:color w:val="000000"/>
                <w:sz w:val="22"/>
                <w:szCs w:val="22"/>
              </w:rPr>
              <w:t>9</w:t>
            </w:r>
          </w:p>
        </w:tc>
        <w:tc>
          <w:tcPr>
            <w:tcW w:w="2070" w:type="dxa"/>
            <w:tcBorders>
              <w:top w:val="nil"/>
              <w:left w:val="nil"/>
              <w:bottom w:val="single" w:sz="4" w:space="0" w:color="auto"/>
              <w:right w:val="single" w:sz="4" w:space="0" w:color="auto"/>
            </w:tcBorders>
            <w:shd w:val="clear" w:color="auto" w:fill="auto"/>
            <w:noWrap/>
            <w:vAlign w:val="bottom"/>
            <w:hideMark/>
          </w:tcPr>
          <w:p w:rsidR="00E4727E" w:rsidRDefault="00E4727E">
            <w:pPr>
              <w:rPr>
                <w:rFonts w:ascii="Calibri" w:hAnsi="Calibri"/>
                <w:color w:val="000000"/>
                <w:sz w:val="22"/>
                <w:szCs w:val="22"/>
              </w:rPr>
            </w:pPr>
            <w:r>
              <w:rPr>
                <w:rFonts w:ascii="Calibri" w:hAnsi="Calibri"/>
                <w:color w:val="000000"/>
                <w:sz w:val="22"/>
                <w:szCs w:val="22"/>
              </w:rPr>
              <w:t>Dakshin Dinajpur</w:t>
            </w:r>
          </w:p>
        </w:tc>
        <w:tc>
          <w:tcPr>
            <w:tcW w:w="1831"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3304</w:t>
            </w:r>
          </w:p>
        </w:tc>
        <w:tc>
          <w:tcPr>
            <w:tcW w:w="1440"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2280</w:t>
            </w:r>
          </w:p>
        </w:tc>
        <w:tc>
          <w:tcPr>
            <w:tcW w:w="1109"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940</w:t>
            </w:r>
          </w:p>
        </w:tc>
        <w:tc>
          <w:tcPr>
            <w:tcW w:w="1340"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47</w:t>
            </w:r>
          </w:p>
        </w:tc>
      </w:tr>
      <w:tr w:rsidR="00E4727E" w:rsidTr="00E4727E">
        <w:trPr>
          <w:trHeight w:val="300"/>
        </w:trPr>
        <w:tc>
          <w:tcPr>
            <w:tcW w:w="974" w:type="dxa"/>
            <w:tcBorders>
              <w:top w:val="nil"/>
              <w:left w:val="single" w:sz="8" w:space="0" w:color="auto"/>
              <w:bottom w:val="single" w:sz="4" w:space="0" w:color="auto"/>
              <w:right w:val="single" w:sz="4" w:space="0" w:color="auto"/>
            </w:tcBorders>
            <w:shd w:val="clear" w:color="000000" w:fill="C4D79B"/>
            <w:noWrap/>
            <w:vAlign w:val="bottom"/>
            <w:hideMark/>
          </w:tcPr>
          <w:p w:rsidR="00E4727E" w:rsidRDefault="00E4727E">
            <w:pPr>
              <w:jc w:val="center"/>
              <w:rPr>
                <w:rFonts w:ascii="Calibri" w:hAnsi="Calibri"/>
                <w:color w:val="000000"/>
                <w:sz w:val="22"/>
                <w:szCs w:val="22"/>
              </w:rPr>
            </w:pPr>
            <w:r>
              <w:rPr>
                <w:rFonts w:ascii="Calibri" w:hAnsi="Calibri"/>
                <w:color w:val="000000"/>
                <w:sz w:val="22"/>
                <w:szCs w:val="22"/>
              </w:rPr>
              <w:t>10</w:t>
            </w:r>
          </w:p>
        </w:tc>
        <w:tc>
          <w:tcPr>
            <w:tcW w:w="2070" w:type="dxa"/>
            <w:tcBorders>
              <w:top w:val="nil"/>
              <w:left w:val="nil"/>
              <w:bottom w:val="single" w:sz="4" w:space="0" w:color="auto"/>
              <w:right w:val="single" w:sz="4" w:space="0" w:color="auto"/>
            </w:tcBorders>
            <w:shd w:val="clear" w:color="auto" w:fill="auto"/>
            <w:noWrap/>
            <w:vAlign w:val="bottom"/>
            <w:hideMark/>
          </w:tcPr>
          <w:p w:rsidR="00E4727E" w:rsidRDefault="00E4727E">
            <w:pPr>
              <w:rPr>
                <w:rFonts w:ascii="Calibri" w:hAnsi="Calibri"/>
                <w:color w:val="000000"/>
                <w:sz w:val="22"/>
                <w:szCs w:val="22"/>
              </w:rPr>
            </w:pPr>
            <w:r>
              <w:rPr>
                <w:rFonts w:ascii="Calibri" w:hAnsi="Calibri"/>
                <w:color w:val="000000"/>
                <w:sz w:val="22"/>
                <w:szCs w:val="22"/>
              </w:rPr>
              <w:t>Purba Midnapore</w:t>
            </w:r>
          </w:p>
        </w:tc>
        <w:tc>
          <w:tcPr>
            <w:tcW w:w="1831"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1330</w:t>
            </w:r>
          </w:p>
        </w:tc>
        <w:tc>
          <w:tcPr>
            <w:tcW w:w="1440"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780</w:t>
            </w:r>
          </w:p>
        </w:tc>
        <w:tc>
          <w:tcPr>
            <w:tcW w:w="1109"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440</w:t>
            </w:r>
          </w:p>
        </w:tc>
        <w:tc>
          <w:tcPr>
            <w:tcW w:w="1340"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22</w:t>
            </w:r>
          </w:p>
        </w:tc>
      </w:tr>
      <w:tr w:rsidR="00E4727E" w:rsidTr="00E4727E">
        <w:trPr>
          <w:trHeight w:val="300"/>
        </w:trPr>
        <w:tc>
          <w:tcPr>
            <w:tcW w:w="974" w:type="dxa"/>
            <w:tcBorders>
              <w:top w:val="nil"/>
              <w:left w:val="single" w:sz="8" w:space="0" w:color="auto"/>
              <w:bottom w:val="single" w:sz="4" w:space="0" w:color="auto"/>
              <w:right w:val="single" w:sz="4" w:space="0" w:color="auto"/>
            </w:tcBorders>
            <w:shd w:val="clear" w:color="000000" w:fill="C4D79B"/>
            <w:noWrap/>
            <w:vAlign w:val="bottom"/>
            <w:hideMark/>
          </w:tcPr>
          <w:p w:rsidR="00E4727E" w:rsidRDefault="00E4727E">
            <w:pPr>
              <w:jc w:val="center"/>
              <w:rPr>
                <w:rFonts w:ascii="Calibri" w:hAnsi="Calibri"/>
                <w:color w:val="000000"/>
                <w:sz w:val="22"/>
                <w:szCs w:val="22"/>
              </w:rPr>
            </w:pPr>
            <w:r>
              <w:rPr>
                <w:rFonts w:ascii="Calibri" w:hAnsi="Calibri"/>
                <w:color w:val="000000"/>
                <w:sz w:val="22"/>
                <w:szCs w:val="22"/>
              </w:rPr>
              <w:t>11</w:t>
            </w:r>
          </w:p>
        </w:tc>
        <w:tc>
          <w:tcPr>
            <w:tcW w:w="2070" w:type="dxa"/>
            <w:tcBorders>
              <w:top w:val="nil"/>
              <w:left w:val="nil"/>
              <w:bottom w:val="single" w:sz="4" w:space="0" w:color="auto"/>
              <w:right w:val="single" w:sz="4" w:space="0" w:color="auto"/>
            </w:tcBorders>
            <w:shd w:val="clear" w:color="auto" w:fill="auto"/>
            <w:noWrap/>
            <w:vAlign w:val="bottom"/>
            <w:hideMark/>
          </w:tcPr>
          <w:p w:rsidR="00E4727E" w:rsidRDefault="00E4727E">
            <w:pPr>
              <w:rPr>
                <w:rFonts w:ascii="Calibri" w:hAnsi="Calibri"/>
                <w:color w:val="000000"/>
                <w:sz w:val="22"/>
                <w:szCs w:val="22"/>
              </w:rPr>
            </w:pPr>
            <w:r>
              <w:rPr>
                <w:rFonts w:ascii="Calibri" w:hAnsi="Calibri"/>
                <w:color w:val="000000"/>
                <w:sz w:val="22"/>
                <w:szCs w:val="22"/>
              </w:rPr>
              <w:t>Jalpaiguri</w:t>
            </w:r>
          </w:p>
        </w:tc>
        <w:tc>
          <w:tcPr>
            <w:tcW w:w="1831"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1610</w:t>
            </w:r>
          </w:p>
        </w:tc>
        <w:tc>
          <w:tcPr>
            <w:tcW w:w="1440"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980</w:t>
            </w:r>
          </w:p>
        </w:tc>
        <w:tc>
          <w:tcPr>
            <w:tcW w:w="1109"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760</w:t>
            </w:r>
          </w:p>
        </w:tc>
        <w:tc>
          <w:tcPr>
            <w:tcW w:w="1340"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38</w:t>
            </w:r>
          </w:p>
        </w:tc>
      </w:tr>
      <w:tr w:rsidR="00E4727E" w:rsidTr="00E4727E">
        <w:trPr>
          <w:trHeight w:val="300"/>
        </w:trPr>
        <w:tc>
          <w:tcPr>
            <w:tcW w:w="974" w:type="dxa"/>
            <w:tcBorders>
              <w:top w:val="nil"/>
              <w:left w:val="single" w:sz="8" w:space="0" w:color="auto"/>
              <w:bottom w:val="single" w:sz="4" w:space="0" w:color="auto"/>
              <w:right w:val="single" w:sz="4" w:space="0" w:color="auto"/>
            </w:tcBorders>
            <w:shd w:val="clear" w:color="000000" w:fill="C4D79B"/>
            <w:noWrap/>
            <w:vAlign w:val="bottom"/>
            <w:hideMark/>
          </w:tcPr>
          <w:p w:rsidR="00E4727E" w:rsidRDefault="00E4727E">
            <w:pPr>
              <w:jc w:val="center"/>
              <w:rPr>
                <w:rFonts w:ascii="Calibri" w:hAnsi="Calibri"/>
                <w:color w:val="000000"/>
                <w:sz w:val="22"/>
                <w:szCs w:val="22"/>
              </w:rPr>
            </w:pPr>
            <w:r>
              <w:rPr>
                <w:rFonts w:ascii="Calibri" w:hAnsi="Calibri"/>
                <w:color w:val="000000"/>
                <w:sz w:val="22"/>
                <w:szCs w:val="22"/>
              </w:rPr>
              <w:t>12</w:t>
            </w:r>
          </w:p>
        </w:tc>
        <w:tc>
          <w:tcPr>
            <w:tcW w:w="2070" w:type="dxa"/>
            <w:tcBorders>
              <w:top w:val="nil"/>
              <w:left w:val="nil"/>
              <w:bottom w:val="single" w:sz="4" w:space="0" w:color="auto"/>
              <w:right w:val="single" w:sz="4" w:space="0" w:color="auto"/>
            </w:tcBorders>
            <w:shd w:val="clear" w:color="auto" w:fill="auto"/>
            <w:noWrap/>
            <w:vAlign w:val="bottom"/>
            <w:hideMark/>
          </w:tcPr>
          <w:p w:rsidR="00E4727E" w:rsidRDefault="00E4727E">
            <w:pPr>
              <w:rPr>
                <w:rFonts w:ascii="Calibri" w:hAnsi="Calibri"/>
                <w:color w:val="000000"/>
                <w:sz w:val="22"/>
                <w:szCs w:val="22"/>
              </w:rPr>
            </w:pPr>
            <w:r>
              <w:rPr>
                <w:rFonts w:ascii="Calibri" w:hAnsi="Calibri"/>
                <w:color w:val="000000"/>
                <w:sz w:val="22"/>
                <w:szCs w:val="22"/>
              </w:rPr>
              <w:t>Uttar Dinajpur</w:t>
            </w:r>
          </w:p>
        </w:tc>
        <w:tc>
          <w:tcPr>
            <w:tcW w:w="1831"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0</w:t>
            </w:r>
          </w:p>
        </w:tc>
        <w:tc>
          <w:tcPr>
            <w:tcW w:w="1440"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140</w:t>
            </w:r>
          </w:p>
        </w:tc>
        <w:tc>
          <w:tcPr>
            <w:tcW w:w="1109"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180</w:t>
            </w:r>
          </w:p>
        </w:tc>
        <w:tc>
          <w:tcPr>
            <w:tcW w:w="1340"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9</w:t>
            </w:r>
          </w:p>
        </w:tc>
      </w:tr>
      <w:tr w:rsidR="00E4727E" w:rsidTr="00E4727E">
        <w:trPr>
          <w:trHeight w:val="300"/>
        </w:trPr>
        <w:tc>
          <w:tcPr>
            <w:tcW w:w="974" w:type="dxa"/>
            <w:tcBorders>
              <w:top w:val="nil"/>
              <w:left w:val="single" w:sz="8" w:space="0" w:color="auto"/>
              <w:bottom w:val="single" w:sz="4" w:space="0" w:color="auto"/>
              <w:right w:val="single" w:sz="4" w:space="0" w:color="auto"/>
            </w:tcBorders>
            <w:shd w:val="clear" w:color="000000" w:fill="C4D79B"/>
            <w:noWrap/>
            <w:vAlign w:val="bottom"/>
            <w:hideMark/>
          </w:tcPr>
          <w:p w:rsidR="00E4727E" w:rsidRDefault="00E4727E">
            <w:pPr>
              <w:jc w:val="center"/>
              <w:rPr>
                <w:rFonts w:ascii="Calibri" w:hAnsi="Calibri"/>
                <w:color w:val="000000"/>
                <w:sz w:val="22"/>
                <w:szCs w:val="22"/>
              </w:rPr>
            </w:pPr>
            <w:r>
              <w:rPr>
                <w:rFonts w:ascii="Calibri" w:hAnsi="Calibri"/>
                <w:color w:val="000000"/>
                <w:sz w:val="22"/>
                <w:szCs w:val="22"/>
              </w:rPr>
              <w:t>13</w:t>
            </w:r>
          </w:p>
        </w:tc>
        <w:tc>
          <w:tcPr>
            <w:tcW w:w="2070" w:type="dxa"/>
            <w:tcBorders>
              <w:top w:val="nil"/>
              <w:left w:val="nil"/>
              <w:bottom w:val="single" w:sz="4" w:space="0" w:color="auto"/>
              <w:right w:val="single" w:sz="4" w:space="0" w:color="auto"/>
            </w:tcBorders>
            <w:shd w:val="clear" w:color="auto" w:fill="auto"/>
            <w:noWrap/>
            <w:vAlign w:val="bottom"/>
            <w:hideMark/>
          </w:tcPr>
          <w:p w:rsidR="00E4727E" w:rsidRDefault="00E4727E">
            <w:pPr>
              <w:rPr>
                <w:rFonts w:ascii="Calibri" w:hAnsi="Calibri"/>
                <w:color w:val="000000"/>
                <w:sz w:val="22"/>
                <w:szCs w:val="22"/>
              </w:rPr>
            </w:pPr>
            <w:r>
              <w:rPr>
                <w:rFonts w:ascii="Calibri" w:hAnsi="Calibri"/>
                <w:color w:val="000000"/>
                <w:sz w:val="22"/>
                <w:szCs w:val="22"/>
              </w:rPr>
              <w:t>Koch Behar</w:t>
            </w:r>
          </w:p>
        </w:tc>
        <w:tc>
          <w:tcPr>
            <w:tcW w:w="1831"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1808</w:t>
            </w:r>
          </w:p>
        </w:tc>
        <w:tc>
          <w:tcPr>
            <w:tcW w:w="1440"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1040</w:t>
            </w:r>
          </w:p>
        </w:tc>
        <w:tc>
          <w:tcPr>
            <w:tcW w:w="1109"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620</w:t>
            </w:r>
          </w:p>
        </w:tc>
        <w:tc>
          <w:tcPr>
            <w:tcW w:w="1340"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31</w:t>
            </w:r>
          </w:p>
        </w:tc>
      </w:tr>
      <w:tr w:rsidR="00E4727E" w:rsidTr="00E4727E">
        <w:trPr>
          <w:trHeight w:val="300"/>
        </w:trPr>
        <w:tc>
          <w:tcPr>
            <w:tcW w:w="974" w:type="dxa"/>
            <w:tcBorders>
              <w:top w:val="nil"/>
              <w:left w:val="single" w:sz="8" w:space="0" w:color="auto"/>
              <w:bottom w:val="single" w:sz="4" w:space="0" w:color="auto"/>
              <w:right w:val="single" w:sz="4" w:space="0" w:color="auto"/>
            </w:tcBorders>
            <w:shd w:val="clear" w:color="000000" w:fill="C4D79B"/>
            <w:noWrap/>
            <w:vAlign w:val="bottom"/>
            <w:hideMark/>
          </w:tcPr>
          <w:p w:rsidR="00E4727E" w:rsidRDefault="00E4727E">
            <w:pPr>
              <w:jc w:val="center"/>
              <w:rPr>
                <w:rFonts w:ascii="Calibri" w:hAnsi="Calibri"/>
                <w:color w:val="000000"/>
                <w:sz w:val="22"/>
                <w:szCs w:val="22"/>
              </w:rPr>
            </w:pPr>
            <w:r>
              <w:rPr>
                <w:rFonts w:ascii="Calibri" w:hAnsi="Calibri"/>
                <w:color w:val="000000"/>
                <w:sz w:val="22"/>
                <w:szCs w:val="22"/>
              </w:rPr>
              <w:t>14</w:t>
            </w:r>
          </w:p>
        </w:tc>
        <w:tc>
          <w:tcPr>
            <w:tcW w:w="2070" w:type="dxa"/>
            <w:tcBorders>
              <w:top w:val="nil"/>
              <w:left w:val="nil"/>
              <w:bottom w:val="single" w:sz="4" w:space="0" w:color="auto"/>
              <w:right w:val="single" w:sz="4" w:space="0" w:color="auto"/>
            </w:tcBorders>
            <w:shd w:val="clear" w:color="auto" w:fill="auto"/>
            <w:noWrap/>
            <w:vAlign w:val="bottom"/>
            <w:hideMark/>
          </w:tcPr>
          <w:p w:rsidR="00E4727E" w:rsidRDefault="00E4727E">
            <w:pPr>
              <w:rPr>
                <w:rFonts w:ascii="Calibri" w:hAnsi="Calibri"/>
                <w:color w:val="000000"/>
                <w:sz w:val="22"/>
                <w:szCs w:val="22"/>
              </w:rPr>
            </w:pPr>
            <w:r>
              <w:rPr>
                <w:rFonts w:ascii="Calibri" w:hAnsi="Calibri"/>
                <w:color w:val="000000"/>
                <w:sz w:val="22"/>
                <w:szCs w:val="22"/>
              </w:rPr>
              <w:t>North 24 Parganas</w:t>
            </w:r>
          </w:p>
        </w:tc>
        <w:tc>
          <w:tcPr>
            <w:tcW w:w="1831"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1203</w:t>
            </w:r>
          </w:p>
        </w:tc>
        <w:tc>
          <w:tcPr>
            <w:tcW w:w="1440"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240</w:t>
            </w:r>
          </w:p>
        </w:tc>
        <w:tc>
          <w:tcPr>
            <w:tcW w:w="1109"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100</w:t>
            </w:r>
          </w:p>
        </w:tc>
        <w:tc>
          <w:tcPr>
            <w:tcW w:w="1340"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5</w:t>
            </w:r>
          </w:p>
        </w:tc>
      </w:tr>
      <w:tr w:rsidR="00E4727E" w:rsidTr="00E4727E">
        <w:trPr>
          <w:trHeight w:val="300"/>
        </w:trPr>
        <w:tc>
          <w:tcPr>
            <w:tcW w:w="974" w:type="dxa"/>
            <w:tcBorders>
              <w:top w:val="nil"/>
              <w:left w:val="single" w:sz="8" w:space="0" w:color="auto"/>
              <w:bottom w:val="single" w:sz="4" w:space="0" w:color="auto"/>
              <w:right w:val="single" w:sz="4" w:space="0" w:color="auto"/>
            </w:tcBorders>
            <w:shd w:val="clear" w:color="000000" w:fill="C4D79B"/>
            <w:noWrap/>
            <w:vAlign w:val="bottom"/>
            <w:hideMark/>
          </w:tcPr>
          <w:p w:rsidR="00E4727E" w:rsidRDefault="00E4727E">
            <w:pPr>
              <w:jc w:val="center"/>
              <w:rPr>
                <w:rFonts w:ascii="Calibri" w:hAnsi="Calibri"/>
                <w:color w:val="000000"/>
                <w:sz w:val="22"/>
                <w:szCs w:val="22"/>
              </w:rPr>
            </w:pPr>
            <w:r>
              <w:rPr>
                <w:rFonts w:ascii="Calibri" w:hAnsi="Calibri"/>
                <w:color w:val="000000"/>
                <w:sz w:val="22"/>
                <w:szCs w:val="22"/>
              </w:rPr>
              <w:t>15</w:t>
            </w:r>
          </w:p>
        </w:tc>
        <w:tc>
          <w:tcPr>
            <w:tcW w:w="2070" w:type="dxa"/>
            <w:tcBorders>
              <w:top w:val="nil"/>
              <w:left w:val="nil"/>
              <w:bottom w:val="single" w:sz="4" w:space="0" w:color="auto"/>
              <w:right w:val="single" w:sz="4" w:space="0" w:color="auto"/>
            </w:tcBorders>
            <w:shd w:val="clear" w:color="auto" w:fill="auto"/>
            <w:noWrap/>
            <w:vAlign w:val="bottom"/>
            <w:hideMark/>
          </w:tcPr>
          <w:p w:rsidR="00E4727E" w:rsidRDefault="00E4727E">
            <w:pPr>
              <w:rPr>
                <w:rFonts w:ascii="Calibri" w:hAnsi="Calibri"/>
                <w:color w:val="000000"/>
                <w:sz w:val="22"/>
                <w:szCs w:val="22"/>
              </w:rPr>
            </w:pPr>
            <w:r>
              <w:rPr>
                <w:rFonts w:ascii="Calibri" w:hAnsi="Calibri"/>
                <w:color w:val="000000"/>
                <w:sz w:val="22"/>
                <w:szCs w:val="22"/>
              </w:rPr>
              <w:t>Nadia</w:t>
            </w:r>
          </w:p>
        </w:tc>
        <w:tc>
          <w:tcPr>
            <w:tcW w:w="1831"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1004</w:t>
            </w:r>
          </w:p>
        </w:tc>
        <w:tc>
          <w:tcPr>
            <w:tcW w:w="1440"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300</w:t>
            </w:r>
          </w:p>
        </w:tc>
        <w:tc>
          <w:tcPr>
            <w:tcW w:w="1109"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240</w:t>
            </w:r>
          </w:p>
        </w:tc>
        <w:tc>
          <w:tcPr>
            <w:tcW w:w="1340"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12</w:t>
            </w:r>
          </w:p>
        </w:tc>
      </w:tr>
      <w:tr w:rsidR="00E4727E" w:rsidTr="00E4727E">
        <w:trPr>
          <w:trHeight w:val="300"/>
        </w:trPr>
        <w:tc>
          <w:tcPr>
            <w:tcW w:w="974" w:type="dxa"/>
            <w:tcBorders>
              <w:top w:val="nil"/>
              <w:left w:val="single" w:sz="8" w:space="0" w:color="auto"/>
              <w:bottom w:val="single" w:sz="4" w:space="0" w:color="auto"/>
              <w:right w:val="single" w:sz="4" w:space="0" w:color="auto"/>
            </w:tcBorders>
            <w:shd w:val="clear" w:color="000000" w:fill="C4D79B"/>
            <w:noWrap/>
            <w:vAlign w:val="bottom"/>
            <w:hideMark/>
          </w:tcPr>
          <w:p w:rsidR="00E4727E" w:rsidRDefault="00E4727E">
            <w:pPr>
              <w:jc w:val="center"/>
              <w:rPr>
                <w:rFonts w:ascii="Calibri" w:hAnsi="Calibri"/>
                <w:color w:val="000000"/>
                <w:sz w:val="22"/>
                <w:szCs w:val="22"/>
              </w:rPr>
            </w:pPr>
            <w:r>
              <w:rPr>
                <w:rFonts w:ascii="Calibri" w:hAnsi="Calibri"/>
                <w:color w:val="000000"/>
                <w:sz w:val="22"/>
                <w:szCs w:val="22"/>
              </w:rPr>
              <w:t>16</w:t>
            </w:r>
          </w:p>
        </w:tc>
        <w:tc>
          <w:tcPr>
            <w:tcW w:w="2070" w:type="dxa"/>
            <w:tcBorders>
              <w:top w:val="nil"/>
              <w:left w:val="nil"/>
              <w:bottom w:val="single" w:sz="4" w:space="0" w:color="auto"/>
              <w:right w:val="single" w:sz="4" w:space="0" w:color="auto"/>
            </w:tcBorders>
            <w:shd w:val="clear" w:color="auto" w:fill="auto"/>
            <w:noWrap/>
            <w:vAlign w:val="bottom"/>
            <w:hideMark/>
          </w:tcPr>
          <w:p w:rsidR="00E4727E" w:rsidRDefault="00E4727E">
            <w:pPr>
              <w:rPr>
                <w:rFonts w:ascii="Calibri" w:hAnsi="Calibri"/>
                <w:color w:val="000000"/>
                <w:sz w:val="22"/>
                <w:szCs w:val="22"/>
              </w:rPr>
            </w:pPr>
            <w:r>
              <w:rPr>
                <w:rFonts w:ascii="Calibri" w:hAnsi="Calibri"/>
                <w:color w:val="000000"/>
                <w:sz w:val="22"/>
                <w:szCs w:val="22"/>
              </w:rPr>
              <w:t>Hooghly</w:t>
            </w:r>
          </w:p>
        </w:tc>
        <w:tc>
          <w:tcPr>
            <w:tcW w:w="1831"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346</w:t>
            </w:r>
          </w:p>
        </w:tc>
        <w:tc>
          <w:tcPr>
            <w:tcW w:w="1440"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240</w:t>
            </w:r>
          </w:p>
        </w:tc>
        <w:tc>
          <w:tcPr>
            <w:tcW w:w="1109"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120</w:t>
            </w:r>
          </w:p>
        </w:tc>
        <w:tc>
          <w:tcPr>
            <w:tcW w:w="1340"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6</w:t>
            </w:r>
          </w:p>
        </w:tc>
      </w:tr>
      <w:tr w:rsidR="00E4727E" w:rsidTr="00E4727E">
        <w:trPr>
          <w:trHeight w:val="300"/>
        </w:trPr>
        <w:tc>
          <w:tcPr>
            <w:tcW w:w="974" w:type="dxa"/>
            <w:tcBorders>
              <w:top w:val="nil"/>
              <w:left w:val="single" w:sz="8" w:space="0" w:color="auto"/>
              <w:bottom w:val="single" w:sz="4" w:space="0" w:color="auto"/>
              <w:right w:val="single" w:sz="4" w:space="0" w:color="auto"/>
            </w:tcBorders>
            <w:shd w:val="clear" w:color="000000" w:fill="C4D79B"/>
            <w:noWrap/>
            <w:vAlign w:val="bottom"/>
            <w:hideMark/>
          </w:tcPr>
          <w:p w:rsidR="00E4727E" w:rsidRDefault="00E4727E">
            <w:pPr>
              <w:jc w:val="center"/>
              <w:rPr>
                <w:rFonts w:ascii="Calibri" w:hAnsi="Calibri"/>
                <w:color w:val="000000"/>
                <w:sz w:val="22"/>
                <w:szCs w:val="22"/>
              </w:rPr>
            </w:pPr>
            <w:r>
              <w:rPr>
                <w:rFonts w:ascii="Calibri" w:hAnsi="Calibri"/>
                <w:color w:val="000000"/>
                <w:sz w:val="22"/>
                <w:szCs w:val="22"/>
              </w:rPr>
              <w:t>17</w:t>
            </w:r>
          </w:p>
        </w:tc>
        <w:tc>
          <w:tcPr>
            <w:tcW w:w="2070" w:type="dxa"/>
            <w:tcBorders>
              <w:top w:val="nil"/>
              <w:left w:val="nil"/>
              <w:bottom w:val="single" w:sz="4" w:space="0" w:color="auto"/>
              <w:right w:val="single" w:sz="4" w:space="0" w:color="auto"/>
            </w:tcBorders>
            <w:shd w:val="clear" w:color="auto" w:fill="auto"/>
            <w:noWrap/>
            <w:vAlign w:val="bottom"/>
            <w:hideMark/>
          </w:tcPr>
          <w:p w:rsidR="00E4727E" w:rsidRDefault="00E4727E">
            <w:pPr>
              <w:rPr>
                <w:rFonts w:ascii="Calibri" w:hAnsi="Calibri"/>
                <w:color w:val="000000"/>
                <w:sz w:val="22"/>
                <w:szCs w:val="22"/>
              </w:rPr>
            </w:pPr>
            <w:r>
              <w:rPr>
                <w:rFonts w:ascii="Calibri" w:hAnsi="Calibri"/>
                <w:color w:val="000000"/>
                <w:sz w:val="22"/>
                <w:szCs w:val="22"/>
              </w:rPr>
              <w:t>Darjeeling</w:t>
            </w:r>
          </w:p>
        </w:tc>
        <w:tc>
          <w:tcPr>
            <w:tcW w:w="1831"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1019</w:t>
            </w:r>
          </w:p>
        </w:tc>
        <w:tc>
          <w:tcPr>
            <w:tcW w:w="1440"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420</w:t>
            </w:r>
          </w:p>
        </w:tc>
        <w:tc>
          <w:tcPr>
            <w:tcW w:w="1109"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140</w:t>
            </w:r>
          </w:p>
        </w:tc>
        <w:tc>
          <w:tcPr>
            <w:tcW w:w="1340" w:type="dxa"/>
            <w:tcBorders>
              <w:top w:val="nil"/>
              <w:left w:val="nil"/>
              <w:bottom w:val="single" w:sz="4"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7</w:t>
            </w:r>
          </w:p>
        </w:tc>
      </w:tr>
      <w:tr w:rsidR="00E4727E" w:rsidTr="00E4727E">
        <w:trPr>
          <w:trHeight w:val="315"/>
        </w:trPr>
        <w:tc>
          <w:tcPr>
            <w:tcW w:w="974" w:type="dxa"/>
            <w:tcBorders>
              <w:top w:val="nil"/>
              <w:left w:val="single" w:sz="8" w:space="0" w:color="auto"/>
              <w:bottom w:val="single" w:sz="8" w:space="0" w:color="auto"/>
              <w:right w:val="single" w:sz="4" w:space="0" w:color="auto"/>
            </w:tcBorders>
            <w:shd w:val="clear" w:color="000000" w:fill="C4D79B"/>
            <w:noWrap/>
            <w:vAlign w:val="bottom"/>
            <w:hideMark/>
          </w:tcPr>
          <w:p w:rsidR="00E4727E" w:rsidRDefault="00E4727E">
            <w:pPr>
              <w:jc w:val="center"/>
              <w:rPr>
                <w:rFonts w:ascii="Calibri" w:hAnsi="Calibri"/>
                <w:color w:val="000000"/>
                <w:sz w:val="22"/>
                <w:szCs w:val="22"/>
              </w:rPr>
            </w:pPr>
            <w:r>
              <w:rPr>
                <w:rFonts w:ascii="Calibri" w:hAnsi="Calibri"/>
                <w:color w:val="000000"/>
                <w:sz w:val="22"/>
                <w:szCs w:val="22"/>
              </w:rPr>
              <w:t>18</w:t>
            </w:r>
          </w:p>
        </w:tc>
        <w:tc>
          <w:tcPr>
            <w:tcW w:w="2070" w:type="dxa"/>
            <w:tcBorders>
              <w:top w:val="nil"/>
              <w:left w:val="nil"/>
              <w:bottom w:val="single" w:sz="8" w:space="0" w:color="auto"/>
              <w:right w:val="single" w:sz="4" w:space="0" w:color="auto"/>
            </w:tcBorders>
            <w:shd w:val="clear" w:color="auto" w:fill="auto"/>
            <w:noWrap/>
            <w:vAlign w:val="bottom"/>
            <w:hideMark/>
          </w:tcPr>
          <w:p w:rsidR="00E4727E" w:rsidRDefault="00E4727E">
            <w:pPr>
              <w:rPr>
                <w:rFonts w:ascii="Calibri" w:hAnsi="Calibri"/>
                <w:color w:val="000000"/>
                <w:sz w:val="22"/>
                <w:szCs w:val="22"/>
              </w:rPr>
            </w:pPr>
            <w:r>
              <w:rPr>
                <w:rFonts w:ascii="Calibri" w:hAnsi="Calibri"/>
                <w:color w:val="000000"/>
                <w:sz w:val="22"/>
                <w:szCs w:val="22"/>
              </w:rPr>
              <w:t>Howrah</w:t>
            </w:r>
          </w:p>
        </w:tc>
        <w:tc>
          <w:tcPr>
            <w:tcW w:w="1831" w:type="dxa"/>
            <w:tcBorders>
              <w:top w:val="nil"/>
              <w:left w:val="nil"/>
              <w:bottom w:val="single" w:sz="8" w:space="0" w:color="auto"/>
              <w:right w:val="single" w:sz="4" w:space="0" w:color="auto"/>
            </w:tcBorders>
            <w:shd w:val="clear" w:color="000000" w:fill="FFFF00"/>
            <w:noWrap/>
            <w:vAlign w:val="bottom"/>
            <w:hideMark/>
          </w:tcPr>
          <w:p w:rsidR="00E4727E" w:rsidRDefault="00E4727E">
            <w:pPr>
              <w:jc w:val="right"/>
              <w:rPr>
                <w:rFonts w:ascii="Calibri" w:hAnsi="Calibri"/>
                <w:b/>
                <w:bCs/>
                <w:color w:val="000000"/>
                <w:sz w:val="22"/>
                <w:szCs w:val="22"/>
              </w:rPr>
            </w:pPr>
            <w:r>
              <w:rPr>
                <w:rFonts w:ascii="Calibri" w:hAnsi="Calibri"/>
                <w:b/>
                <w:bCs/>
                <w:color w:val="000000"/>
                <w:sz w:val="22"/>
                <w:szCs w:val="22"/>
              </w:rPr>
              <w:t>20*</w:t>
            </w:r>
          </w:p>
        </w:tc>
        <w:tc>
          <w:tcPr>
            <w:tcW w:w="1440" w:type="dxa"/>
            <w:tcBorders>
              <w:top w:val="nil"/>
              <w:left w:val="nil"/>
              <w:bottom w:val="single" w:sz="8"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100</w:t>
            </w:r>
          </w:p>
        </w:tc>
        <w:tc>
          <w:tcPr>
            <w:tcW w:w="1109" w:type="dxa"/>
            <w:tcBorders>
              <w:top w:val="nil"/>
              <w:left w:val="nil"/>
              <w:bottom w:val="single" w:sz="8"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180</w:t>
            </w:r>
          </w:p>
        </w:tc>
        <w:tc>
          <w:tcPr>
            <w:tcW w:w="1340" w:type="dxa"/>
            <w:tcBorders>
              <w:top w:val="nil"/>
              <w:left w:val="nil"/>
              <w:bottom w:val="single" w:sz="8" w:space="0" w:color="auto"/>
              <w:right w:val="single" w:sz="4" w:space="0" w:color="auto"/>
            </w:tcBorders>
            <w:shd w:val="clear" w:color="auto" w:fill="auto"/>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9</w:t>
            </w:r>
          </w:p>
        </w:tc>
      </w:tr>
      <w:tr w:rsidR="00E4727E" w:rsidTr="00E4727E">
        <w:trPr>
          <w:trHeight w:val="315"/>
        </w:trPr>
        <w:tc>
          <w:tcPr>
            <w:tcW w:w="974" w:type="dxa"/>
            <w:tcBorders>
              <w:top w:val="nil"/>
              <w:left w:val="single" w:sz="8" w:space="0" w:color="auto"/>
              <w:bottom w:val="single" w:sz="8" w:space="0" w:color="auto"/>
              <w:right w:val="single" w:sz="4" w:space="0" w:color="auto"/>
            </w:tcBorders>
            <w:shd w:val="clear" w:color="auto" w:fill="auto"/>
            <w:noWrap/>
            <w:vAlign w:val="bottom"/>
            <w:hideMark/>
          </w:tcPr>
          <w:p w:rsidR="00E4727E" w:rsidRDefault="00E4727E">
            <w:pPr>
              <w:rPr>
                <w:rFonts w:ascii="Calibri" w:hAnsi="Calibri"/>
                <w:color w:val="000000"/>
                <w:sz w:val="22"/>
                <w:szCs w:val="22"/>
              </w:rPr>
            </w:pPr>
            <w:r>
              <w:rPr>
                <w:rFonts w:ascii="Calibri" w:hAnsi="Calibri"/>
                <w:color w:val="000000"/>
                <w:sz w:val="22"/>
                <w:szCs w:val="22"/>
              </w:rPr>
              <w:t> </w:t>
            </w:r>
          </w:p>
        </w:tc>
        <w:tc>
          <w:tcPr>
            <w:tcW w:w="2070" w:type="dxa"/>
            <w:tcBorders>
              <w:top w:val="nil"/>
              <w:left w:val="nil"/>
              <w:bottom w:val="single" w:sz="8" w:space="0" w:color="auto"/>
              <w:right w:val="single" w:sz="4" w:space="0" w:color="auto"/>
            </w:tcBorders>
            <w:shd w:val="clear" w:color="auto" w:fill="auto"/>
            <w:noWrap/>
            <w:vAlign w:val="bottom"/>
            <w:hideMark/>
          </w:tcPr>
          <w:p w:rsidR="00E4727E" w:rsidRDefault="00E4727E">
            <w:pPr>
              <w:rPr>
                <w:rFonts w:ascii="Calibri" w:hAnsi="Calibri"/>
                <w:color w:val="000000"/>
                <w:sz w:val="22"/>
                <w:szCs w:val="22"/>
              </w:rPr>
            </w:pPr>
            <w:r>
              <w:rPr>
                <w:rFonts w:ascii="Calibri" w:hAnsi="Calibri"/>
                <w:color w:val="000000"/>
                <w:sz w:val="22"/>
                <w:szCs w:val="22"/>
              </w:rPr>
              <w:t> </w:t>
            </w:r>
          </w:p>
        </w:tc>
        <w:tc>
          <w:tcPr>
            <w:tcW w:w="1831" w:type="dxa"/>
            <w:tcBorders>
              <w:top w:val="nil"/>
              <w:left w:val="nil"/>
              <w:bottom w:val="single" w:sz="8" w:space="0" w:color="auto"/>
              <w:right w:val="single" w:sz="4" w:space="0" w:color="auto"/>
            </w:tcBorders>
            <w:shd w:val="clear" w:color="000000" w:fill="92D050"/>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34493</w:t>
            </w:r>
          </w:p>
        </w:tc>
        <w:tc>
          <w:tcPr>
            <w:tcW w:w="1440" w:type="dxa"/>
            <w:tcBorders>
              <w:top w:val="nil"/>
              <w:left w:val="nil"/>
              <w:bottom w:val="single" w:sz="8" w:space="0" w:color="auto"/>
              <w:right w:val="single" w:sz="4" w:space="0" w:color="auto"/>
            </w:tcBorders>
            <w:shd w:val="clear" w:color="000000" w:fill="92D050"/>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14720</w:t>
            </w:r>
          </w:p>
        </w:tc>
        <w:tc>
          <w:tcPr>
            <w:tcW w:w="1109" w:type="dxa"/>
            <w:tcBorders>
              <w:top w:val="nil"/>
              <w:left w:val="nil"/>
              <w:bottom w:val="single" w:sz="8" w:space="0" w:color="auto"/>
              <w:right w:val="single" w:sz="4" w:space="0" w:color="auto"/>
            </w:tcBorders>
            <w:shd w:val="clear" w:color="000000" w:fill="92D050"/>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8400</w:t>
            </w:r>
          </w:p>
        </w:tc>
        <w:tc>
          <w:tcPr>
            <w:tcW w:w="1340" w:type="dxa"/>
            <w:tcBorders>
              <w:top w:val="nil"/>
              <w:left w:val="nil"/>
              <w:bottom w:val="single" w:sz="8" w:space="0" w:color="auto"/>
              <w:right w:val="single" w:sz="4" w:space="0" w:color="auto"/>
            </w:tcBorders>
            <w:shd w:val="clear" w:color="000000" w:fill="92D050"/>
            <w:noWrap/>
            <w:vAlign w:val="bottom"/>
            <w:hideMark/>
          </w:tcPr>
          <w:p w:rsidR="00E4727E" w:rsidRDefault="00E4727E">
            <w:pPr>
              <w:jc w:val="right"/>
              <w:rPr>
                <w:rFonts w:ascii="Calibri" w:hAnsi="Calibri"/>
                <w:color w:val="000000"/>
                <w:sz w:val="22"/>
                <w:szCs w:val="22"/>
              </w:rPr>
            </w:pPr>
            <w:r>
              <w:rPr>
                <w:rFonts w:ascii="Calibri" w:hAnsi="Calibri"/>
                <w:color w:val="000000"/>
                <w:sz w:val="22"/>
                <w:szCs w:val="22"/>
              </w:rPr>
              <w:t>420</w:t>
            </w:r>
          </w:p>
        </w:tc>
      </w:tr>
    </w:tbl>
    <w:p w:rsidR="005443DA" w:rsidRDefault="005443DA">
      <w:pPr>
        <w:rPr>
          <w:b/>
          <w:sz w:val="22"/>
          <w:szCs w:val="22"/>
        </w:rPr>
      </w:pPr>
    </w:p>
    <w:p w:rsidR="005443DA" w:rsidRDefault="005443DA">
      <w:pPr>
        <w:rPr>
          <w:b/>
          <w:sz w:val="22"/>
          <w:szCs w:val="22"/>
        </w:rPr>
      </w:pPr>
      <w:r>
        <w:rPr>
          <w:b/>
          <w:sz w:val="22"/>
          <w:szCs w:val="22"/>
        </w:rPr>
        <w:br w:type="page"/>
      </w:r>
    </w:p>
    <w:p w:rsidR="00283F64" w:rsidRDefault="005443DA">
      <w:pPr>
        <w:rPr>
          <w:b/>
          <w:sz w:val="22"/>
          <w:szCs w:val="22"/>
        </w:rPr>
      </w:pPr>
      <w:r>
        <w:rPr>
          <w:b/>
          <w:sz w:val="22"/>
          <w:szCs w:val="22"/>
        </w:rPr>
        <w:lastRenderedPageBreak/>
        <w:t>Annexure 2f</w:t>
      </w:r>
      <w:r w:rsidR="002E1F29">
        <w:rPr>
          <w:b/>
          <w:sz w:val="22"/>
          <w:szCs w:val="22"/>
        </w:rPr>
        <w:t xml:space="preserve">: Projection of Schemes </w:t>
      </w:r>
      <w:r w:rsidR="009946EC">
        <w:rPr>
          <w:b/>
          <w:sz w:val="22"/>
          <w:szCs w:val="22"/>
        </w:rPr>
        <w:t xml:space="preserve">implementation </w:t>
      </w:r>
      <w:r w:rsidR="002E1F29">
        <w:rPr>
          <w:b/>
          <w:sz w:val="22"/>
          <w:szCs w:val="22"/>
        </w:rPr>
        <w:t xml:space="preserve">and Staffing </w:t>
      </w:r>
      <w:r w:rsidR="009946EC">
        <w:rPr>
          <w:b/>
          <w:sz w:val="22"/>
          <w:szCs w:val="22"/>
        </w:rPr>
        <w:t xml:space="preserve">requirement </w:t>
      </w:r>
      <w:r w:rsidR="00173548">
        <w:rPr>
          <w:b/>
          <w:sz w:val="22"/>
          <w:szCs w:val="22"/>
        </w:rPr>
        <w:t>required as estimated by the SPMU</w:t>
      </w:r>
    </w:p>
    <w:p w:rsidR="002E1F29" w:rsidRDefault="002E1F29">
      <w:pPr>
        <w:rPr>
          <w:b/>
          <w:sz w:val="22"/>
          <w:szCs w:val="22"/>
        </w:rPr>
      </w:pPr>
    </w:p>
    <w:tbl>
      <w:tblPr>
        <w:tblW w:w="10408" w:type="dxa"/>
        <w:tblInd w:w="103" w:type="dxa"/>
        <w:tblLook w:val="04A0" w:firstRow="1" w:lastRow="0" w:firstColumn="1" w:lastColumn="0" w:noHBand="0" w:noVBand="1"/>
      </w:tblPr>
      <w:tblGrid>
        <w:gridCol w:w="1966"/>
        <w:gridCol w:w="1091"/>
        <w:gridCol w:w="886"/>
        <w:gridCol w:w="896"/>
        <w:gridCol w:w="224"/>
        <w:gridCol w:w="1121"/>
        <w:gridCol w:w="227"/>
        <w:gridCol w:w="953"/>
        <w:gridCol w:w="162"/>
        <w:gridCol w:w="961"/>
        <w:gridCol w:w="286"/>
        <w:gridCol w:w="810"/>
        <w:gridCol w:w="825"/>
      </w:tblGrid>
      <w:tr w:rsidR="002E1F29" w:rsidTr="002E1F29">
        <w:trPr>
          <w:trHeight w:val="300"/>
        </w:trPr>
        <w:tc>
          <w:tcPr>
            <w:tcW w:w="189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2E1F29" w:rsidRDefault="002E1F29">
            <w:pPr>
              <w:rPr>
                <w:rFonts w:ascii="Calibri" w:hAnsi="Calibri"/>
                <w:b/>
                <w:bCs/>
                <w:color w:val="000000"/>
                <w:sz w:val="22"/>
                <w:szCs w:val="22"/>
              </w:rPr>
            </w:pPr>
            <w:r>
              <w:rPr>
                <w:rFonts w:ascii="Calibri" w:hAnsi="Calibri"/>
                <w:b/>
                <w:bCs/>
                <w:color w:val="000000"/>
                <w:sz w:val="22"/>
                <w:szCs w:val="22"/>
              </w:rPr>
              <w:t>OPTION-1</w:t>
            </w:r>
          </w:p>
        </w:tc>
        <w:tc>
          <w:tcPr>
            <w:tcW w:w="1051" w:type="dxa"/>
            <w:vMerge w:val="restart"/>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2E1F29" w:rsidRDefault="002E1F29">
            <w:pPr>
              <w:jc w:val="center"/>
              <w:rPr>
                <w:rFonts w:ascii="Calibri" w:hAnsi="Calibri"/>
                <w:b/>
                <w:bCs/>
                <w:color w:val="000000"/>
                <w:sz w:val="22"/>
                <w:szCs w:val="22"/>
              </w:rPr>
            </w:pPr>
            <w:r>
              <w:rPr>
                <w:rFonts w:ascii="Calibri" w:hAnsi="Calibri"/>
                <w:b/>
                <w:bCs/>
                <w:color w:val="000000"/>
                <w:sz w:val="22"/>
                <w:szCs w:val="22"/>
              </w:rPr>
              <w:t>Batch-I</w:t>
            </w:r>
          </w:p>
        </w:tc>
        <w:tc>
          <w:tcPr>
            <w:tcW w:w="5233" w:type="dxa"/>
            <w:gridSpan w:val="8"/>
            <w:tcBorders>
              <w:top w:val="single" w:sz="4" w:space="0" w:color="auto"/>
              <w:left w:val="nil"/>
              <w:bottom w:val="single" w:sz="4" w:space="0" w:color="auto"/>
              <w:right w:val="single" w:sz="4" w:space="0" w:color="auto"/>
            </w:tcBorders>
            <w:shd w:val="clear" w:color="000000" w:fill="DCE6F1"/>
            <w:noWrap/>
            <w:vAlign w:val="bottom"/>
            <w:hideMark/>
          </w:tcPr>
          <w:p w:rsidR="002E1F29" w:rsidRDefault="002E1F29">
            <w:pPr>
              <w:jc w:val="center"/>
              <w:rPr>
                <w:rFonts w:ascii="Calibri" w:hAnsi="Calibri"/>
                <w:color w:val="000000"/>
                <w:sz w:val="22"/>
                <w:szCs w:val="22"/>
              </w:rPr>
            </w:pPr>
            <w:r>
              <w:rPr>
                <w:rFonts w:ascii="Calibri" w:hAnsi="Calibri"/>
                <w:color w:val="000000"/>
                <w:sz w:val="22"/>
                <w:szCs w:val="22"/>
              </w:rPr>
              <w:t>Number of schemes( Excluding batch-I)</w:t>
            </w:r>
          </w:p>
        </w:tc>
        <w:tc>
          <w:tcPr>
            <w:tcW w:w="1057" w:type="dxa"/>
            <w:gridSpan w:val="2"/>
            <w:vMerge w:val="restart"/>
            <w:tcBorders>
              <w:top w:val="single" w:sz="4" w:space="0" w:color="auto"/>
              <w:left w:val="single" w:sz="4" w:space="0" w:color="auto"/>
              <w:bottom w:val="single" w:sz="4" w:space="0" w:color="auto"/>
              <w:right w:val="single" w:sz="4" w:space="0" w:color="auto"/>
            </w:tcBorders>
            <w:shd w:val="clear" w:color="000000" w:fill="FABF8F"/>
            <w:vAlign w:val="bottom"/>
            <w:hideMark/>
          </w:tcPr>
          <w:p w:rsidR="002E1F29" w:rsidRDefault="002E1F29">
            <w:pPr>
              <w:jc w:val="center"/>
              <w:rPr>
                <w:rFonts w:ascii="Calibri" w:hAnsi="Calibri"/>
                <w:b/>
                <w:bCs/>
                <w:color w:val="000000"/>
                <w:sz w:val="22"/>
                <w:szCs w:val="22"/>
              </w:rPr>
            </w:pPr>
            <w:r>
              <w:rPr>
                <w:rFonts w:ascii="Calibri" w:hAnsi="Calibri"/>
                <w:b/>
                <w:bCs/>
                <w:color w:val="000000"/>
                <w:sz w:val="22"/>
                <w:szCs w:val="22"/>
              </w:rPr>
              <w:t>Cost(Rs In Cr)</w:t>
            </w:r>
          </w:p>
        </w:tc>
        <w:tc>
          <w:tcPr>
            <w:tcW w:w="489" w:type="dxa"/>
            <w:vMerge w:val="restart"/>
            <w:tcBorders>
              <w:top w:val="single" w:sz="4" w:space="0" w:color="auto"/>
              <w:left w:val="single" w:sz="4" w:space="0" w:color="auto"/>
              <w:bottom w:val="single" w:sz="4" w:space="0" w:color="auto"/>
              <w:right w:val="single" w:sz="4" w:space="0" w:color="auto"/>
            </w:tcBorders>
            <w:shd w:val="clear" w:color="000000" w:fill="FABF8F"/>
            <w:vAlign w:val="bottom"/>
            <w:hideMark/>
          </w:tcPr>
          <w:p w:rsidR="002E1F29" w:rsidRDefault="002E1F29">
            <w:pPr>
              <w:jc w:val="center"/>
              <w:rPr>
                <w:rFonts w:ascii="Calibri" w:hAnsi="Calibri"/>
                <w:b/>
                <w:bCs/>
                <w:color w:val="000000"/>
                <w:sz w:val="22"/>
                <w:szCs w:val="22"/>
              </w:rPr>
            </w:pPr>
            <w:r>
              <w:rPr>
                <w:rFonts w:ascii="Calibri" w:hAnsi="Calibri"/>
                <w:b/>
                <w:bCs/>
                <w:color w:val="000000"/>
                <w:sz w:val="22"/>
                <w:szCs w:val="22"/>
              </w:rPr>
              <w:t>Cost($ In M)</w:t>
            </w:r>
          </w:p>
        </w:tc>
      </w:tr>
      <w:tr w:rsidR="002E1F29" w:rsidTr="002E1F29">
        <w:trPr>
          <w:trHeight w:val="840"/>
        </w:trPr>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2E1F29" w:rsidRDefault="002E1F29">
            <w:pPr>
              <w:rPr>
                <w:rFonts w:ascii="Calibri" w:hAnsi="Calibri"/>
                <w:b/>
                <w:bCs/>
                <w:color w:val="000000"/>
                <w:sz w:val="22"/>
                <w:szCs w:val="22"/>
              </w:rPr>
            </w:pPr>
            <w:r>
              <w:rPr>
                <w:rFonts w:ascii="Calibri" w:hAnsi="Calibri"/>
                <w:b/>
                <w:bCs/>
                <w:color w:val="000000"/>
                <w:sz w:val="22"/>
                <w:szCs w:val="22"/>
              </w:rPr>
              <w:t>Type of scheme</w:t>
            </w: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2E1F29" w:rsidRDefault="002E1F29">
            <w:pPr>
              <w:rPr>
                <w:rFonts w:ascii="Calibri" w:hAnsi="Calibri"/>
                <w:b/>
                <w:bCs/>
                <w:color w:val="000000"/>
                <w:sz w:val="22"/>
                <w:szCs w:val="22"/>
              </w:rPr>
            </w:pPr>
          </w:p>
        </w:tc>
        <w:tc>
          <w:tcPr>
            <w:tcW w:w="854" w:type="dxa"/>
            <w:tcBorders>
              <w:top w:val="nil"/>
              <w:left w:val="nil"/>
              <w:bottom w:val="single" w:sz="4" w:space="0" w:color="auto"/>
              <w:right w:val="single" w:sz="4" w:space="0" w:color="auto"/>
            </w:tcBorders>
            <w:shd w:val="clear" w:color="000000" w:fill="FFFF00"/>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Mar-15</w:t>
            </w:r>
          </w:p>
        </w:tc>
        <w:tc>
          <w:tcPr>
            <w:tcW w:w="1080" w:type="dxa"/>
            <w:gridSpan w:val="2"/>
            <w:tcBorders>
              <w:top w:val="nil"/>
              <w:left w:val="nil"/>
              <w:bottom w:val="single" w:sz="4" w:space="0" w:color="auto"/>
              <w:right w:val="single" w:sz="4" w:space="0" w:color="auto"/>
            </w:tcBorders>
            <w:shd w:val="clear" w:color="000000" w:fill="FFFF00"/>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Mar-16</w:t>
            </w:r>
          </w:p>
        </w:tc>
        <w:tc>
          <w:tcPr>
            <w:tcW w:w="1080" w:type="dxa"/>
            <w:tcBorders>
              <w:top w:val="nil"/>
              <w:left w:val="nil"/>
              <w:bottom w:val="single" w:sz="4" w:space="0" w:color="auto"/>
              <w:right w:val="single" w:sz="4" w:space="0" w:color="auto"/>
            </w:tcBorders>
            <w:shd w:val="clear" w:color="000000" w:fill="FFFF00"/>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Mar-17</w:t>
            </w:r>
          </w:p>
        </w:tc>
        <w:tc>
          <w:tcPr>
            <w:tcW w:w="1137" w:type="dxa"/>
            <w:gridSpan w:val="2"/>
            <w:tcBorders>
              <w:top w:val="nil"/>
              <w:left w:val="nil"/>
              <w:bottom w:val="single" w:sz="4" w:space="0" w:color="auto"/>
              <w:right w:val="single" w:sz="4" w:space="0" w:color="auto"/>
            </w:tcBorders>
            <w:shd w:val="clear" w:color="000000" w:fill="FFFF00"/>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Dec-17</w:t>
            </w:r>
          </w:p>
        </w:tc>
        <w:tc>
          <w:tcPr>
            <w:tcW w:w="1082" w:type="dxa"/>
            <w:gridSpan w:val="2"/>
            <w:tcBorders>
              <w:top w:val="nil"/>
              <w:left w:val="nil"/>
              <w:bottom w:val="single" w:sz="4" w:space="0" w:color="auto"/>
              <w:right w:val="single" w:sz="4" w:space="0" w:color="auto"/>
            </w:tcBorders>
            <w:shd w:val="clear" w:color="000000" w:fill="FFFF00"/>
            <w:noWrap/>
            <w:vAlign w:val="bottom"/>
            <w:hideMark/>
          </w:tcPr>
          <w:p w:rsidR="002E1F29" w:rsidRDefault="002E1F29">
            <w:pPr>
              <w:rPr>
                <w:rFonts w:ascii="Calibri" w:hAnsi="Calibri"/>
                <w:color w:val="000000"/>
                <w:sz w:val="22"/>
                <w:szCs w:val="22"/>
              </w:rPr>
            </w:pPr>
            <w:r>
              <w:rPr>
                <w:rFonts w:ascii="Calibri" w:hAnsi="Calibri"/>
                <w:color w:val="000000"/>
                <w:sz w:val="22"/>
                <w:szCs w:val="22"/>
              </w:rPr>
              <w:t>Total</w:t>
            </w:r>
          </w:p>
        </w:tc>
        <w:tc>
          <w:tcPr>
            <w:tcW w:w="1057" w:type="dxa"/>
            <w:gridSpan w:val="2"/>
            <w:vMerge/>
            <w:tcBorders>
              <w:top w:val="single" w:sz="4" w:space="0" w:color="auto"/>
              <w:left w:val="single" w:sz="4" w:space="0" w:color="auto"/>
              <w:bottom w:val="single" w:sz="4" w:space="0" w:color="auto"/>
              <w:right w:val="single" w:sz="4" w:space="0" w:color="auto"/>
            </w:tcBorders>
            <w:vAlign w:val="center"/>
            <w:hideMark/>
          </w:tcPr>
          <w:p w:rsidR="002E1F29" w:rsidRDefault="002E1F29">
            <w:pPr>
              <w:rPr>
                <w:rFonts w:ascii="Calibri" w:hAnsi="Calibri"/>
                <w:b/>
                <w:bCs/>
                <w:color w:val="000000"/>
                <w:sz w:val="22"/>
                <w:szCs w:val="22"/>
              </w:rPr>
            </w:pPr>
          </w:p>
        </w:tc>
        <w:tc>
          <w:tcPr>
            <w:tcW w:w="489" w:type="dxa"/>
            <w:vMerge/>
            <w:tcBorders>
              <w:top w:val="single" w:sz="4" w:space="0" w:color="auto"/>
              <w:left w:val="single" w:sz="4" w:space="0" w:color="auto"/>
              <w:bottom w:val="single" w:sz="4" w:space="0" w:color="auto"/>
              <w:right w:val="single" w:sz="4" w:space="0" w:color="auto"/>
            </w:tcBorders>
            <w:vAlign w:val="center"/>
            <w:hideMark/>
          </w:tcPr>
          <w:p w:rsidR="002E1F29" w:rsidRDefault="002E1F29">
            <w:pPr>
              <w:rPr>
                <w:rFonts w:ascii="Calibri" w:hAnsi="Calibri"/>
                <w:b/>
                <w:bCs/>
                <w:color w:val="000000"/>
                <w:sz w:val="22"/>
                <w:szCs w:val="22"/>
              </w:rPr>
            </w:pPr>
          </w:p>
        </w:tc>
      </w:tr>
      <w:tr w:rsidR="002E1F29" w:rsidTr="002E1F29">
        <w:trPr>
          <w:trHeight w:val="300"/>
        </w:trPr>
        <w:tc>
          <w:tcPr>
            <w:tcW w:w="1895" w:type="dxa"/>
            <w:tcBorders>
              <w:top w:val="nil"/>
              <w:left w:val="single" w:sz="4" w:space="0" w:color="auto"/>
              <w:bottom w:val="single" w:sz="4" w:space="0" w:color="auto"/>
              <w:right w:val="single" w:sz="4" w:space="0" w:color="auto"/>
            </w:tcBorders>
            <w:shd w:val="clear" w:color="000000" w:fill="E6B8B7"/>
            <w:noWrap/>
            <w:vAlign w:val="bottom"/>
            <w:hideMark/>
          </w:tcPr>
          <w:p w:rsidR="002E1F29" w:rsidRDefault="002E1F29">
            <w:pPr>
              <w:rPr>
                <w:rFonts w:ascii="Calibri" w:hAnsi="Calibri"/>
                <w:b/>
                <w:bCs/>
                <w:color w:val="000000"/>
                <w:sz w:val="22"/>
                <w:szCs w:val="22"/>
              </w:rPr>
            </w:pPr>
            <w:r>
              <w:rPr>
                <w:rFonts w:ascii="Calibri" w:hAnsi="Calibri"/>
                <w:b/>
                <w:bCs/>
                <w:color w:val="000000"/>
                <w:sz w:val="22"/>
                <w:szCs w:val="22"/>
              </w:rPr>
              <w:t>WDS(CD)</w:t>
            </w:r>
          </w:p>
        </w:tc>
        <w:tc>
          <w:tcPr>
            <w:tcW w:w="1051" w:type="dxa"/>
            <w:vMerge w:val="restart"/>
            <w:tcBorders>
              <w:top w:val="nil"/>
              <w:left w:val="single" w:sz="4" w:space="0" w:color="auto"/>
              <w:bottom w:val="single" w:sz="4" w:space="0" w:color="auto"/>
              <w:right w:val="single" w:sz="4" w:space="0" w:color="auto"/>
            </w:tcBorders>
            <w:shd w:val="clear" w:color="000000" w:fill="DAEEF3"/>
            <w:noWrap/>
            <w:textDirection w:val="btLr"/>
            <w:vAlign w:val="center"/>
            <w:hideMark/>
          </w:tcPr>
          <w:p w:rsidR="002E1F29" w:rsidRDefault="002E1F29">
            <w:pPr>
              <w:jc w:val="center"/>
              <w:rPr>
                <w:rFonts w:ascii="Calibri" w:hAnsi="Calibri"/>
                <w:b/>
                <w:bCs/>
                <w:color w:val="000000"/>
                <w:sz w:val="22"/>
                <w:szCs w:val="22"/>
              </w:rPr>
            </w:pPr>
            <w:r>
              <w:rPr>
                <w:rFonts w:ascii="Calibri" w:hAnsi="Calibri"/>
                <w:b/>
                <w:bCs/>
                <w:color w:val="000000"/>
                <w:sz w:val="22"/>
                <w:szCs w:val="22"/>
              </w:rPr>
              <w:t>construction under progress</w:t>
            </w:r>
          </w:p>
        </w:tc>
        <w:tc>
          <w:tcPr>
            <w:tcW w:w="854" w:type="dxa"/>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40</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80</w:t>
            </w:r>
          </w:p>
        </w:tc>
        <w:tc>
          <w:tcPr>
            <w:tcW w:w="1080" w:type="dxa"/>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100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80</w:t>
            </w:r>
          </w:p>
        </w:tc>
        <w:tc>
          <w:tcPr>
            <w:tcW w:w="1082"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300</w:t>
            </w:r>
          </w:p>
        </w:tc>
        <w:tc>
          <w:tcPr>
            <w:tcW w:w="1057" w:type="dxa"/>
            <w:gridSpan w:val="2"/>
            <w:tcBorders>
              <w:top w:val="nil"/>
              <w:left w:val="nil"/>
              <w:bottom w:val="single" w:sz="4" w:space="0" w:color="auto"/>
              <w:right w:val="single" w:sz="4" w:space="0" w:color="auto"/>
            </w:tcBorders>
            <w:shd w:val="clear" w:color="000000" w:fill="CCC0DA"/>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360</w:t>
            </w:r>
          </w:p>
        </w:tc>
        <w:tc>
          <w:tcPr>
            <w:tcW w:w="48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E1F29" w:rsidRDefault="002E1F29">
            <w:pPr>
              <w:jc w:val="center"/>
              <w:rPr>
                <w:rFonts w:ascii="Calibri" w:hAnsi="Calibri"/>
                <w:color w:val="000000"/>
                <w:sz w:val="22"/>
                <w:szCs w:val="22"/>
              </w:rPr>
            </w:pPr>
            <w:r>
              <w:rPr>
                <w:rFonts w:ascii="Calibri" w:hAnsi="Calibri"/>
                <w:color w:val="000000"/>
                <w:sz w:val="22"/>
                <w:szCs w:val="22"/>
              </w:rPr>
              <w:t> </w:t>
            </w:r>
          </w:p>
        </w:tc>
      </w:tr>
      <w:tr w:rsidR="002E1F29" w:rsidTr="002E1F29">
        <w:trPr>
          <w:trHeight w:val="300"/>
        </w:trPr>
        <w:tc>
          <w:tcPr>
            <w:tcW w:w="1895" w:type="dxa"/>
            <w:tcBorders>
              <w:top w:val="nil"/>
              <w:left w:val="single" w:sz="4" w:space="0" w:color="auto"/>
              <w:bottom w:val="single" w:sz="4" w:space="0" w:color="auto"/>
              <w:right w:val="single" w:sz="4" w:space="0" w:color="auto"/>
            </w:tcBorders>
            <w:shd w:val="clear" w:color="000000" w:fill="E6B8B7"/>
            <w:noWrap/>
            <w:vAlign w:val="bottom"/>
            <w:hideMark/>
          </w:tcPr>
          <w:p w:rsidR="002E1F29" w:rsidRDefault="002E1F29">
            <w:pPr>
              <w:rPr>
                <w:rFonts w:ascii="Calibri" w:hAnsi="Calibri"/>
                <w:b/>
                <w:bCs/>
                <w:color w:val="000000"/>
                <w:sz w:val="22"/>
                <w:szCs w:val="22"/>
              </w:rPr>
            </w:pPr>
            <w:r>
              <w:rPr>
                <w:rFonts w:ascii="Calibri" w:hAnsi="Calibri"/>
                <w:b/>
                <w:bCs/>
                <w:color w:val="000000"/>
                <w:sz w:val="22"/>
                <w:szCs w:val="22"/>
              </w:rPr>
              <w:t>PDW(solar/elec)</w:t>
            </w:r>
          </w:p>
        </w:tc>
        <w:tc>
          <w:tcPr>
            <w:tcW w:w="1051" w:type="dxa"/>
            <w:vMerge/>
            <w:tcBorders>
              <w:top w:val="nil"/>
              <w:left w:val="single" w:sz="4" w:space="0" w:color="auto"/>
              <w:bottom w:val="single" w:sz="4" w:space="0" w:color="auto"/>
              <w:right w:val="single" w:sz="4" w:space="0" w:color="auto"/>
            </w:tcBorders>
            <w:vAlign w:val="center"/>
            <w:hideMark/>
          </w:tcPr>
          <w:p w:rsidR="002E1F29" w:rsidRDefault="002E1F29">
            <w:pPr>
              <w:rPr>
                <w:rFonts w:ascii="Calibri" w:hAnsi="Calibri"/>
                <w:b/>
                <w:bCs/>
                <w:color w:val="000000"/>
                <w:sz w:val="22"/>
                <w:szCs w:val="22"/>
              </w:rPr>
            </w:pPr>
          </w:p>
        </w:tc>
        <w:tc>
          <w:tcPr>
            <w:tcW w:w="854" w:type="dxa"/>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60</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100</w:t>
            </w:r>
          </w:p>
        </w:tc>
        <w:tc>
          <w:tcPr>
            <w:tcW w:w="1080" w:type="dxa"/>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120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120</w:t>
            </w:r>
          </w:p>
        </w:tc>
        <w:tc>
          <w:tcPr>
            <w:tcW w:w="1082"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400</w:t>
            </w:r>
          </w:p>
        </w:tc>
        <w:tc>
          <w:tcPr>
            <w:tcW w:w="1057" w:type="dxa"/>
            <w:gridSpan w:val="2"/>
            <w:tcBorders>
              <w:top w:val="nil"/>
              <w:left w:val="nil"/>
              <w:bottom w:val="single" w:sz="4" w:space="0" w:color="auto"/>
              <w:right w:val="single" w:sz="4" w:space="0" w:color="auto"/>
            </w:tcBorders>
            <w:shd w:val="clear" w:color="000000" w:fill="CCC0DA"/>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200</w:t>
            </w:r>
          </w:p>
        </w:tc>
        <w:tc>
          <w:tcPr>
            <w:tcW w:w="489" w:type="dxa"/>
            <w:vMerge/>
            <w:tcBorders>
              <w:top w:val="nil"/>
              <w:left w:val="single" w:sz="4" w:space="0" w:color="auto"/>
              <w:bottom w:val="single" w:sz="4" w:space="0" w:color="auto"/>
              <w:right w:val="single" w:sz="4" w:space="0" w:color="auto"/>
            </w:tcBorders>
            <w:vAlign w:val="center"/>
            <w:hideMark/>
          </w:tcPr>
          <w:p w:rsidR="002E1F29" w:rsidRDefault="002E1F29">
            <w:pPr>
              <w:rPr>
                <w:rFonts w:ascii="Calibri" w:hAnsi="Calibri"/>
                <w:color w:val="000000"/>
                <w:sz w:val="22"/>
                <w:szCs w:val="22"/>
              </w:rPr>
            </w:pPr>
          </w:p>
        </w:tc>
      </w:tr>
      <w:tr w:rsidR="002E1F29" w:rsidTr="002E1F29">
        <w:trPr>
          <w:trHeight w:val="420"/>
        </w:trPr>
        <w:tc>
          <w:tcPr>
            <w:tcW w:w="1895" w:type="dxa"/>
            <w:tcBorders>
              <w:top w:val="nil"/>
              <w:left w:val="single" w:sz="4" w:space="0" w:color="auto"/>
              <w:bottom w:val="single" w:sz="4" w:space="0" w:color="auto"/>
              <w:right w:val="single" w:sz="4" w:space="0" w:color="auto"/>
            </w:tcBorders>
            <w:shd w:val="clear" w:color="000000" w:fill="E6B8B7"/>
            <w:vAlign w:val="bottom"/>
            <w:hideMark/>
          </w:tcPr>
          <w:p w:rsidR="002E1F29" w:rsidRDefault="002E1F29">
            <w:pPr>
              <w:rPr>
                <w:rFonts w:ascii="Calibri" w:hAnsi="Calibri"/>
                <w:b/>
                <w:bCs/>
                <w:color w:val="000000"/>
                <w:sz w:val="22"/>
                <w:szCs w:val="22"/>
              </w:rPr>
            </w:pPr>
            <w:r>
              <w:rPr>
                <w:rFonts w:ascii="Calibri" w:hAnsi="Calibri"/>
                <w:b/>
                <w:bCs/>
                <w:color w:val="000000"/>
                <w:sz w:val="22"/>
                <w:szCs w:val="22"/>
              </w:rPr>
              <w:t>WDS(WHT, Reexcavation)</w:t>
            </w:r>
          </w:p>
        </w:tc>
        <w:tc>
          <w:tcPr>
            <w:tcW w:w="1051" w:type="dxa"/>
            <w:vMerge/>
            <w:tcBorders>
              <w:top w:val="nil"/>
              <w:left w:val="single" w:sz="4" w:space="0" w:color="auto"/>
              <w:bottom w:val="single" w:sz="4" w:space="0" w:color="auto"/>
              <w:right w:val="single" w:sz="4" w:space="0" w:color="auto"/>
            </w:tcBorders>
            <w:vAlign w:val="center"/>
            <w:hideMark/>
          </w:tcPr>
          <w:p w:rsidR="002E1F29" w:rsidRDefault="002E1F29">
            <w:pPr>
              <w:rPr>
                <w:rFonts w:ascii="Calibri" w:hAnsi="Calibri"/>
                <w:b/>
                <w:bCs/>
                <w:color w:val="000000"/>
                <w:sz w:val="22"/>
                <w:szCs w:val="22"/>
              </w:rPr>
            </w:pPr>
          </w:p>
        </w:tc>
        <w:tc>
          <w:tcPr>
            <w:tcW w:w="854" w:type="dxa"/>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50</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120</w:t>
            </w:r>
          </w:p>
        </w:tc>
        <w:tc>
          <w:tcPr>
            <w:tcW w:w="1080" w:type="dxa"/>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150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120</w:t>
            </w:r>
          </w:p>
        </w:tc>
        <w:tc>
          <w:tcPr>
            <w:tcW w:w="1082"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440</w:t>
            </w:r>
          </w:p>
        </w:tc>
        <w:tc>
          <w:tcPr>
            <w:tcW w:w="1057" w:type="dxa"/>
            <w:gridSpan w:val="2"/>
            <w:tcBorders>
              <w:top w:val="nil"/>
              <w:left w:val="nil"/>
              <w:bottom w:val="single" w:sz="4" w:space="0" w:color="auto"/>
              <w:right w:val="single" w:sz="4" w:space="0" w:color="auto"/>
            </w:tcBorders>
            <w:shd w:val="clear" w:color="000000" w:fill="CCC0DA"/>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132</w:t>
            </w:r>
          </w:p>
        </w:tc>
        <w:tc>
          <w:tcPr>
            <w:tcW w:w="489" w:type="dxa"/>
            <w:vMerge/>
            <w:tcBorders>
              <w:top w:val="nil"/>
              <w:left w:val="single" w:sz="4" w:space="0" w:color="auto"/>
              <w:bottom w:val="single" w:sz="4" w:space="0" w:color="auto"/>
              <w:right w:val="single" w:sz="4" w:space="0" w:color="auto"/>
            </w:tcBorders>
            <w:vAlign w:val="center"/>
            <w:hideMark/>
          </w:tcPr>
          <w:p w:rsidR="002E1F29" w:rsidRDefault="002E1F29">
            <w:pPr>
              <w:rPr>
                <w:rFonts w:ascii="Calibri" w:hAnsi="Calibri"/>
                <w:color w:val="000000"/>
                <w:sz w:val="22"/>
                <w:szCs w:val="22"/>
              </w:rPr>
            </w:pPr>
          </w:p>
        </w:tc>
      </w:tr>
      <w:tr w:rsidR="002E1F29" w:rsidTr="002E1F29">
        <w:trPr>
          <w:trHeight w:val="300"/>
        </w:trPr>
        <w:tc>
          <w:tcPr>
            <w:tcW w:w="1895" w:type="dxa"/>
            <w:tcBorders>
              <w:top w:val="nil"/>
              <w:left w:val="single" w:sz="4" w:space="0" w:color="auto"/>
              <w:bottom w:val="single" w:sz="4" w:space="0" w:color="auto"/>
              <w:right w:val="single" w:sz="4" w:space="0" w:color="auto"/>
            </w:tcBorders>
            <w:shd w:val="clear" w:color="000000" w:fill="E6B8B7"/>
            <w:noWrap/>
            <w:vAlign w:val="bottom"/>
            <w:hideMark/>
          </w:tcPr>
          <w:p w:rsidR="002E1F29" w:rsidRDefault="002E1F29">
            <w:pPr>
              <w:rPr>
                <w:rFonts w:ascii="Calibri" w:hAnsi="Calibri"/>
                <w:b/>
                <w:bCs/>
                <w:color w:val="000000"/>
                <w:sz w:val="22"/>
                <w:szCs w:val="22"/>
              </w:rPr>
            </w:pPr>
            <w:r>
              <w:rPr>
                <w:rFonts w:ascii="Calibri" w:hAnsi="Calibri"/>
                <w:b/>
                <w:bCs/>
                <w:color w:val="000000"/>
                <w:sz w:val="22"/>
                <w:szCs w:val="22"/>
              </w:rPr>
              <w:t>STW(TW)</w:t>
            </w:r>
          </w:p>
        </w:tc>
        <w:tc>
          <w:tcPr>
            <w:tcW w:w="1051" w:type="dxa"/>
            <w:vMerge/>
            <w:tcBorders>
              <w:top w:val="nil"/>
              <w:left w:val="single" w:sz="4" w:space="0" w:color="auto"/>
              <w:bottom w:val="single" w:sz="4" w:space="0" w:color="auto"/>
              <w:right w:val="single" w:sz="4" w:space="0" w:color="auto"/>
            </w:tcBorders>
            <w:vAlign w:val="center"/>
            <w:hideMark/>
          </w:tcPr>
          <w:p w:rsidR="002E1F29" w:rsidRDefault="002E1F29">
            <w:pPr>
              <w:rPr>
                <w:rFonts w:ascii="Calibri" w:hAnsi="Calibri"/>
                <w:b/>
                <w:bCs/>
                <w:color w:val="000000"/>
                <w:sz w:val="22"/>
                <w:szCs w:val="22"/>
              </w:rPr>
            </w:pPr>
          </w:p>
        </w:tc>
        <w:tc>
          <w:tcPr>
            <w:tcW w:w="854" w:type="dxa"/>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75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75</w:t>
            </w:r>
          </w:p>
        </w:tc>
        <w:tc>
          <w:tcPr>
            <w:tcW w:w="1080" w:type="dxa"/>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120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80</w:t>
            </w:r>
          </w:p>
        </w:tc>
        <w:tc>
          <w:tcPr>
            <w:tcW w:w="1082"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350</w:t>
            </w:r>
          </w:p>
        </w:tc>
        <w:tc>
          <w:tcPr>
            <w:tcW w:w="1057" w:type="dxa"/>
            <w:gridSpan w:val="2"/>
            <w:tcBorders>
              <w:top w:val="nil"/>
              <w:left w:val="nil"/>
              <w:bottom w:val="single" w:sz="4" w:space="0" w:color="auto"/>
              <w:right w:val="single" w:sz="4" w:space="0" w:color="auto"/>
            </w:tcBorders>
            <w:shd w:val="clear" w:color="000000" w:fill="CCC0DA"/>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70</w:t>
            </w:r>
          </w:p>
        </w:tc>
        <w:tc>
          <w:tcPr>
            <w:tcW w:w="489" w:type="dxa"/>
            <w:vMerge/>
            <w:tcBorders>
              <w:top w:val="nil"/>
              <w:left w:val="single" w:sz="4" w:space="0" w:color="auto"/>
              <w:bottom w:val="single" w:sz="4" w:space="0" w:color="auto"/>
              <w:right w:val="single" w:sz="4" w:space="0" w:color="auto"/>
            </w:tcBorders>
            <w:vAlign w:val="center"/>
            <w:hideMark/>
          </w:tcPr>
          <w:p w:rsidR="002E1F29" w:rsidRDefault="002E1F29">
            <w:pPr>
              <w:rPr>
                <w:rFonts w:ascii="Calibri" w:hAnsi="Calibri"/>
                <w:color w:val="000000"/>
                <w:sz w:val="22"/>
                <w:szCs w:val="22"/>
              </w:rPr>
            </w:pPr>
          </w:p>
        </w:tc>
      </w:tr>
      <w:tr w:rsidR="002E1F29" w:rsidTr="002E1F29">
        <w:trPr>
          <w:trHeight w:val="300"/>
        </w:trPr>
        <w:tc>
          <w:tcPr>
            <w:tcW w:w="1895" w:type="dxa"/>
            <w:tcBorders>
              <w:top w:val="nil"/>
              <w:left w:val="single" w:sz="4" w:space="0" w:color="auto"/>
              <w:bottom w:val="single" w:sz="4" w:space="0" w:color="auto"/>
              <w:right w:val="single" w:sz="4" w:space="0" w:color="auto"/>
            </w:tcBorders>
            <w:shd w:val="clear" w:color="000000" w:fill="E6B8B7"/>
            <w:noWrap/>
            <w:vAlign w:val="bottom"/>
            <w:hideMark/>
          </w:tcPr>
          <w:p w:rsidR="002E1F29" w:rsidRDefault="002E1F29">
            <w:pPr>
              <w:rPr>
                <w:rFonts w:ascii="Calibri" w:hAnsi="Calibri"/>
                <w:b/>
                <w:bCs/>
                <w:color w:val="000000"/>
                <w:sz w:val="22"/>
                <w:szCs w:val="22"/>
              </w:rPr>
            </w:pPr>
            <w:r>
              <w:rPr>
                <w:rFonts w:ascii="Calibri" w:hAnsi="Calibri"/>
                <w:b/>
                <w:bCs/>
                <w:color w:val="000000"/>
                <w:sz w:val="22"/>
                <w:szCs w:val="22"/>
              </w:rPr>
              <w:t>LDTW(TW)</w:t>
            </w:r>
          </w:p>
        </w:tc>
        <w:tc>
          <w:tcPr>
            <w:tcW w:w="1051" w:type="dxa"/>
            <w:vMerge/>
            <w:tcBorders>
              <w:top w:val="nil"/>
              <w:left w:val="single" w:sz="4" w:space="0" w:color="auto"/>
              <w:bottom w:val="single" w:sz="4" w:space="0" w:color="auto"/>
              <w:right w:val="single" w:sz="4" w:space="0" w:color="auto"/>
            </w:tcBorders>
            <w:vAlign w:val="center"/>
            <w:hideMark/>
          </w:tcPr>
          <w:p w:rsidR="002E1F29" w:rsidRDefault="002E1F29">
            <w:pPr>
              <w:rPr>
                <w:rFonts w:ascii="Calibri" w:hAnsi="Calibri"/>
                <w:b/>
                <w:bCs/>
                <w:color w:val="000000"/>
                <w:sz w:val="22"/>
                <w:szCs w:val="22"/>
              </w:rPr>
            </w:pPr>
          </w:p>
        </w:tc>
        <w:tc>
          <w:tcPr>
            <w:tcW w:w="854" w:type="dxa"/>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70</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100</w:t>
            </w:r>
          </w:p>
        </w:tc>
        <w:tc>
          <w:tcPr>
            <w:tcW w:w="1080" w:type="dxa"/>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120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110</w:t>
            </w:r>
          </w:p>
        </w:tc>
        <w:tc>
          <w:tcPr>
            <w:tcW w:w="1082"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400</w:t>
            </w:r>
          </w:p>
        </w:tc>
        <w:tc>
          <w:tcPr>
            <w:tcW w:w="1057" w:type="dxa"/>
            <w:gridSpan w:val="2"/>
            <w:tcBorders>
              <w:top w:val="nil"/>
              <w:left w:val="nil"/>
              <w:bottom w:val="single" w:sz="4" w:space="0" w:color="auto"/>
              <w:right w:val="single" w:sz="4" w:space="0" w:color="auto"/>
            </w:tcBorders>
            <w:shd w:val="clear" w:color="000000" w:fill="CCC0DA"/>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200</w:t>
            </w:r>
          </w:p>
        </w:tc>
        <w:tc>
          <w:tcPr>
            <w:tcW w:w="489" w:type="dxa"/>
            <w:vMerge/>
            <w:tcBorders>
              <w:top w:val="nil"/>
              <w:left w:val="single" w:sz="4" w:space="0" w:color="auto"/>
              <w:bottom w:val="single" w:sz="4" w:space="0" w:color="auto"/>
              <w:right w:val="single" w:sz="4" w:space="0" w:color="auto"/>
            </w:tcBorders>
            <w:vAlign w:val="center"/>
            <w:hideMark/>
          </w:tcPr>
          <w:p w:rsidR="002E1F29" w:rsidRDefault="002E1F29">
            <w:pPr>
              <w:rPr>
                <w:rFonts w:ascii="Calibri" w:hAnsi="Calibri"/>
                <w:color w:val="000000"/>
                <w:sz w:val="22"/>
                <w:szCs w:val="22"/>
              </w:rPr>
            </w:pPr>
          </w:p>
        </w:tc>
      </w:tr>
      <w:tr w:rsidR="002E1F29" w:rsidTr="002E1F29">
        <w:trPr>
          <w:trHeight w:val="300"/>
        </w:trPr>
        <w:tc>
          <w:tcPr>
            <w:tcW w:w="1895" w:type="dxa"/>
            <w:tcBorders>
              <w:top w:val="nil"/>
              <w:left w:val="single" w:sz="4" w:space="0" w:color="auto"/>
              <w:bottom w:val="single" w:sz="4" w:space="0" w:color="auto"/>
              <w:right w:val="single" w:sz="4" w:space="0" w:color="auto"/>
            </w:tcBorders>
            <w:shd w:val="clear" w:color="000000" w:fill="E6B8B7"/>
            <w:noWrap/>
            <w:vAlign w:val="bottom"/>
            <w:hideMark/>
          </w:tcPr>
          <w:p w:rsidR="002E1F29" w:rsidRDefault="002E1F29">
            <w:pPr>
              <w:rPr>
                <w:rFonts w:ascii="Calibri" w:hAnsi="Calibri"/>
                <w:b/>
                <w:bCs/>
                <w:color w:val="000000"/>
                <w:sz w:val="22"/>
                <w:szCs w:val="22"/>
              </w:rPr>
            </w:pPr>
            <w:r>
              <w:rPr>
                <w:rFonts w:ascii="Calibri" w:hAnsi="Calibri"/>
                <w:b/>
                <w:bCs/>
                <w:color w:val="000000"/>
                <w:sz w:val="22"/>
                <w:szCs w:val="22"/>
              </w:rPr>
              <w:t>RLI(LI)</w:t>
            </w:r>
          </w:p>
        </w:tc>
        <w:tc>
          <w:tcPr>
            <w:tcW w:w="1051" w:type="dxa"/>
            <w:vMerge/>
            <w:tcBorders>
              <w:top w:val="nil"/>
              <w:left w:val="single" w:sz="4" w:space="0" w:color="auto"/>
              <w:bottom w:val="single" w:sz="4" w:space="0" w:color="auto"/>
              <w:right w:val="single" w:sz="4" w:space="0" w:color="auto"/>
            </w:tcBorders>
            <w:vAlign w:val="center"/>
            <w:hideMark/>
          </w:tcPr>
          <w:p w:rsidR="002E1F29" w:rsidRDefault="002E1F29">
            <w:pPr>
              <w:rPr>
                <w:rFonts w:ascii="Calibri" w:hAnsi="Calibri"/>
                <w:b/>
                <w:bCs/>
                <w:color w:val="000000"/>
                <w:sz w:val="22"/>
                <w:szCs w:val="22"/>
              </w:rPr>
            </w:pPr>
          </w:p>
        </w:tc>
        <w:tc>
          <w:tcPr>
            <w:tcW w:w="854" w:type="dxa"/>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50</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80</w:t>
            </w:r>
          </w:p>
        </w:tc>
        <w:tc>
          <w:tcPr>
            <w:tcW w:w="1080" w:type="dxa"/>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80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100</w:t>
            </w:r>
          </w:p>
        </w:tc>
        <w:tc>
          <w:tcPr>
            <w:tcW w:w="1082"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310</w:t>
            </w:r>
          </w:p>
        </w:tc>
        <w:tc>
          <w:tcPr>
            <w:tcW w:w="1057" w:type="dxa"/>
            <w:gridSpan w:val="2"/>
            <w:tcBorders>
              <w:top w:val="nil"/>
              <w:left w:val="nil"/>
              <w:bottom w:val="single" w:sz="4" w:space="0" w:color="auto"/>
              <w:right w:val="single" w:sz="4" w:space="0" w:color="auto"/>
            </w:tcBorders>
            <w:shd w:val="clear" w:color="000000" w:fill="CCC0DA"/>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108.5</w:t>
            </w:r>
          </w:p>
        </w:tc>
        <w:tc>
          <w:tcPr>
            <w:tcW w:w="489" w:type="dxa"/>
            <w:vMerge/>
            <w:tcBorders>
              <w:top w:val="nil"/>
              <w:left w:val="single" w:sz="4" w:space="0" w:color="auto"/>
              <w:bottom w:val="single" w:sz="4" w:space="0" w:color="auto"/>
              <w:right w:val="single" w:sz="4" w:space="0" w:color="auto"/>
            </w:tcBorders>
            <w:vAlign w:val="center"/>
            <w:hideMark/>
          </w:tcPr>
          <w:p w:rsidR="002E1F29" w:rsidRDefault="002E1F29">
            <w:pPr>
              <w:rPr>
                <w:rFonts w:ascii="Calibri" w:hAnsi="Calibri"/>
                <w:color w:val="000000"/>
                <w:sz w:val="22"/>
                <w:szCs w:val="22"/>
              </w:rPr>
            </w:pPr>
          </w:p>
        </w:tc>
      </w:tr>
      <w:tr w:rsidR="002E1F29" w:rsidTr="002E1F29">
        <w:trPr>
          <w:trHeight w:val="405"/>
        </w:trPr>
        <w:tc>
          <w:tcPr>
            <w:tcW w:w="1895" w:type="dxa"/>
            <w:tcBorders>
              <w:top w:val="nil"/>
              <w:left w:val="single" w:sz="4" w:space="0" w:color="auto"/>
              <w:bottom w:val="single" w:sz="4" w:space="0" w:color="auto"/>
              <w:right w:val="single" w:sz="4" w:space="0" w:color="auto"/>
            </w:tcBorders>
            <w:shd w:val="clear" w:color="000000" w:fill="E6B8B7"/>
            <w:vAlign w:val="bottom"/>
            <w:hideMark/>
          </w:tcPr>
          <w:p w:rsidR="002E1F29" w:rsidRDefault="002E1F29">
            <w:pPr>
              <w:rPr>
                <w:rFonts w:ascii="Calibri" w:hAnsi="Calibri"/>
                <w:b/>
                <w:bCs/>
                <w:color w:val="000000"/>
                <w:sz w:val="22"/>
                <w:szCs w:val="22"/>
              </w:rPr>
            </w:pPr>
            <w:r>
              <w:rPr>
                <w:rFonts w:ascii="Calibri" w:hAnsi="Calibri"/>
                <w:b/>
                <w:bCs/>
                <w:color w:val="000000"/>
                <w:sz w:val="22"/>
                <w:szCs w:val="22"/>
              </w:rPr>
              <w:t>SFMIS</w:t>
            </w:r>
          </w:p>
        </w:tc>
        <w:tc>
          <w:tcPr>
            <w:tcW w:w="1051" w:type="dxa"/>
            <w:vMerge/>
            <w:tcBorders>
              <w:top w:val="nil"/>
              <w:left w:val="single" w:sz="4" w:space="0" w:color="auto"/>
              <w:bottom w:val="single" w:sz="4" w:space="0" w:color="auto"/>
              <w:right w:val="single" w:sz="4" w:space="0" w:color="auto"/>
            </w:tcBorders>
            <w:vAlign w:val="center"/>
            <w:hideMark/>
          </w:tcPr>
          <w:p w:rsidR="002E1F29" w:rsidRDefault="002E1F29">
            <w:pPr>
              <w:rPr>
                <w:rFonts w:ascii="Calibri" w:hAnsi="Calibri"/>
                <w:b/>
                <w:bCs/>
                <w:color w:val="000000"/>
                <w:sz w:val="22"/>
                <w:szCs w:val="22"/>
              </w:rPr>
            </w:pPr>
          </w:p>
        </w:tc>
        <w:tc>
          <w:tcPr>
            <w:tcW w:w="854" w:type="dxa"/>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50</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60</w:t>
            </w:r>
          </w:p>
        </w:tc>
        <w:tc>
          <w:tcPr>
            <w:tcW w:w="1080" w:type="dxa"/>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80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60</w:t>
            </w:r>
          </w:p>
        </w:tc>
        <w:tc>
          <w:tcPr>
            <w:tcW w:w="1082"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250</w:t>
            </w:r>
          </w:p>
        </w:tc>
        <w:tc>
          <w:tcPr>
            <w:tcW w:w="1057" w:type="dxa"/>
            <w:gridSpan w:val="2"/>
            <w:tcBorders>
              <w:top w:val="nil"/>
              <w:left w:val="nil"/>
              <w:bottom w:val="single" w:sz="4" w:space="0" w:color="auto"/>
              <w:right w:val="single" w:sz="4" w:space="0" w:color="auto"/>
            </w:tcBorders>
            <w:shd w:val="clear" w:color="000000" w:fill="CCC0DA"/>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87.5</w:t>
            </w:r>
          </w:p>
        </w:tc>
        <w:tc>
          <w:tcPr>
            <w:tcW w:w="489" w:type="dxa"/>
            <w:vMerge/>
            <w:tcBorders>
              <w:top w:val="nil"/>
              <w:left w:val="single" w:sz="4" w:space="0" w:color="auto"/>
              <w:bottom w:val="single" w:sz="4" w:space="0" w:color="auto"/>
              <w:right w:val="single" w:sz="4" w:space="0" w:color="auto"/>
            </w:tcBorders>
            <w:vAlign w:val="center"/>
            <w:hideMark/>
          </w:tcPr>
          <w:p w:rsidR="002E1F29" w:rsidRDefault="002E1F29">
            <w:pPr>
              <w:rPr>
                <w:rFonts w:ascii="Calibri" w:hAnsi="Calibri"/>
                <w:color w:val="000000"/>
                <w:sz w:val="22"/>
                <w:szCs w:val="22"/>
              </w:rPr>
            </w:pPr>
          </w:p>
        </w:tc>
      </w:tr>
      <w:tr w:rsidR="002E1F29" w:rsidTr="002E1F29">
        <w:trPr>
          <w:trHeight w:val="300"/>
        </w:trPr>
        <w:tc>
          <w:tcPr>
            <w:tcW w:w="1895" w:type="dxa"/>
            <w:tcBorders>
              <w:top w:val="nil"/>
              <w:left w:val="single" w:sz="4" w:space="0" w:color="auto"/>
              <w:bottom w:val="single" w:sz="4" w:space="0" w:color="auto"/>
              <w:right w:val="single" w:sz="4" w:space="0" w:color="auto"/>
            </w:tcBorders>
            <w:shd w:val="clear" w:color="000000" w:fill="E6B8B7"/>
            <w:noWrap/>
            <w:vAlign w:val="bottom"/>
            <w:hideMark/>
          </w:tcPr>
          <w:p w:rsidR="002E1F29" w:rsidRDefault="002E1F29">
            <w:pPr>
              <w:rPr>
                <w:rFonts w:ascii="Calibri" w:hAnsi="Calibri"/>
                <w:b/>
                <w:bCs/>
                <w:color w:val="000000"/>
                <w:sz w:val="22"/>
                <w:szCs w:val="22"/>
              </w:rPr>
            </w:pPr>
            <w:r>
              <w:rPr>
                <w:rFonts w:ascii="Calibri" w:hAnsi="Calibri"/>
                <w:b/>
                <w:bCs/>
                <w:color w:val="000000"/>
                <w:sz w:val="22"/>
                <w:szCs w:val="22"/>
              </w:rPr>
              <w:t>Total</w:t>
            </w:r>
          </w:p>
        </w:tc>
        <w:tc>
          <w:tcPr>
            <w:tcW w:w="1051" w:type="dxa"/>
            <w:vMerge/>
            <w:tcBorders>
              <w:top w:val="nil"/>
              <w:left w:val="single" w:sz="4" w:space="0" w:color="auto"/>
              <w:bottom w:val="single" w:sz="4" w:space="0" w:color="auto"/>
              <w:right w:val="single" w:sz="4" w:space="0" w:color="auto"/>
            </w:tcBorders>
            <w:vAlign w:val="center"/>
            <w:hideMark/>
          </w:tcPr>
          <w:p w:rsidR="002E1F29" w:rsidRDefault="002E1F29">
            <w:pPr>
              <w:rPr>
                <w:rFonts w:ascii="Calibri" w:hAnsi="Calibri"/>
                <w:b/>
                <w:bCs/>
                <w:color w:val="000000"/>
                <w:sz w:val="22"/>
                <w:szCs w:val="22"/>
              </w:rPr>
            </w:pPr>
          </w:p>
        </w:tc>
        <w:tc>
          <w:tcPr>
            <w:tcW w:w="854" w:type="dxa"/>
            <w:tcBorders>
              <w:top w:val="nil"/>
              <w:left w:val="nil"/>
              <w:bottom w:val="single" w:sz="4" w:space="0" w:color="auto"/>
              <w:right w:val="single" w:sz="4" w:space="0" w:color="auto"/>
            </w:tcBorders>
            <w:shd w:val="clear" w:color="000000" w:fill="D8E4BC"/>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395</w:t>
            </w:r>
          </w:p>
        </w:tc>
        <w:tc>
          <w:tcPr>
            <w:tcW w:w="1080" w:type="dxa"/>
            <w:gridSpan w:val="2"/>
            <w:tcBorders>
              <w:top w:val="nil"/>
              <w:left w:val="nil"/>
              <w:bottom w:val="single" w:sz="4" w:space="0" w:color="auto"/>
              <w:right w:val="single" w:sz="4" w:space="0" w:color="auto"/>
            </w:tcBorders>
            <w:shd w:val="clear" w:color="000000" w:fill="D8E4BC"/>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615</w:t>
            </w:r>
          </w:p>
        </w:tc>
        <w:tc>
          <w:tcPr>
            <w:tcW w:w="1080" w:type="dxa"/>
            <w:tcBorders>
              <w:top w:val="nil"/>
              <w:left w:val="nil"/>
              <w:bottom w:val="single" w:sz="4" w:space="0" w:color="auto"/>
              <w:right w:val="single" w:sz="4" w:space="0" w:color="auto"/>
            </w:tcBorders>
            <w:shd w:val="clear" w:color="000000" w:fill="D8E4BC"/>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770</w:t>
            </w:r>
          </w:p>
        </w:tc>
        <w:tc>
          <w:tcPr>
            <w:tcW w:w="1137" w:type="dxa"/>
            <w:gridSpan w:val="2"/>
            <w:tcBorders>
              <w:top w:val="nil"/>
              <w:left w:val="nil"/>
              <w:bottom w:val="single" w:sz="4" w:space="0" w:color="auto"/>
              <w:right w:val="single" w:sz="4" w:space="0" w:color="auto"/>
            </w:tcBorders>
            <w:shd w:val="clear" w:color="000000" w:fill="D8E4BC"/>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670</w:t>
            </w:r>
          </w:p>
        </w:tc>
        <w:tc>
          <w:tcPr>
            <w:tcW w:w="1082" w:type="dxa"/>
            <w:gridSpan w:val="2"/>
            <w:tcBorders>
              <w:top w:val="nil"/>
              <w:left w:val="nil"/>
              <w:bottom w:val="single" w:sz="4" w:space="0" w:color="auto"/>
              <w:right w:val="single" w:sz="4" w:space="0" w:color="auto"/>
            </w:tcBorders>
            <w:shd w:val="clear" w:color="000000" w:fill="D8E4BC"/>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2450</w:t>
            </w:r>
          </w:p>
        </w:tc>
        <w:tc>
          <w:tcPr>
            <w:tcW w:w="1057" w:type="dxa"/>
            <w:gridSpan w:val="2"/>
            <w:tcBorders>
              <w:top w:val="nil"/>
              <w:left w:val="nil"/>
              <w:bottom w:val="single" w:sz="4" w:space="0" w:color="auto"/>
              <w:right w:val="single" w:sz="4" w:space="0" w:color="auto"/>
            </w:tcBorders>
            <w:shd w:val="clear" w:color="000000" w:fill="CCC0DA"/>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1158</w:t>
            </w:r>
          </w:p>
        </w:tc>
        <w:tc>
          <w:tcPr>
            <w:tcW w:w="489" w:type="dxa"/>
            <w:vMerge/>
            <w:tcBorders>
              <w:top w:val="nil"/>
              <w:left w:val="single" w:sz="4" w:space="0" w:color="auto"/>
              <w:bottom w:val="single" w:sz="4" w:space="0" w:color="auto"/>
              <w:right w:val="single" w:sz="4" w:space="0" w:color="auto"/>
            </w:tcBorders>
            <w:vAlign w:val="center"/>
            <w:hideMark/>
          </w:tcPr>
          <w:p w:rsidR="002E1F29" w:rsidRDefault="002E1F29">
            <w:pPr>
              <w:rPr>
                <w:rFonts w:ascii="Calibri" w:hAnsi="Calibri"/>
                <w:color w:val="000000"/>
                <w:sz w:val="22"/>
                <w:szCs w:val="22"/>
              </w:rPr>
            </w:pPr>
          </w:p>
        </w:tc>
      </w:tr>
      <w:tr w:rsidR="002E1F29" w:rsidTr="002E1F29">
        <w:trPr>
          <w:trHeight w:val="300"/>
        </w:trPr>
        <w:tc>
          <w:tcPr>
            <w:tcW w:w="1895" w:type="dxa"/>
            <w:tcBorders>
              <w:top w:val="nil"/>
              <w:left w:val="single" w:sz="4" w:space="0" w:color="auto"/>
              <w:bottom w:val="single" w:sz="4" w:space="0" w:color="auto"/>
              <w:right w:val="single" w:sz="4" w:space="0" w:color="auto"/>
            </w:tcBorders>
            <w:shd w:val="clear" w:color="000000" w:fill="E6B8B7"/>
            <w:noWrap/>
            <w:vAlign w:val="bottom"/>
            <w:hideMark/>
          </w:tcPr>
          <w:p w:rsidR="002E1F29" w:rsidRDefault="002E1F29">
            <w:pPr>
              <w:rPr>
                <w:rFonts w:ascii="Calibri" w:hAnsi="Calibri"/>
                <w:b/>
                <w:bCs/>
                <w:color w:val="000000"/>
                <w:sz w:val="22"/>
                <w:szCs w:val="22"/>
              </w:rPr>
            </w:pPr>
            <w:r>
              <w:rPr>
                <w:rFonts w:ascii="Calibri" w:hAnsi="Calibri"/>
                <w:b/>
                <w:bCs/>
                <w:color w:val="000000"/>
                <w:sz w:val="22"/>
                <w:szCs w:val="22"/>
              </w:rPr>
              <w:t>Add Batch-1</w:t>
            </w:r>
          </w:p>
        </w:tc>
        <w:tc>
          <w:tcPr>
            <w:tcW w:w="1051" w:type="dxa"/>
            <w:vMerge/>
            <w:tcBorders>
              <w:top w:val="nil"/>
              <w:left w:val="single" w:sz="4" w:space="0" w:color="auto"/>
              <w:bottom w:val="single" w:sz="4" w:space="0" w:color="auto"/>
              <w:right w:val="single" w:sz="4" w:space="0" w:color="auto"/>
            </w:tcBorders>
            <w:vAlign w:val="center"/>
            <w:hideMark/>
          </w:tcPr>
          <w:p w:rsidR="002E1F29" w:rsidRDefault="002E1F29">
            <w:pPr>
              <w:rPr>
                <w:rFonts w:ascii="Calibri" w:hAnsi="Calibri"/>
                <w:b/>
                <w:bCs/>
                <w:color w:val="000000"/>
                <w:sz w:val="22"/>
                <w:szCs w:val="22"/>
              </w:rPr>
            </w:pPr>
          </w:p>
        </w:tc>
        <w:tc>
          <w:tcPr>
            <w:tcW w:w="5233" w:type="dxa"/>
            <w:gridSpan w:val="8"/>
            <w:tcBorders>
              <w:top w:val="single" w:sz="4" w:space="0" w:color="auto"/>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color w:val="000000"/>
                <w:sz w:val="22"/>
                <w:szCs w:val="22"/>
              </w:rPr>
            </w:pPr>
            <w:r>
              <w:rPr>
                <w:rFonts w:ascii="Calibri" w:hAnsi="Calibri"/>
                <w:color w:val="000000"/>
                <w:sz w:val="22"/>
                <w:szCs w:val="22"/>
              </w:rPr>
              <w:t> </w:t>
            </w:r>
          </w:p>
        </w:tc>
        <w:tc>
          <w:tcPr>
            <w:tcW w:w="1057" w:type="dxa"/>
            <w:gridSpan w:val="2"/>
            <w:tcBorders>
              <w:top w:val="nil"/>
              <w:left w:val="nil"/>
              <w:bottom w:val="single" w:sz="4" w:space="0" w:color="auto"/>
              <w:right w:val="single" w:sz="4" w:space="0" w:color="auto"/>
            </w:tcBorders>
            <w:shd w:val="clear" w:color="000000" w:fill="CCC0DA"/>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104</w:t>
            </w:r>
          </w:p>
        </w:tc>
        <w:tc>
          <w:tcPr>
            <w:tcW w:w="489" w:type="dxa"/>
            <w:vMerge/>
            <w:tcBorders>
              <w:top w:val="nil"/>
              <w:left w:val="single" w:sz="4" w:space="0" w:color="auto"/>
              <w:bottom w:val="single" w:sz="4" w:space="0" w:color="auto"/>
              <w:right w:val="single" w:sz="4" w:space="0" w:color="auto"/>
            </w:tcBorders>
            <w:vAlign w:val="center"/>
            <w:hideMark/>
          </w:tcPr>
          <w:p w:rsidR="002E1F29" w:rsidRDefault="002E1F29">
            <w:pPr>
              <w:rPr>
                <w:rFonts w:ascii="Calibri" w:hAnsi="Calibri"/>
                <w:color w:val="000000"/>
                <w:sz w:val="22"/>
                <w:szCs w:val="22"/>
              </w:rPr>
            </w:pPr>
          </w:p>
        </w:tc>
      </w:tr>
      <w:tr w:rsidR="002E1F29" w:rsidTr="002E1F29">
        <w:trPr>
          <w:trHeight w:val="300"/>
        </w:trPr>
        <w:tc>
          <w:tcPr>
            <w:tcW w:w="1895" w:type="dxa"/>
            <w:tcBorders>
              <w:top w:val="nil"/>
              <w:left w:val="single" w:sz="4" w:space="0" w:color="auto"/>
              <w:bottom w:val="single" w:sz="4" w:space="0" w:color="auto"/>
              <w:right w:val="single" w:sz="4" w:space="0" w:color="auto"/>
            </w:tcBorders>
            <w:shd w:val="clear" w:color="000000" w:fill="FFC000"/>
            <w:noWrap/>
            <w:vAlign w:val="bottom"/>
            <w:hideMark/>
          </w:tcPr>
          <w:p w:rsidR="002E1F29" w:rsidRDefault="002E1F29">
            <w:pPr>
              <w:rPr>
                <w:rFonts w:ascii="Calibri" w:hAnsi="Calibri"/>
                <w:b/>
                <w:bCs/>
                <w:color w:val="000000"/>
                <w:sz w:val="22"/>
                <w:szCs w:val="22"/>
              </w:rPr>
            </w:pPr>
            <w:r>
              <w:rPr>
                <w:rFonts w:ascii="Calibri" w:hAnsi="Calibri"/>
                <w:b/>
                <w:bCs/>
                <w:color w:val="000000"/>
                <w:sz w:val="22"/>
                <w:szCs w:val="22"/>
              </w:rPr>
              <w:t>Total cost(Rs in cr)</w:t>
            </w:r>
          </w:p>
        </w:tc>
        <w:tc>
          <w:tcPr>
            <w:tcW w:w="1051" w:type="dxa"/>
            <w:tcBorders>
              <w:top w:val="nil"/>
              <w:left w:val="nil"/>
              <w:bottom w:val="single" w:sz="4" w:space="0" w:color="auto"/>
              <w:right w:val="single" w:sz="4" w:space="0" w:color="auto"/>
            </w:tcBorders>
            <w:shd w:val="clear" w:color="000000" w:fill="95B3D7"/>
            <w:noWrap/>
            <w:vAlign w:val="bottom"/>
            <w:hideMark/>
          </w:tcPr>
          <w:p w:rsidR="002E1F29" w:rsidRDefault="002E1F29">
            <w:pPr>
              <w:jc w:val="right"/>
              <w:rPr>
                <w:rFonts w:ascii="Calibri" w:hAnsi="Calibri"/>
                <w:b/>
                <w:bCs/>
                <w:color w:val="000000"/>
                <w:sz w:val="22"/>
                <w:szCs w:val="22"/>
              </w:rPr>
            </w:pPr>
            <w:r>
              <w:rPr>
                <w:rFonts w:ascii="Calibri" w:hAnsi="Calibri"/>
                <w:b/>
                <w:bCs/>
                <w:color w:val="000000"/>
                <w:sz w:val="22"/>
                <w:szCs w:val="22"/>
              </w:rPr>
              <w:t>104</w:t>
            </w:r>
          </w:p>
        </w:tc>
        <w:tc>
          <w:tcPr>
            <w:tcW w:w="854" w:type="dxa"/>
            <w:tcBorders>
              <w:top w:val="nil"/>
              <w:left w:val="nil"/>
              <w:bottom w:val="single" w:sz="4" w:space="0" w:color="auto"/>
              <w:right w:val="single" w:sz="4" w:space="0" w:color="auto"/>
            </w:tcBorders>
            <w:shd w:val="clear" w:color="000000" w:fill="92D050"/>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178</w:t>
            </w:r>
          </w:p>
        </w:tc>
        <w:tc>
          <w:tcPr>
            <w:tcW w:w="1080" w:type="dxa"/>
            <w:gridSpan w:val="2"/>
            <w:tcBorders>
              <w:top w:val="nil"/>
              <w:left w:val="nil"/>
              <w:bottom w:val="single" w:sz="4" w:space="0" w:color="auto"/>
              <w:right w:val="single" w:sz="4" w:space="0" w:color="auto"/>
            </w:tcBorders>
            <w:shd w:val="clear" w:color="000000" w:fill="92D050"/>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296</w:t>
            </w:r>
          </w:p>
        </w:tc>
        <w:tc>
          <w:tcPr>
            <w:tcW w:w="1080" w:type="dxa"/>
            <w:tcBorders>
              <w:top w:val="nil"/>
              <w:left w:val="nil"/>
              <w:bottom w:val="single" w:sz="4" w:space="0" w:color="auto"/>
              <w:right w:val="single" w:sz="4" w:space="0" w:color="auto"/>
            </w:tcBorders>
            <w:shd w:val="clear" w:color="000000" w:fill="92D050"/>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365</w:t>
            </w:r>
          </w:p>
        </w:tc>
        <w:tc>
          <w:tcPr>
            <w:tcW w:w="1137" w:type="dxa"/>
            <w:gridSpan w:val="2"/>
            <w:tcBorders>
              <w:top w:val="nil"/>
              <w:left w:val="nil"/>
              <w:bottom w:val="single" w:sz="4" w:space="0" w:color="auto"/>
              <w:right w:val="single" w:sz="4" w:space="0" w:color="auto"/>
            </w:tcBorders>
            <w:shd w:val="clear" w:color="000000" w:fill="92D050"/>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319</w:t>
            </w:r>
          </w:p>
        </w:tc>
        <w:tc>
          <w:tcPr>
            <w:tcW w:w="1082" w:type="dxa"/>
            <w:gridSpan w:val="2"/>
            <w:tcBorders>
              <w:top w:val="nil"/>
              <w:left w:val="nil"/>
              <w:bottom w:val="single" w:sz="4" w:space="0" w:color="auto"/>
              <w:right w:val="single" w:sz="4" w:space="0" w:color="auto"/>
            </w:tcBorders>
            <w:shd w:val="clear" w:color="000000" w:fill="92D050"/>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1158</w:t>
            </w:r>
          </w:p>
        </w:tc>
        <w:tc>
          <w:tcPr>
            <w:tcW w:w="1057" w:type="dxa"/>
            <w:gridSpan w:val="2"/>
            <w:tcBorders>
              <w:top w:val="nil"/>
              <w:left w:val="nil"/>
              <w:bottom w:val="single" w:sz="4" w:space="0" w:color="auto"/>
              <w:right w:val="single" w:sz="4" w:space="0" w:color="auto"/>
            </w:tcBorders>
            <w:shd w:val="clear" w:color="000000" w:fill="FABF8F"/>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1262</w:t>
            </w:r>
          </w:p>
        </w:tc>
        <w:tc>
          <w:tcPr>
            <w:tcW w:w="489" w:type="dxa"/>
            <w:tcBorders>
              <w:top w:val="nil"/>
              <w:left w:val="nil"/>
              <w:bottom w:val="single" w:sz="4" w:space="0" w:color="auto"/>
              <w:right w:val="single" w:sz="4" w:space="0" w:color="auto"/>
            </w:tcBorders>
            <w:shd w:val="clear" w:color="auto" w:fill="auto"/>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210</w:t>
            </w:r>
          </w:p>
        </w:tc>
      </w:tr>
      <w:tr w:rsidR="002E1F29" w:rsidTr="002E1F29">
        <w:trPr>
          <w:trHeight w:val="885"/>
        </w:trPr>
        <w:tc>
          <w:tcPr>
            <w:tcW w:w="9725" w:type="dxa"/>
            <w:gridSpan w:val="13"/>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2E1F29" w:rsidRDefault="002E1F29">
            <w:pPr>
              <w:jc w:val="center"/>
              <w:rPr>
                <w:rFonts w:ascii="Calibri" w:hAnsi="Calibri"/>
                <w:b/>
                <w:bCs/>
                <w:color w:val="000000"/>
                <w:sz w:val="22"/>
                <w:szCs w:val="22"/>
              </w:rPr>
            </w:pPr>
            <w:r>
              <w:rPr>
                <w:rFonts w:ascii="Calibri" w:hAnsi="Calibri"/>
                <w:b/>
                <w:bCs/>
                <w:color w:val="000000"/>
                <w:sz w:val="22"/>
                <w:szCs w:val="22"/>
              </w:rPr>
              <w:t>POSITION OF HUMAN RESOURCES (ENGINEERS)</w:t>
            </w:r>
          </w:p>
        </w:tc>
      </w:tr>
      <w:tr w:rsidR="002E1F29" w:rsidTr="002E1F29">
        <w:trPr>
          <w:trHeight w:val="300"/>
        </w:trPr>
        <w:tc>
          <w:tcPr>
            <w:tcW w:w="1895" w:type="dxa"/>
            <w:tcBorders>
              <w:top w:val="nil"/>
              <w:left w:val="single" w:sz="4" w:space="0" w:color="auto"/>
              <w:bottom w:val="single" w:sz="4" w:space="0" w:color="auto"/>
              <w:right w:val="single" w:sz="4" w:space="0" w:color="auto"/>
            </w:tcBorders>
            <w:shd w:val="clear" w:color="000000" w:fill="B8CCE4"/>
            <w:noWrap/>
            <w:vAlign w:val="bottom"/>
            <w:hideMark/>
          </w:tcPr>
          <w:p w:rsidR="002E1F29" w:rsidRDefault="002E1F29">
            <w:pPr>
              <w:jc w:val="center"/>
              <w:rPr>
                <w:rFonts w:ascii="Calibri" w:hAnsi="Calibri"/>
                <w:b/>
                <w:bCs/>
                <w:color w:val="000000"/>
                <w:sz w:val="22"/>
                <w:szCs w:val="22"/>
              </w:rPr>
            </w:pPr>
            <w:r>
              <w:rPr>
                <w:rFonts w:ascii="Calibri" w:hAnsi="Calibri"/>
                <w:b/>
                <w:bCs/>
                <w:color w:val="000000"/>
                <w:sz w:val="22"/>
                <w:szCs w:val="22"/>
              </w:rPr>
              <w:t> </w:t>
            </w:r>
          </w:p>
        </w:tc>
        <w:tc>
          <w:tcPr>
            <w:tcW w:w="1051" w:type="dxa"/>
            <w:tcBorders>
              <w:top w:val="nil"/>
              <w:left w:val="nil"/>
              <w:bottom w:val="single" w:sz="4" w:space="0" w:color="auto"/>
              <w:right w:val="single" w:sz="4" w:space="0" w:color="auto"/>
            </w:tcBorders>
            <w:shd w:val="clear" w:color="000000" w:fill="B8CCE4"/>
            <w:noWrap/>
            <w:vAlign w:val="bottom"/>
            <w:hideMark/>
          </w:tcPr>
          <w:p w:rsidR="002E1F29" w:rsidRDefault="002E1F29">
            <w:pPr>
              <w:jc w:val="center"/>
              <w:rPr>
                <w:rFonts w:ascii="Calibri" w:hAnsi="Calibri"/>
                <w:b/>
                <w:bCs/>
                <w:color w:val="000000"/>
                <w:sz w:val="22"/>
                <w:szCs w:val="22"/>
              </w:rPr>
            </w:pPr>
            <w:r>
              <w:rPr>
                <w:rFonts w:ascii="Calibri" w:hAnsi="Calibri"/>
                <w:b/>
                <w:bCs/>
                <w:color w:val="000000"/>
                <w:sz w:val="22"/>
                <w:szCs w:val="22"/>
              </w:rPr>
              <w:t>IN PLACE</w:t>
            </w:r>
          </w:p>
        </w:tc>
        <w:tc>
          <w:tcPr>
            <w:tcW w:w="1718" w:type="dxa"/>
            <w:gridSpan w:val="2"/>
            <w:tcBorders>
              <w:top w:val="nil"/>
              <w:left w:val="nil"/>
              <w:bottom w:val="single" w:sz="4" w:space="0" w:color="auto"/>
              <w:right w:val="single" w:sz="4" w:space="0" w:color="auto"/>
            </w:tcBorders>
            <w:shd w:val="clear" w:color="000000" w:fill="FFFF00"/>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Mar-15</w:t>
            </w:r>
          </w:p>
        </w:tc>
        <w:tc>
          <w:tcPr>
            <w:tcW w:w="1515" w:type="dxa"/>
            <w:gridSpan w:val="3"/>
            <w:tcBorders>
              <w:top w:val="nil"/>
              <w:left w:val="nil"/>
              <w:bottom w:val="single" w:sz="4" w:space="0" w:color="auto"/>
              <w:right w:val="single" w:sz="4" w:space="0" w:color="auto"/>
            </w:tcBorders>
            <w:shd w:val="clear" w:color="000000" w:fill="FFFF00"/>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Mar-16</w:t>
            </w:r>
          </w:p>
        </w:tc>
        <w:tc>
          <w:tcPr>
            <w:tcW w:w="1074" w:type="dxa"/>
            <w:gridSpan w:val="2"/>
            <w:tcBorders>
              <w:top w:val="nil"/>
              <w:left w:val="nil"/>
              <w:bottom w:val="single" w:sz="4" w:space="0" w:color="auto"/>
              <w:right w:val="single" w:sz="4" w:space="0" w:color="auto"/>
            </w:tcBorders>
            <w:shd w:val="clear" w:color="000000" w:fill="FFFF00"/>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Mar-17</w:t>
            </w:r>
          </w:p>
        </w:tc>
        <w:tc>
          <w:tcPr>
            <w:tcW w:w="1202" w:type="dxa"/>
            <w:gridSpan w:val="2"/>
            <w:tcBorders>
              <w:top w:val="nil"/>
              <w:left w:val="nil"/>
              <w:bottom w:val="single" w:sz="4" w:space="0" w:color="auto"/>
              <w:right w:val="single" w:sz="4" w:space="0" w:color="auto"/>
            </w:tcBorders>
            <w:shd w:val="clear" w:color="000000" w:fill="FFFF00"/>
            <w:noWrap/>
            <w:vAlign w:val="bottom"/>
            <w:hideMark/>
          </w:tcPr>
          <w:p w:rsidR="002E1F29" w:rsidRDefault="002E1F29">
            <w:pPr>
              <w:jc w:val="right"/>
              <w:rPr>
                <w:rFonts w:ascii="Calibri" w:hAnsi="Calibri"/>
                <w:color w:val="000000"/>
                <w:sz w:val="22"/>
                <w:szCs w:val="22"/>
              </w:rPr>
            </w:pPr>
            <w:r>
              <w:rPr>
                <w:rFonts w:ascii="Calibri" w:hAnsi="Calibri"/>
                <w:color w:val="000000"/>
                <w:sz w:val="22"/>
                <w:szCs w:val="22"/>
              </w:rPr>
              <w:t>Dec-17</w:t>
            </w:r>
          </w:p>
        </w:tc>
        <w:tc>
          <w:tcPr>
            <w:tcW w:w="1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E1F29" w:rsidRDefault="002E1F29">
            <w:pPr>
              <w:jc w:val="center"/>
              <w:rPr>
                <w:rFonts w:ascii="Calibri" w:hAnsi="Calibri"/>
                <w:b/>
                <w:bCs/>
                <w:color w:val="000000"/>
                <w:sz w:val="22"/>
                <w:szCs w:val="22"/>
              </w:rPr>
            </w:pPr>
            <w:r>
              <w:rPr>
                <w:rFonts w:ascii="Calibri" w:hAnsi="Calibri"/>
                <w:b/>
                <w:bCs/>
                <w:color w:val="000000"/>
                <w:sz w:val="22"/>
                <w:szCs w:val="22"/>
              </w:rPr>
              <w:t>THIS IS AVERAGE REQUREMENT , IT VARIES DISTRICT TO DISTRICT</w:t>
            </w:r>
          </w:p>
        </w:tc>
      </w:tr>
      <w:tr w:rsidR="002E1F29" w:rsidTr="002E1F29">
        <w:trPr>
          <w:trHeight w:val="300"/>
        </w:trPr>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2E1F29" w:rsidRDefault="002E1F29">
            <w:pPr>
              <w:rPr>
                <w:rFonts w:ascii="Calibri" w:hAnsi="Calibri"/>
                <w:b/>
                <w:bCs/>
                <w:color w:val="000000"/>
                <w:sz w:val="22"/>
                <w:szCs w:val="22"/>
              </w:rPr>
            </w:pPr>
            <w:r>
              <w:rPr>
                <w:rFonts w:ascii="Calibri" w:hAnsi="Calibri"/>
                <w:b/>
                <w:bCs/>
                <w:color w:val="000000"/>
                <w:sz w:val="22"/>
                <w:szCs w:val="22"/>
              </w:rPr>
              <w:t>SAE (REQD)</w:t>
            </w:r>
          </w:p>
        </w:tc>
        <w:tc>
          <w:tcPr>
            <w:tcW w:w="1051" w:type="dxa"/>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b/>
                <w:bCs/>
                <w:color w:val="000000"/>
                <w:sz w:val="22"/>
                <w:szCs w:val="22"/>
              </w:rPr>
            </w:pPr>
            <w:r>
              <w:rPr>
                <w:rFonts w:ascii="Calibri" w:hAnsi="Calibri"/>
                <w:b/>
                <w:bCs/>
                <w:color w:val="000000"/>
                <w:sz w:val="22"/>
                <w:szCs w:val="22"/>
              </w:rPr>
              <w:t>100</w:t>
            </w:r>
          </w:p>
        </w:tc>
        <w:tc>
          <w:tcPr>
            <w:tcW w:w="1718"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color w:val="000000"/>
                <w:sz w:val="22"/>
                <w:szCs w:val="22"/>
              </w:rPr>
            </w:pPr>
            <w:r>
              <w:rPr>
                <w:rFonts w:ascii="Calibri" w:hAnsi="Calibri"/>
                <w:color w:val="000000"/>
                <w:sz w:val="22"/>
                <w:szCs w:val="22"/>
              </w:rPr>
              <w:t>100</w:t>
            </w:r>
          </w:p>
        </w:tc>
        <w:tc>
          <w:tcPr>
            <w:tcW w:w="1515" w:type="dxa"/>
            <w:gridSpan w:val="3"/>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color w:val="000000"/>
                <w:sz w:val="22"/>
                <w:szCs w:val="22"/>
              </w:rPr>
            </w:pPr>
            <w:r>
              <w:rPr>
                <w:rFonts w:ascii="Calibri" w:hAnsi="Calibri"/>
                <w:color w:val="000000"/>
                <w:sz w:val="22"/>
                <w:szCs w:val="22"/>
              </w:rPr>
              <w:t>160</w:t>
            </w:r>
          </w:p>
        </w:tc>
        <w:tc>
          <w:tcPr>
            <w:tcW w:w="1074"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color w:val="000000"/>
                <w:sz w:val="22"/>
                <w:szCs w:val="22"/>
              </w:rPr>
            </w:pPr>
            <w:r>
              <w:rPr>
                <w:rFonts w:ascii="Calibri" w:hAnsi="Calibri"/>
                <w:color w:val="000000"/>
                <w:sz w:val="22"/>
                <w:szCs w:val="22"/>
              </w:rPr>
              <w:t>200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color w:val="000000"/>
                <w:sz w:val="22"/>
                <w:szCs w:val="22"/>
              </w:rPr>
            </w:pPr>
            <w:r>
              <w:rPr>
                <w:rFonts w:ascii="Calibri" w:hAnsi="Calibri"/>
                <w:color w:val="000000"/>
                <w:sz w:val="22"/>
                <w:szCs w:val="22"/>
              </w:rPr>
              <w:t>200</w:t>
            </w:r>
          </w:p>
        </w:tc>
        <w:tc>
          <w:tcPr>
            <w:tcW w:w="1270" w:type="dxa"/>
            <w:gridSpan w:val="2"/>
            <w:vMerge/>
            <w:tcBorders>
              <w:top w:val="nil"/>
              <w:left w:val="nil"/>
              <w:bottom w:val="single" w:sz="4" w:space="0" w:color="auto"/>
              <w:right w:val="single" w:sz="4" w:space="0" w:color="auto"/>
            </w:tcBorders>
            <w:vAlign w:val="center"/>
            <w:hideMark/>
          </w:tcPr>
          <w:p w:rsidR="002E1F29" w:rsidRDefault="002E1F29">
            <w:pPr>
              <w:rPr>
                <w:rFonts w:ascii="Calibri" w:hAnsi="Calibri"/>
                <w:b/>
                <w:bCs/>
                <w:color w:val="000000"/>
                <w:sz w:val="22"/>
                <w:szCs w:val="22"/>
              </w:rPr>
            </w:pPr>
          </w:p>
        </w:tc>
      </w:tr>
      <w:tr w:rsidR="002E1F29" w:rsidTr="002E1F29">
        <w:trPr>
          <w:trHeight w:val="300"/>
        </w:trPr>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2E1F29" w:rsidRDefault="002E1F29">
            <w:pPr>
              <w:rPr>
                <w:rFonts w:ascii="Calibri" w:hAnsi="Calibri"/>
                <w:b/>
                <w:bCs/>
                <w:color w:val="000000"/>
                <w:sz w:val="22"/>
                <w:szCs w:val="22"/>
              </w:rPr>
            </w:pPr>
            <w:r>
              <w:rPr>
                <w:rFonts w:ascii="Calibri" w:hAnsi="Calibri"/>
                <w:b/>
                <w:bCs/>
                <w:color w:val="000000"/>
                <w:sz w:val="22"/>
                <w:szCs w:val="22"/>
              </w:rPr>
              <w:t>AE (REQD)</w:t>
            </w:r>
          </w:p>
        </w:tc>
        <w:tc>
          <w:tcPr>
            <w:tcW w:w="1051" w:type="dxa"/>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b/>
                <w:bCs/>
                <w:color w:val="000000"/>
                <w:sz w:val="22"/>
                <w:szCs w:val="22"/>
              </w:rPr>
            </w:pPr>
            <w:r>
              <w:rPr>
                <w:rFonts w:ascii="Calibri" w:hAnsi="Calibri"/>
                <w:b/>
                <w:bCs/>
                <w:color w:val="000000"/>
                <w:sz w:val="22"/>
                <w:szCs w:val="22"/>
              </w:rPr>
              <w:t>41</w:t>
            </w:r>
          </w:p>
        </w:tc>
        <w:tc>
          <w:tcPr>
            <w:tcW w:w="1718"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color w:val="000000"/>
                <w:sz w:val="22"/>
                <w:szCs w:val="22"/>
              </w:rPr>
            </w:pPr>
            <w:r>
              <w:rPr>
                <w:rFonts w:ascii="Calibri" w:hAnsi="Calibri"/>
                <w:color w:val="000000"/>
                <w:sz w:val="22"/>
                <w:szCs w:val="22"/>
              </w:rPr>
              <w:t>34</w:t>
            </w:r>
          </w:p>
        </w:tc>
        <w:tc>
          <w:tcPr>
            <w:tcW w:w="1515" w:type="dxa"/>
            <w:gridSpan w:val="3"/>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color w:val="000000"/>
                <w:sz w:val="22"/>
                <w:szCs w:val="22"/>
              </w:rPr>
            </w:pPr>
            <w:r>
              <w:rPr>
                <w:rFonts w:ascii="Calibri" w:hAnsi="Calibri"/>
                <w:color w:val="000000"/>
                <w:sz w:val="22"/>
                <w:szCs w:val="22"/>
              </w:rPr>
              <w:t>54</w:t>
            </w:r>
          </w:p>
        </w:tc>
        <w:tc>
          <w:tcPr>
            <w:tcW w:w="1074"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color w:val="000000"/>
                <w:sz w:val="22"/>
                <w:szCs w:val="22"/>
              </w:rPr>
            </w:pPr>
            <w:r>
              <w:rPr>
                <w:rFonts w:ascii="Calibri" w:hAnsi="Calibri"/>
                <w:color w:val="000000"/>
                <w:sz w:val="22"/>
                <w:szCs w:val="22"/>
              </w:rPr>
              <w:t>67</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color w:val="000000"/>
                <w:sz w:val="22"/>
                <w:szCs w:val="22"/>
              </w:rPr>
            </w:pPr>
            <w:r>
              <w:rPr>
                <w:rFonts w:ascii="Calibri" w:hAnsi="Calibri"/>
                <w:color w:val="000000"/>
                <w:sz w:val="22"/>
                <w:szCs w:val="22"/>
              </w:rPr>
              <w:t>67</w:t>
            </w:r>
          </w:p>
        </w:tc>
        <w:tc>
          <w:tcPr>
            <w:tcW w:w="1270" w:type="dxa"/>
            <w:gridSpan w:val="2"/>
            <w:vMerge/>
            <w:tcBorders>
              <w:top w:val="nil"/>
              <w:left w:val="nil"/>
              <w:bottom w:val="single" w:sz="4" w:space="0" w:color="auto"/>
              <w:right w:val="single" w:sz="4" w:space="0" w:color="auto"/>
            </w:tcBorders>
            <w:vAlign w:val="center"/>
            <w:hideMark/>
          </w:tcPr>
          <w:p w:rsidR="002E1F29" w:rsidRDefault="002E1F29">
            <w:pPr>
              <w:rPr>
                <w:rFonts w:ascii="Calibri" w:hAnsi="Calibri"/>
                <w:b/>
                <w:bCs/>
                <w:color w:val="000000"/>
                <w:sz w:val="22"/>
                <w:szCs w:val="22"/>
              </w:rPr>
            </w:pPr>
          </w:p>
        </w:tc>
      </w:tr>
      <w:tr w:rsidR="002E1F29" w:rsidTr="002E1F29">
        <w:trPr>
          <w:trHeight w:val="300"/>
        </w:trPr>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2E1F29" w:rsidRDefault="002E1F29">
            <w:pPr>
              <w:rPr>
                <w:rFonts w:ascii="Calibri" w:hAnsi="Calibri"/>
                <w:b/>
                <w:bCs/>
                <w:color w:val="000000"/>
                <w:sz w:val="22"/>
                <w:szCs w:val="22"/>
              </w:rPr>
            </w:pPr>
            <w:r>
              <w:rPr>
                <w:rFonts w:ascii="Calibri" w:hAnsi="Calibri"/>
                <w:b/>
                <w:bCs/>
                <w:color w:val="000000"/>
                <w:sz w:val="22"/>
                <w:szCs w:val="22"/>
              </w:rPr>
              <w:t>EE (REQD)</w:t>
            </w:r>
          </w:p>
        </w:tc>
        <w:tc>
          <w:tcPr>
            <w:tcW w:w="1051" w:type="dxa"/>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b/>
                <w:bCs/>
                <w:color w:val="000000"/>
                <w:sz w:val="22"/>
                <w:szCs w:val="22"/>
              </w:rPr>
            </w:pPr>
            <w:r>
              <w:rPr>
                <w:rFonts w:ascii="Calibri" w:hAnsi="Calibri"/>
                <w:b/>
                <w:bCs/>
                <w:color w:val="000000"/>
                <w:sz w:val="22"/>
                <w:szCs w:val="22"/>
              </w:rPr>
              <w:t>18</w:t>
            </w:r>
          </w:p>
        </w:tc>
        <w:tc>
          <w:tcPr>
            <w:tcW w:w="1718"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color w:val="000000"/>
                <w:sz w:val="22"/>
                <w:szCs w:val="22"/>
              </w:rPr>
            </w:pPr>
            <w:r>
              <w:rPr>
                <w:rFonts w:ascii="Calibri" w:hAnsi="Calibri"/>
                <w:color w:val="000000"/>
                <w:sz w:val="22"/>
                <w:szCs w:val="22"/>
              </w:rPr>
              <w:t>18</w:t>
            </w:r>
          </w:p>
        </w:tc>
        <w:tc>
          <w:tcPr>
            <w:tcW w:w="1515" w:type="dxa"/>
            <w:gridSpan w:val="3"/>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color w:val="000000"/>
                <w:sz w:val="22"/>
                <w:szCs w:val="22"/>
              </w:rPr>
            </w:pPr>
            <w:r>
              <w:rPr>
                <w:rFonts w:ascii="Calibri" w:hAnsi="Calibri"/>
                <w:color w:val="000000"/>
                <w:sz w:val="22"/>
                <w:szCs w:val="22"/>
              </w:rPr>
              <w:t>27</w:t>
            </w:r>
          </w:p>
        </w:tc>
        <w:tc>
          <w:tcPr>
            <w:tcW w:w="1074"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color w:val="000000"/>
                <w:sz w:val="22"/>
                <w:szCs w:val="22"/>
              </w:rPr>
            </w:pPr>
            <w:r>
              <w:rPr>
                <w:rFonts w:ascii="Calibri" w:hAnsi="Calibri"/>
                <w:color w:val="000000"/>
                <w:sz w:val="22"/>
                <w:szCs w:val="22"/>
              </w:rPr>
              <w:t>34</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color w:val="000000"/>
                <w:sz w:val="22"/>
                <w:szCs w:val="22"/>
              </w:rPr>
            </w:pPr>
            <w:r>
              <w:rPr>
                <w:rFonts w:ascii="Calibri" w:hAnsi="Calibri"/>
                <w:color w:val="000000"/>
                <w:sz w:val="22"/>
                <w:szCs w:val="22"/>
              </w:rPr>
              <w:t>34</w:t>
            </w:r>
          </w:p>
        </w:tc>
        <w:tc>
          <w:tcPr>
            <w:tcW w:w="1270" w:type="dxa"/>
            <w:gridSpan w:val="2"/>
            <w:vMerge/>
            <w:tcBorders>
              <w:top w:val="nil"/>
              <w:left w:val="nil"/>
              <w:bottom w:val="single" w:sz="4" w:space="0" w:color="auto"/>
              <w:right w:val="single" w:sz="4" w:space="0" w:color="auto"/>
            </w:tcBorders>
            <w:vAlign w:val="center"/>
            <w:hideMark/>
          </w:tcPr>
          <w:p w:rsidR="002E1F29" w:rsidRDefault="002E1F29">
            <w:pPr>
              <w:rPr>
                <w:rFonts w:ascii="Calibri" w:hAnsi="Calibri"/>
                <w:b/>
                <w:bCs/>
                <w:color w:val="000000"/>
                <w:sz w:val="22"/>
                <w:szCs w:val="22"/>
              </w:rPr>
            </w:pPr>
          </w:p>
        </w:tc>
      </w:tr>
      <w:tr w:rsidR="002E1F29" w:rsidTr="002E1F29">
        <w:trPr>
          <w:trHeight w:val="300"/>
        </w:trPr>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2E1F29" w:rsidRDefault="002E1F29">
            <w:pPr>
              <w:rPr>
                <w:rFonts w:ascii="Calibri" w:hAnsi="Calibri"/>
                <w:b/>
                <w:bCs/>
                <w:color w:val="000000"/>
                <w:sz w:val="22"/>
                <w:szCs w:val="22"/>
              </w:rPr>
            </w:pPr>
            <w:r>
              <w:rPr>
                <w:rFonts w:ascii="Calibri" w:hAnsi="Calibri"/>
                <w:b/>
                <w:bCs/>
                <w:color w:val="000000"/>
                <w:sz w:val="22"/>
                <w:szCs w:val="22"/>
              </w:rPr>
              <w:t>DPD (REQD)</w:t>
            </w:r>
          </w:p>
        </w:tc>
        <w:tc>
          <w:tcPr>
            <w:tcW w:w="1051" w:type="dxa"/>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b/>
                <w:bCs/>
                <w:color w:val="000000"/>
                <w:sz w:val="22"/>
                <w:szCs w:val="22"/>
              </w:rPr>
            </w:pPr>
            <w:r>
              <w:rPr>
                <w:rFonts w:ascii="Calibri" w:hAnsi="Calibri"/>
                <w:b/>
                <w:bCs/>
                <w:color w:val="000000"/>
                <w:sz w:val="22"/>
                <w:szCs w:val="22"/>
              </w:rPr>
              <w:t>9</w:t>
            </w:r>
          </w:p>
        </w:tc>
        <w:tc>
          <w:tcPr>
            <w:tcW w:w="1718"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color w:val="000000"/>
                <w:sz w:val="22"/>
                <w:szCs w:val="22"/>
              </w:rPr>
            </w:pPr>
            <w:r>
              <w:rPr>
                <w:rFonts w:ascii="Calibri" w:hAnsi="Calibri"/>
                <w:color w:val="000000"/>
                <w:sz w:val="22"/>
                <w:szCs w:val="22"/>
              </w:rPr>
              <w:t>18</w:t>
            </w:r>
          </w:p>
        </w:tc>
        <w:tc>
          <w:tcPr>
            <w:tcW w:w="1515" w:type="dxa"/>
            <w:gridSpan w:val="3"/>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color w:val="000000"/>
                <w:sz w:val="22"/>
                <w:szCs w:val="22"/>
              </w:rPr>
            </w:pPr>
            <w:r>
              <w:rPr>
                <w:rFonts w:ascii="Calibri" w:hAnsi="Calibri"/>
                <w:color w:val="000000"/>
                <w:sz w:val="22"/>
                <w:szCs w:val="22"/>
              </w:rPr>
              <w:t>18</w:t>
            </w:r>
          </w:p>
        </w:tc>
        <w:tc>
          <w:tcPr>
            <w:tcW w:w="1074"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color w:val="000000"/>
                <w:sz w:val="22"/>
                <w:szCs w:val="22"/>
              </w:rPr>
            </w:pPr>
            <w:r>
              <w:rPr>
                <w:rFonts w:ascii="Calibri" w:hAnsi="Calibri"/>
                <w:color w:val="000000"/>
                <w:sz w:val="22"/>
                <w:szCs w:val="22"/>
              </w:rPr>
              <w:t>18</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color w:val="000000"/>
                <w:sz w:val="22"/>
                <w:szCs w:val="22"/>
              </w:rPr>
            </w:pPr>
            <w:r>
              <w:rPr>
                <w:rFonts w:ascii="Calibri" w:hAnsi="Calibri"/>
                <w:color w:val="000000"/>
                <w:sz w:val="22"/>
                <w:szCs w:val="22"/>
              </w:rPr>
              <w:t>18</w:t>
            </w:r>
          </w:p>
        </w:tc>
        <w:tc>
          <w:tcPr>
            <w:tcW w:w="1270" w:type="dxa"/>
            <w:gridSpan w:val="2"/>
            <w:vMerge/>
            <w:tcBorders>
              <w:top w:val="nil"/>
              <w:left w:val="nil"/>
              <w:bottom w:val="single" w:sz="4" w:space="0" w:color="auto"/>
              <w:right w:val="single" w:sz="4" w:space="0" w:color="auto"/>
            </w:tcBorders>
            <w:vAlign w:val="center"/>
            <w:hideMark/>
          </w:tcPr>
          <w:p w:rsidR="002E1F29" w:rsidRDefault="002E1F29">
            <w:pPr>
              <w:rPr>
                <w:rFonts w:ascii="Calibri" w:hAnsi="Calibri"/>
                <w:b/>
                <w:bCs/>
                <w:color w:val="000000"/>
                <w:sz w:val="22"/>
                <w:szCs w:val="22"/>
              </w:rPr>
            </w:pPr>
          </w:p>
        </w:tc>
      </w:tr>
      <w:tr w:rsidR="002E1F29" w:rsidTr="002E1F29">
        <w:trPr>
          <w:trHeight w:val="300"/>
        </w:trPr>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2E1F29" w:rsidRDefault="002E1F29">
            <w:pPr>
              <w:rPr>
                <w:rFonts w:ascii="Calibri" w:hAnsi="Calibri"/>
                <w:b/>
                <w:bCs/>
                <w:color w:val="000000"/>
                <w:sz w:val="22"/>
                <w:szCs w:val="22"/>
              </w:rPr>
            </w:pPr>
            <w:r>
              <w:rPr>
                <w:rFonts w:ascii="Calibri" w:hAnsi="Calibri"/>
                <w:b/>
                <w:bCs/>
                <w:color w:val="000000"/>
                <w:sz w:val="22"/>
                <w:szCs w:val="22"/>
              </w:rPr>
              <w:t>SAE E/S)</w:t>
            </w:r>
          </w:p>
        </w:tc>
        <w:tc>
          <w:tcPr>
            <w:tcW w:w="1051" w:type="dxa"/>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b/>
                <w:bCs/>
                <w:color w:val="FFFFFF"/>
                <w:sz w:val="22"/>
                <w:szCs w:val="22"/>
              </w:rPr>
            </w:pPr>
            <w:r>
              <w:rPr>
                <w:rFonts w:ascii="Calibri" w:hAnsi="Calibri"/>
                <w:b/>
                <w:bCs/>
                <w:color w:val="FFFFFF"/>
                <w:sz w:val="22"/>
                <w:szCs w:val="22"/>
              </w:rPr>
              <w:t>100</w:t>
            </w:r>
          </w:p>
        </w:tc>
        <w:tc>
          <w:tcPr>
            <w:tcW w:w="1718"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color w:val="000000"/>
                <w:sz w:val="22"/>
                <w:szCs w:val="22"/>
              </w:rPr>
            </w:pPr>
            <w:r>
              <w:rPr>
                <w:rFonts w:ascii="Calibri" w:hAnsi="Calibri"/>
                <w:color w:val="000000"/>
                <w:sz w:val="22"/>
                <w:szCs w:val="22"/>
              </w:rPr>
              <w:t>0</w:t>
            </w:r>
          </w:p>
        </w:tc>
        <w:tc>
          <w:tcPr>
            <w:tcW w:w="1515" w:type="dxa"/>
            <w:gridSpan w:val="3"/>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b/>
                <w:bCs/>
                <w:color w:val="000000"/>
                <w:sz w:val="22"/>
                <w:szCs w:val="22"/>
              </w:rPr>
            </w:pPr>
            <w:r>
              <w:rPr>
                <w:rFonts w:ascii="Calibri" w:hAnsi="Calibri"/>
                <w:b/>
                <w:bCs/>
                <w:color w:val="000000"/>
                <w:sz w:val="22"/>
                <w:szCs w:val="22"/>
              </w:rPr>
              <w:t>-60</w:t>
            </w:r>
          </w:p>
        </w:tc>
        <w:tc>
          <w:tcPr>
            <w:tcW w:w="1074"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b/>
                <w:bCs/>
                <w:color w:val="000000"/>
                <w:sz w:val="22"/>
                <w:szCs w:val="22"/>
              </w:rPr>
            </w:pPr>
            <w:r>
              <w:rPr>
                <w:rFonts w:ascii="Calibri" w:hAnsi="Calibri"/>
                <w:b/>
                <w:bCs/>
                <w:color w:val="000000"/>
                <w:sz w:val="22"/>
                <w:szCs w:val="22"/>
              </w:rPr>
              <w:t>-100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b/>
                <w:bCs/>
                <w:color w:val="000000"/>
                <w:sz w:val="22"/>
                <w:szCs w:val="22"/>
              </w:rPr>
            </w:pPr>
            <w:r>
              <w:rPr>
                <w:rFonts w:ascii="Calibri" w:hAnsi="Calibri"/>
                <w:b/>
                <w:bCs/>
                <w:color w:val="000000"/>
                <w:sz w:val="22"/>
                <w:szCs w:val="22"/>
              </w:rPr>
              <w:t>-100</w:t>
            </w:r>
          </w:p>
        </w:tc>
        <w:tc>
          <w:tcPr>
            <w:tcW w:w="1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F29" w:rsidRDefault="002E1F29">
            <w:pPr>
              <w:rPr>
                <w:rFonts w:ascii="Calibri" w:hAnsi="Calibri"/>
                <w:b/>
                <w:bCs/>
                <w:color w:val="000000"/>
                <w:sz w:val="16"/>
                <w:szCs w:val="16"/>
              </w:rPr>
            </w:pPr>
            <w:r>
              <w:rPr>
                <w:rFonts w:ascii="Calibri" w:hAnsi="Calibri"/>
                <w:b/>
                <w:bCs/>
                <w:color w:val="000000"/>
                <w:sz w:val="16"/>
                <w:szCs w:val="16"/>
              </w:rPr>
              <w:t>INITIATION IS ALREADY BEEN STARTED TO FILL UP THE SHRT FALL OF THE ENGINEERS</w:t>
            </w:r>
          </w:p>
        </w:tc>
      </w:tr>
      <w:tr w:rsidR="002E1F29" w:rsidTr="002E1F29">
        <w:trPr>
          <w:trHeight w:val="300"/>
        </w:trPr>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2E1F29" w:rsidRDefault="002E1F29">
            <w:pPr>
              <w:rPr>
                <w:rFonts w:ascii="Calibri" w:hAnsi="Calibri"/>
                <w:b/>
                <w:bCs/>
                <w:color w:val="000000"/>
                <w:sz w:val="22"/>
                <w:szCs w:val="22"/>
              </w:rPr>
            </w:pPr>
            <w:r>
              <w:rPr>
                <w:rFonts w:ascii="Calibri" w:hAnsi="Calibri"/>
                <w:b/>
                <w:bCs/>
                <w:color w:val="000000"/>
                <w:sz w:val="22"/>
                <w:szCs w:val="22"/>
              </w:rPr>
              <w:t>AE (E/S)</w:t>
            </w:r>
          </w:p>
        </w:tc>
        <w:tc>
          <w:tcPr>
            <w:tcW w:w="1051" w:type="dxa"/>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b/>
                <w:bCs/>
                <w:color w:val="FFFFFF"/>
                <w:sz w:val="22"/>
                <w:szCs w:val="22"/>
              </w:rPr>
            </w:pPr>
            <w:r>
              <w:rPr>
                <w:rFonts w:ascii="Calibri" w:hAnsi="Calibri"/>
                <w:b/>
                <w:bCs/>
                <w:color w:val="FFFFFF"/>
                <w:sz w:val="22"/>
                <w:szCs w:val="22"/>
              </w:rPr>
              <w:t>41</w:t>
            </w:r>
          </w:p>
        </w:tc>
        <w:tc>
          <w:tcPr>
            <w:tcW w:w="1718"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color w:val="000000"/>
                <w:sz w:val="22"/>
                <w:szCs w:val="22"/>
              </w:rPr>
            </w:pPr>
            <w:r>
              <w:rPr>
                <w:rFonts w:ascii="Calibri" w:hAnsi="Calibri"/>
                <w:color w:val="000000"/>
                <w:sz w:val="22"/>
                <w:szCs w:val="22"/>
              </w:rPr>
              <w:t>7</w:t>
            </w:r>
          </w:p>
        </w:tc>
        <w:tc>
          <w:tcPr>
            <w:tcW w:w="1515" w:type="dxa"/>
            <w:gridSpan w:val="3"/>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b/>
                <w:bCs/>
                <w:color w:val="000000"/>
                <w:sz w:val="22"/>
                <w:szCs w:val="22"/>
              </w:rPr>
            </w:pPr>
            <w:r>
              <w:rPr>
                <w:rFonts w:ascii="Calibri" w:hAnsi="Calibri"/>
                <w:b/>
                <w:bCs/>
                <w:color w:val="000000"/>
                <w:sz w:val="22"/>
                <w:szCs w:val="22"/>
              </w:rPr>
              <w:t>-13</w:t>
            </w:r>
          </w:p>
        </w:tc>
        <w:tc>
          <w:tcPr>
            <w:tcW w:w="1074"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b/>
                <w:bCs/>
                <w:color w:val="000000"/>
                <w:sz w:val="22"/>
                <w:szCs w:val="22"/>
              </w:rPr>
            </w:pPr>
            <w:r>
              <w:rPr>
                <w:rFonts w:ascii="Calibri" w:hAnsi="Calibri"/>
                <w:b/>
                <w:bCs/>
                <w:color w:val="000000"/>
                <w:sz w:val="22"/>
                <w:szCs w:val="22"/>
              </w:rPr>
              <w:t>-26</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b/>
                <w:bCs/>
                <w:color w:val="000000"/>
                <w:sz w:val="22"/>
                <w:szCs w:val="22"/>
              </w:rPr>
            </w:pPr>
            <w:r>
              <w:rPr>
                <w:rFonts w:ascii="Calibri" w:hAnsi="Calibri"/>
                <w:b/>
                <w:bCs/>
                <w:color w:val="000000"/>
                <w:sz w:val="22"/>
                <w:szCs w:val="22"/>
              </w:rPr>
              <w:t>-26</w:t>
            </w:r>
          </w:p>
        </w:tc>
        <w:tc>
          <w:tcPr>
            <w:tcW w:w="1270" w:type="dxa"/>
            <w:gridSpan w:val="2"/>
            <w:vMerge/>
            <w:tcBorders>
              <w:top w:val="nil"/>
              <w:left w:val="nil"/>
              <w:bottom w:val="single" w:sz="4" w:space="0" w:color="auto"/>
              <w:right w:val="single" w:sz="4" w:space="0" w:color="auto"/>
            </w:tcBorders>
            <w:vAlign w:val="center"/>
            <w:hideMark/>
          </w:tcPr>
          <w:p w:rsidR="002E1F29" w:rsidRDefault="002E1F29">
            <w:pPr>
              <w:rPr>
                <w:rFonts w:ascii="Calibri" w:hAnsi="Calibri"/>
                <w:b/>
                <w:bCs/>
                <w:color w:val="000000"/>
                <w:sz w:val="16"/>
                <w:szCs w:val="16"/>
              </w:rPr>
            </w:pPr>
          </w:p>
        </w:tc>
      </w:tr>
      <w:tr w:rsidR="002E1F29" w:rsidTr="002E1F29">
        <w:trPr>
          <w:trHeight w:val="300"/>
        </w:trPr>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2E1F29" w:rsidRDefault="002E1F29">
            <w:pPr>
              <w:rPr>
                <w:rFonts w:ascii="Calibri" w:hAnsi="Calibri"/>
                <w:b/>
                <w:bCs/>
                <w:color w:val="000000"/>
                <w:sz w:val="22"/>
                <w:szCs w:val="22"/>
              </w:rPr>
            </w:pPr>
            <w:r>
              <w:rPr>
                <w:rFonts w:ascii="Calibri" w:hAnsi="Calibri"/>
                <w:b/>
                <w:bCs/>
                <w:color w:val="000000"/>
                <w:sz w:val="22"/>
                <w:szCs w:val="22"/>
              </w:rPr>
              <w:t>EE (E/S)</w:t>
            </w:r>
          </w:p>
        </w:tc>
        <w:tc>
          <w:tcPr>
            <w:tcW w:w="1051" w:type="dxa"/>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b/>
                <w:bCs/>
                <w:color w:val="FFFFFF"/>
                <w:sz w:val="22"/>
                <w:szCs w:val="22"/>
              </w:rPr>
            </w:pPr>
            <w:r>
              <w:rPr>
                <w:rFonts w:ascii="Calibri" w:hAnsi="Calibri"/>
                <w:b/>
                <w:bCs/>
                <w:color w:val="FFFFFF"/>
                <w:sz w:val="22"/>
                <w:szCs w:val="22"/>
              </w:rPr>
              <w:t>18</w:t>
            </w:r>
          </w:p>
        </w:tc>
        <w:tc>
          <w:tcPr>
            <w:tcW w:w="1718"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color w:val="000000"/>
                <w:sz w:val="22"/>
                <w:szCs w:val="22"/>
              </w:rPr>
            </w:pPr>
            <w:r>
              <w:rPr>
                <w:rFonts w:ascii="Calibri" w:hAnsi="Calibri"/>
                <w:color w:val="000000"/>
                <w:sz w:val="22"/>
                <w:szCs w:val="22"/>
              </w:rPr>
              <w:t>0</w:t>
            </w:r>
          </w:p>
        </w:tc>
        <w:tc>
          <w:tcPr>
            <w:tcW w:w="1515" w:type="dxa"/>
            <w:gridSpan w:val="3"/>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b/>
                <w:bCs/>
                <w:color w:val="000000"/>
                <w:sz w:val="22"/>
                <w:szCs w:val="22"/>
              </w:rPr>
            </w:pPr>
            <w:r>
              <w:rPr>
                <w:rFonts w:ascii="Calibri" w:hAnsi="Calibri"/>
                <w:b/>
                <w:bCs/>
                <w:color w:val="000000"/>
                <w:sz w:val="22"/>
                <w:szCs w:val="22"/>
              </w:rPr>
              <w:t>-9</w:t>
            </w:r>
          </w:p>
        </w:tc>
        <w:tc>
          <w:tcPr>
            <w:tcW w:w="1074"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b/>
                <w:bCs/>
                <w:color w:val="000000"/>
                <w:sz w:val="22"/>
                <w:szCs w:val="22"/>
              </w:rPr>
            </w:pPr>
            <w:r>
              <w:rPr>
                <w:rFonts w:ascii="Calibri" w:hAnsi="Calibri"/>
                <w:b/>
                <w:bCs/>
                <w:color w:val="000000"/>
                <w:sz w:val="22"/>
                <w:szCs w:val="22"/>
              </w:rPr>
              <w:t>-16</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b/>
                <w:bCs/>
                <w:color w:val="000000"/>
                <w:sz w:val="22"/>
                <w:szCs w:val="22"/>
              </w:rPr>
            </w:pPr>
            <w:r>
              <w:rPr>
                <w:rFonts w:ascii="Calibri" w:hAnsi="Calibri"/>
                <w:b/>
                <w:bCs/>
                <w:color w:val="000000"/>
                <w:sz w:val="22"/>
                <w:szCs w:val="22"/>
              </w:rPr>
              <w:t>-16</w:t>
            </w:r>
          </w:p>
        </w:tc>
        <w:tc>
          <w:tcPr>
            <w:tcW w:w="1270" w:type="dxa"/>
            <w:gridSpan w:val="2"/>
            <w:vMerge/>
            <w:tcBorders>
              <w:top w:val="nil"/>
              <w:left w:val="nil"/>
              <w:bottom w:val="single" w:sz="4" w:space="0" w:color="auto"/>
              <w:right w:val="single" w:sz="4" w:space="0" w:color="auto"/>
            </w:tcBorders>
            <w:vAlign w:val="center"/>
            <w:hideMark/>
          </w:tcPr>
          <w:p w:rsidR="002E1F29" w:rsidRDefault="002E1F29">
            <w:pPr>
              <w:rPr>
                <w:rFonts w:ascii="Calibri" w:hAnsi="Calibri"/>
                <w:b/>
                <w:bCs/>
                <w:color w:val="000000"/>
                <w:sz w:val="16"/>
                <w:szCs w:val="16"/>
              </w:rPr>
            </w:pPr>
          </w:p>
        </w:tc>
      </w:tr>
      <w:tr w:rsidR="002E1F29" w:rsidTr="002E1F29">
        <w:trPr>
          <w:trHeight w:val="300"/>
        </w:trPr>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2E1F29" w:rsidRDefault="002E1F29">
            <w:pPr>
              <w:rPr>
                <w:rFonts w:ascii="Calibri" w:hAnsi="Calibri"/>
                <w:b/>
                <w:bCs/>
                <w:color w:val="000000"/>
                <w:sz w:val="22"/>
                <w:szCs w:val="22"/>
              </w:rPr>
            </w:pPr>
            <w:r>
              <w:rPr>
                <w:rFonts w:ascii="Calibri" w:hAnsi="Calibri"/>
                <w:b/>
                <w:bCs/>
                <w:color w:val="000000"/>
                <w:sz w:val="22"/>
                <w:szCs w:val="22"/>
              </w:rPr>
              <w:t>DPD(E/S)</w:t>
            </w:r>
          </w:p>
        </w:tc>
        <w:tc>
          <w:tcPr>
            <w:tcW w:w="1051" w:type="dxa"/>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b/>
                <w:bCs/>
                <w:color w:val="FFFFFF"/>
                <w:sz w:val="22"/>
                <w:szCs w:val="22"/>
              </w:rPr>
            </w:pPr>
            <w:r>
              <w:rPr>
                <w:rFonts w:ascii="Calibri" w:hAnsi="Calibri"/>
                <w:b/>
                <w:bCs/>
                <w:color w:val="FFFFFF"/>
                <w:sz w:val="22"/>
                <w:szCs w:val="22"/>
              </w:rPr>
              <w:t>9</w:t>
            </w:r>
          </w:p>
        </w:tc>
        <w:tc>
          <w:tcPr>
            <w:tcW w:w="1718"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color w:val="000000"/>
                <w:sz w:val="22"/>
                <w:szCs w:val="22"/>
              </w:rPr>
            </w:pPr>
            <w:r>
              <w:rPr>
                <w:rFonts w:ascii="Calibri" w:hAnsi="Calibri"/>
                <w:color w:val="000000"/>
                <w:sz w:val="22"/>
                <w:szCs w:val="22"/>
              </w:rPr>
              <w:t>-9</w:t>
            </w:r>
          </w:p>
        </w:tc>
        <w:tc>
          <w:tcPr>
            <w:tcW w:w="1515" w:type="dxa"/>
            <w:gridSpan w:val="3"/>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b/>
                <w:bCs/>
                <w:color w:val="000000"/>
                <w:sz w:val="22"/>
                <w:szCs w:val="22"/>
              </w:rPr>
            </w:pPr>
            <w:r>
              <w:rPr>
                <w:rFonts w:ascii="Calibri" w:hAnsi="Calibri"/>
                <w:b/>
                <w:bCs/>
                <w:color w:val="000000"/>
                <w:sz w:val="22"/>
                <w:szCs w:val="22"/>
              </w:rPr>
              <w:t>-9</w:t>
            </w:r>
          </w:p>
        </w:tc>
        <w:tc>
          <w:tcPr>
            <w:tcW w:w="1074"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b/>
                <w:bCs/>
                <w:color w:val="000000"/>
                <w:sz w:val="22"/>
                <w:szCs w:val="22"/>
              </w:rPr>
            </w:pPr>
            <w:r>
              <w:rPr>
                <w:rFonts w:ascii="Calibri" w:hAnsi="Calibri"/>
                <w:b/>
                <w:bCs/>
                <w:color w:val="000000"/>
                <w:sz w:val="22"/>
                <w:szCs w:val="22"/>
              </w:rPr>
              <w:t>-9</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2E1F29" w:rsidRDefault="002E1F29">
            <w:pPr>
              <w:jc w:val="center"/>
              <w:rPr>
                <w:rFonts w:ascii="Calibri" w:hAnsi="Calibri"/>
                <w:b/>
                <w:bCs/>
                <w:color w:val="000000"/>
                <w:sz w:val="22"/>
                <w:szCs w:val="22"/>
              </w:rPr>
            </w:pPr>
            <w:r>
              <w:rPr>
                <w:rFonts w:ascii="Calibri" w:hAnsi="Calibri"/>
                <w:b/>
                <w:bCs/>
                <w:color w:val="000000"/>
                <w:sz w:val="22"/>
                <w:szCs w:val="22"/>
              </w:rPr>
              <w:t>-9</w:t>
            </w:r>
          </w:p>
        </w:tc>
        <w:tc>
          <w:tcPr>
            <w:tcW w:w="1270" w:type="dxa"/>
            <w:gridSpan w:val="2"/>
            <w:vMerge/>
            <w:tcBorders>
              <w:top w:val="nil"/>
              <w:left w:val="nil"/>
              <w:bottom w:val="single" w:sz="4" w:space="0" w:color="auto"/>
              <w:right w:val="single" w:sz="4" w:space="0" w:color="auto"/>
            </w:tcBorders>
            <w:vAlign w:val="center"/>
            <w:hideMark/>
          </w:tcPr>
          <w:p w:rsidR="002E1F29" w:rsidRDefault="002E1F29">
            <w:pPr>
              <w:rPr>
                <w:rFonts w:ascii="Calibri" w:hAnsi="Calibri"/>
                <w:b/>
                <w:bCs/>
                <w:color w:val="000000"/>
                <w:sz w:val="16"/>
                <w:szCs w:val="16"/>
              </w:rPr>
            </w:pPr>
          </w:p>
        </w:tc>
      </w:tr>
    </w:tbl>
    <w:p w:rsidR="002E1F29" w:rsidRDefault="002E1F29">
      <w:pPr>
        <w:rPr>
          <w:b/>
          <w:sz w:val="22"/>
          <w:szCs w:val="22"/>
        </w:rPr>
      </w:pPr>
    </w:p>
    <w:tbl>
      <w:tblPr>
        <w:tblW w:w="10695" w:type="dxa"/>
        <w:tblInd w:w="103" w:type="dxa"/>
        <w:tblLook w:val="04A0" w:firstRow="1" w:lastRow="0" w:firstColumn="1" w:lastColumn="0" w:noHBand="0" w:noVBand="1"/>
      </w:tblPr>
      <w:tblGrid>
        <w:gridCol w:w="1895"/>
        <w:gridCol w:w="1051"/>
        <w:gridCol w:w="1718"/>
        <w:gridCol w:w="1515"/>
        <w:gridCol w:w="1074"/>
        <w:gridCol w:w="1202"/>
        <w:gridCol w:w="781"/>
        <w:gridCol w:w="776"/>
        <w:gridCol w:w="683"/>
      </w:tblGrid>
      <w:tr w:rsidR="002E1F29" w:rsidTr="002E1F29">
        <w:trPr>
          <w:gridAfter w:val="1"/>
          <w:wAfter w:w="683" w:type="dxa"/>
          <w:trHeight w:val="315"/>
        </w:trPr>
        <w:tc>
          <w:tcPr>
            <w:tcW w:w="1001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F29" w:rsidRDefault="002E1F29" w:rsidP="00CC255E">
            <w:pPr>
              <w:jc w:val="center"/>
              <w:rPr>
                <w:rFonts w:ascii="Calibri" w:hAnsi="Calibri"/>
                <w:b/>
                <w:bCs/>
                <w:color w:val="000000"/>
              </w:rPr>
            </w:pPr>
            <w:r>
              <w:rPr>
                <w:rFonts w:ascii="Calibri" w:hAnsi="Calibri"/>
                <w:b/>
                <w:bCs/>
                <w:color w:val="000000"/>
              </w:rPr>
              <w:t>PLAN &amp; PROGRESSS  OF BATCH II ( UPTO MARCH 2015 )</w:t>
            </w:r>
          </w:p>
        </w:tc>
      </w:tr>
      <w:tr w:rsidR="002E1F29" w:rsidTr="002E1F29">
        <w:trPr>
          <w:trHeight w:val="600"/>
        </w:trPr>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2E1F29" w:rsidRDefault="002E1F29" w:rsidP="00CC255E">
            <w:pPr>
              <w:rPr>
                <w:rFonts w:ascii="Calibri" w:hAnsi="Calibri"/>
                <w:b/>
                <w:bCs/>
                <w:color w:val="000000"/>
                <w:sz w:val="22"/>
                <w:szCs w:val="22"/>
              </w:rPr>
            </w:pPr>
            <w:r>
              <w:rPr>
                <w:rFonts w:ascii="Calibri" w:hAnsi="Calibri"/>
                <w:b/>
                <w:bCs/>
                <w:color w:val="000000"/>
                <w:sz w:val="22"/>
                <w:szCs w:val="22"/>
              </w:rPr>
              <w:t>Type of scheme</w:t>
            </w:r>
          </w:p>
        </w:tc>
        <w:tc>
          <w:tcPr>
            <w:tcW w:w="1051" w:type="dxa"/>
            <w:tcBorders>
              <w:top w:val="nil"/>
              <w:left w:val="nil"/>
              <w:bottom w:val="single" w:sz="4" w:space="0" w:color="auto"/>
              <w:right w:val="single" w:sz="4" w:space="0" w:color="auto"/>
            </w:tcBorders>
            <w:shd w:val="clear" w:color="000000" w:fill="E6B8B7"/>
            <w:noWrap/>
            <w:vAlign w:val="bottom"/>
            <w:hideMark/>
          </w:tcPr>
          <w:p w:rsidR="002E1F29" w:rsidRDefault="002E1F29" w:rsidP="00CC255E">
            <w:pPr>
              <w:rPr>
                <w:rFonts w:ascii="Calibri" w:hAnsi="Calibri"/>
                <w:b/>
                <w:bCs/>
                <w:color w:val="000000"/>
                <w:sz w:val="22"/>
                <w:szCs w:val="22"/>
              </w:rPr>
            </w:pPr>
            <w:r>
              <w:rPr>
                <w:rFonts w:ascii="Calibri" w:hAnsi="Calibri"/>
                <w:b/>
                <w:bCs/>
                <w:color w:val="000000"/>
                <w:sz w:val="22"/>
                <w:szCs w:val="22"/>
              </w:rPr>
              <w:t>WDS(CD)</w:t>
            </w:r>
          </w:p>
        </w:tc>
        <w:tc>
          <w:tcPr>
            <w:tcW w:w="1718" w:type="dxa"/>
            <w:tcBorders>
              <w:top w:val="nil"/>
              <w:left w:val="nil"/>
              <w:bottom w:val="single" w:sz="4" w:space="0" w:color="auto"/>
              <w:right w:val="single" w:sz="4" w:space="0" w:color="auto"/>
            </w:tcBorders>
            <w:shd w:val="clear" w:color="000000" w:fill="E6B8B7"/>
            <w:noWrap/>
            <w:vAlign w:val="bottom"/>
            <w:hideMark/>
          </w:tcPr>
          <w:p w:rsidR="002E1F29" w:rsidRDefault="002E1F29" w:rsidP="00CC255E">
            <w:pPr>
              <w:rPr>
                <w:rFonts w:ascii="Calibri" w:hAnsi="Calibri"/>
                <w:b/>
                <w:bCs/>
                <w:color w:val="000000"/>
                <w:sz w:val="22"/>
                <w:szCs w:val="22"/>
              </w:rPr>
            </w:pPr>
            <w:r>
              <w:rPr>
                <w:rFonts w:ascii="Calibri" w:hAnsi="Calibri"/>
                <w:b/>
                <w:bCs/>
                <w:color w:val="000000"/>
                <w:sz w:val="22"/>
                <w:szCs w:val="22"/>
              </w:rPr>
              <w:t>PDW(solar/elec)</w:t>
            </w:r>
          </w:p>
        </w:tc>
        <w:tc>
          <w:tcPr>
            <w:tcW w:w="1515" w:type="dxa"/>
            <w:tcBorders>
              <w:top w:val="nil"/>
              <w:left w:val="nil"/>
              <w:bottom w:val="single" w:sz="4" w:space="0" w:color="auto"/>
              <w:right w:val="single" w:sz="4" w:space="0" w:color="auto"/>
            </w:tcBorders>
            <w:shd w:val="clear" w:color="000000" w:fill="E6B8B7"/>
            <w:vAlign w:val="bottom"/>
            <w:hideMark/>
          </w:tcPr>
          <w:p w:rsidR="002E1F29" w:rsidRDefault="002E1F29" w:rsidP="00CC255E">
            <w:pPr>
              <w:rPr>
                <w:rFonts w:ascii="Calibri" w:hAnsi="Calibri"/>
                <w:b/>
                <w:bCs/>
                <w:color w:val="000000"/>
                <w:sz w:val="22"/>
                <w:szCs w:val="22"/>
              </w:rPr>
            </w:pPr>
            <w:r>
              <w:rPr>
                <w:rFonts w:ascii="Calibri" w:hAnsi="Calibri"/>
                <w:b/>
                <w:bCs/>
                <w:color w:val="000000"/>
                <w:sz w:val="22"/>
                <w:szCs w:val="22"/>
              </w:rPr>
              <w:t>WDS(WHT, Reexcavation)</w:t>
            </w:r>
          </w:p>
        </w:tc>
        <w:tc>
          <w:tcPr>
            <w:tcW w:w="1074" w:type="dxa"/>
            <w:tcBorders>
              <w:top w:val="nil"/>
              <w:left w:val="nil"/>
              <w:bottom w:val="single" w:sz="4" w:space="0" w:color="auto"/>
              <w:right w:val="single" w:sz="4" w:space="0" w:color="auto"/>
            </w:tcBorders>
            <w:shd w:val="clear" w:color="000000" w:fill="E6B8B7"/>
            <w:noWrap/>
            <w:vAlign w:val="bottom"/>
            <w:hideMark/>
          </w:tcPr>
          <w:p w:rsidR="002E1F29" w:rsidRDefault="002E1F29" w:rsidP="00CC255E">
            <w:pPr>
              <w:rPr>
                <w:rFonts w:ascii="Calibri" w:hAnsi="Calibri"/>
                <w:b/>
                <w:bCs/>
                <w:color w:val="000000"/>
                <w:sz w:val="22"/>
                <w:szCs w:val="22"/>
              </w:rPr>
            </w:pPr>
            <w:r>
              <w:rPr>
                <w:rFonts w:ascii="Calibri" w:hAnsi="Calibri"/>
                <w:b/>
                <w:bCs/>
                <w:color w:val="000000"/>
                <w:sz w:val="22"/>
                <w:szCs w:val="22"/>
              </w:rPr>
              <w:t>STW(TW)</w:t>
            </w:r>
          </w:p>
        </w:tc>
        <w:tc>
          <w:tcPr>
            <w:tcW w:w="1202" w:type="dxa"/>
            <w:tcBorders>
              <w:top w:val="nil"/>
              <w:left w:val="nil"/>
              <w:bottom w:val="single" w:sz="4" w:space="0" w:color="auto"/>
              <w:right w:val="single" w:sz="4" w:space="0" w:color="auto"/>
            </w:tcBorders>
            <w:shd w:val="clear" w:color="000000" w:fill="E6B8B7"/>
            <w:noWrap/>
            <w:vAlign w:val="bottom"/>
            <w:hideMark/>
          </w:tcPr>
          <w:p w:rsidR="002E1F29" w:rsidRDefault="002E1F29" w:rsidP="00CC255E">
            <w:pPr>
              <w:rPr>
                <w:rFonts w:ascii="Calibri" w:hAnsi="Calibri"/>
                <w:b/>
                <w:bCs/>
                <w:color w:val="000000"/>
                <w:sz w:val="22"/>
                <w:szCs w:val="22"/>
              </w:rPr>
            </w:pPr>
            <w:r>
              <w:rPr>
                <w:rFonts w:ascii="Calibri" w:hAnsi="Calibri"/>
                <w:b/>
                <w:bCs/>
                <w:color w:val="000000"/>
                <w:sz w:val="22"/>
                <w:szCs w:val="22"/>
              </w:rPr>
              <w:t>LDTW(TW)</w:t>
            </w:r>
          </w:p>
        </w:tc>
        <w:tc>
          <w:tcPr>
            <w:tcW w:w="781" w:type="dxa"/>
            <w:tcBorders>
              <w:top w:val="nil"/>
              <w:left w:val="nil"/>
              <w:bottom w:val="single" w:sz="4" w:space="0" w:color="auto"/>
              <w:right w:val="single" w:sz="4" w:space="0" w:color="auto"/>
            </w:tcBorders>
            <w:shd w:val="clear" w:color="000000" w:fill="E6B8B7"/>
            <w:noWrap/>
            <w:vAlign w:val="bottom"/>
            <w:hideMark/>
          </w:tcPr>
          <w:p w:rsidR="002E1F29" w:rsidRDefault="002E1F29" w:rsidP="00CC255E">
            <w:pPr>
              <w:rPr>
                <w:rFonts w:ascii="Calibri" w:hAnsi="Calibri"/>
                <w:b/>
                <w:bCs/>
                <w:color w:val="000000"/>
                <w:sz w:val="22"/>
                <w:szCs w:val="22"/>
              </w:rPr>
            </w:pPr>
            <w:r>
              <w:rPr>
                <w:rFonts w:ascii="Calibri" w:hAnsi="Calibri"/>
                <w:b/>
                <w:bCs/>
                <w:color w:val="000000"/>
                <w:sz w:val="22"/>
                <w:szCs w:val="22"/>
              </w:rPr>
              <w:t>RLI(LI)</w:t>
            </w:r>
          </w:p>
        </w:tc>
        <w:tc>
          <w:tcPr>
            <w:tcW w:w="776" w:type="dxa"/>
            <w:tcBorders>
              <w:top w:val="nil"/>
              <w:left w:val="nil"/>
              <w:bottom w:val="single" w:sz="4" w:space="0" w:color="auto"/>
              <w:right w:val="single" w:sz="4" w:space="0" w:color="auto"/>
            </w:tcBorders>
            <w:shd w:val="clear" w:color="000000" w:fill="E6B8B7"/>
            <w:vAlign w:val="bottom"/>
            <w:hideMark/>
          </w:tcPr>
          <w:p w:rsidR="002E1F29" w:rsidRDefault="002E1F29" w:rsidP="00CC255E">
            <w:pPr>
              <w:rPr>
                <w:rFonts w:ascii="Calibri" w:hAnsi="Calibri"/>
                <w:b/>
                <w:bCs/>
                <w:color w:val="000000"/>
                <w:sz w:val="22"/>
                <w:szCs w:val="22"/>
              </w:rPr>
            </w:pPr>
            <w:r>
              <w:rPr>
                <w:rFonts w:ascii="Calibri" w:hAnsi="Calibri"/>
                <w:b/>
                <w:bCs/>
                <w:color w:val="000000"/>
                <w:sz w:val="22"/>
                <w:szCs w:val="22"/>
              </w:rPr>
              <w:t>SFMIS</w:t>
            </w:r>
          </w:p>
        </w:tc>
        <w:tc>
          <w:tcPr>
            <w:tcW w:w="683" w:type="dxa"/>
            <w:tcBorders>
              <w:top w:val="nil"/>
              <w:left w:val="nil"/>
              <w:bottom w:val="single" w:sz="4" w:space="0" w:color="auto"/>
              <w:right w:val="single" w:sz="4" w:space="0" w:color="auto"/>
            </w:tcBorders>
            <w:shd w:val="clear" w:color="000000" w:fill="E6B8B7"/>
            <w:noWrap/>
            <w:vAlign w:val="bottom"/>
            <w:hideMark/>
          </w:tcPr>
          <w:p w:rsidR="002E1F29" w:rsidRDefault="002E1F29" w:rsidP="00CC255E">
            <w:pPr>
              <w:rPr>
                <w:rFonts w:ascii="Calibri" w:hAnsi="Calibri"/>
                <w:b/>
                <w:bCs/>
                <w:color w:val="000000"/>
                <w:sz w:val="22"/>
                <w:szCs w:val="22"/>
              </w:rPr>
            </w:pPr>
            <w:r>
              <w:rPr>
                <w:rFonts w:ascii="Calibri" w:hAnsi="Calibri"/>
                <w:b/>
                <w:bCs/>
                <w:color w:val="000000"/>
                <w:sz w:val="22"/>
                <w:szCs w:val="22"/>
              </w:rPr>
              <w:t>Total</w:t>
            </w:r>
          </w:p>
        </w:tc>
      </w:tr>
      <w:tr w:rsidR="002E1F29" w:rsidTr="002E1F29">
        <w:trPr>
          <w:trHeight w:val="300"/>
        </w:trPr>
        <w:tc>
          <w:tcPr>
            <w:tcW w:w="1895" w:type="dxa"/>
            <w:tcBorders>
              <w:top w:val="nil"/>
              <w:left w:val="single" w:sz="4" w:space="0" w:color="auto"/>
              <w:bottom w:val="single" w:sz="4" w:space="0" w:color="auto"/>
              <w:right w:val="single" w:sz="4" w:space="0" w:color="auto"/>
            </w:tcBorders>
            <w:shd w:val="clear" w:color="000000" w:fill="FFFF00"/>
            <w:noWrap/>
            <w:vAlign w:val="bottom"/>
            <w:hideMark/>
          </w:tcPr>
          <w:p w:rsidR="002E1F29" w:rsidRDefault="002E1F29" w:rsidP="00CC255E">
            <w:pPr>
              <w:rPr>
                <w:rFonts w:ascii="Calibri" w:hAnsi="Calibri"/>
                <w:color w:val="000000"/>
                <w:sz w:val="20"/>
                <w:szCs w:val="20"/>
              </w:rPr>
            </w:pPr>
            <w:r>
              <w:rPr>
                <w:rFonts w:ascii="Calibri" w:hAnsi="Calibri"/>
                <w:color w:val="000000"/>
                <w:sz w:val="20"/>
                <w:szCs w:val="20"/>
              </w:rPr>
              <w:t>TARGET UPTO MAR 2015</w:t>
            </w:r>
          </w:p>
        </w:tc>
        <w:tc>
          <w:tcPr>
            <w:tcW w:w="1051" w:type="dxa"/>
            <w:tcBorders>
              <w:top w:val="nil"/>
              <w:left w:val="nil"/>
              <w:bottom w:val="single" w:sz="4" w:space="0" w:color="auto"/>
              <w:right w:val="single" w:sz="4" w:space="0" w:color="auto"/>
            </w:tcBorders>
            <w:shd w:val="clear" w:color="auto" w:fill="auto"/>
            <w:noWrap/>
            <w:vAlign w:val="bottom"/>
            <w:hideMark/>
          </w:tcPr>
          <w:p w:rsidR="002E1F29" w:rsidRDefault="002E1F29" w:rsidP="00CC255E">
            <w:pPr>
              <w:jc w:val="right"/>
              <w:rPr>
                <w:rFonts w:ascii="Calibri" w:hAnsi="Calibri"/>
                <w:color w:val="000000"/>
                <w:sz w:val="22"/>
                <w:szCs w:val="22"/>
              </w:rPr>
            </w:pPr>
            <w:r>
              <w:rPr>
                <w:rFonts w:ascii="Calibri" w:hAnsi="Calibri"/>
                <w:color w:val="000000"/>
                <w:sz w:val="22"/>
                <w:szCs w:val="22"/>
              </w:rPr>
              <w:t>40</w:t>
            </w:r>
          </w:p>
        </w:tc>
        <w:tc>
          <w:tcPr>
            <w:tcW w:w="1718" w:type="dxa"/>
            <w:tcBorders>
              <w:top w:val="nil"/>
              <w:left w:val="nil"/>
              <w:bottom w:val="single" w:sz="4" w:space="0" w:color="auto"/>
              <w:right w:val="single" w:sz="4" w:space="0" w:color="auto"/>
            </w:tcBorders>
            <w:shd w:val="clear" w:color="auto" w:fill="auto"/>
            <w:noWrap/>
            <w:vAlign w:val="bottom"/>
            <w:hideMark/>
          </w:tcPr>
          <w:p w:rsidR="002E1F29" w:rsidRDefault="002E1F29" w:rsidP="00CC255E">
            <w:pPr>
              <w:jc w:val="right"/>
              <w:rPr>
                <w:rFonts w:ascii="Calibri" w:hAnsi="Calibri"/>
                <w:color w:val="000000"/>
                <w:sz w:val="22"/>
                <w:szCs w:val="22"/>
              </w:rPr>
            </w:pPr>
            <w:r>
              <w:rPr>
                <w:rFonts w:ascii="Calibri" w:hAnsi="Calibri"/>
                <w:color w:val="000000"/>
                <w:sz w:val="22"/>
                <w:szCs w:val="22"/>
              </w:rPr>
              <w:t>60</w:t>
            </w:r>
          </w:p>
        </w:tc>
        <w:tc>
          <w:tcPr>
            <w:tcW w:w="1515" w:type="dxa"/>
            <w:tcBorders>
              <w:top w:val="nil"/>
              <w:left w:val="nil"/>
              <w:bottom w:val="single" w:sz="4" w:space="0" w:color="auto"/>
              <w:right w:val="single" w:sz="4" w:space="0" w:color="auto"/>
            </w:tcBorders>
            <w:shd w:val="clear" w:color="auto" w:fill="auto"/>
            <w:noWrap/>
            <w:vAlign w:val="bottom"/>
            <w:hideMark/>
          </w:tcPr>
          <w:p w:rsidR="002E1F29" w:rsidRDefault="002E1F29" w:rsidP="00CC255E">
            <w:pPr>
              <w:jc w:val="right"/>
              <w:rPr>
                <w:rFonts w:ascii="Calibri" w:hAnsi="Calibri"/>
                <w:color w:val="000000"/>
                <w:sz w:val="22"/>
                <w:szCs w:val="22"/>
              </w:rPr>
            </w:pPr>
            <w:r>
              <w:rPr>
                <w:rFonts w:ascii="Calibri" w:hAnsi="Calibri"/>
                <w:color w:val="000000"/>
                <w:sz w:val="22"/>
                <w:szCs w:val="22"/>
              </w:rPr>
              <w:t>50</w:t>
            </w:r>
          </w:p>
        </w:tc>
        <w:tc>
          <w:tcPr>
            <w:tcW w:w="1074" w:type="dxa"/>
            <w:tcBorders>
              <w:top w:val="nil"/>
              <w:left w:val="nil"/>
              <w:bottom w:val="single" w:sz="4" w:space="0" w:color="auto"/>
              <w:right w:val="single" w:sz="4" w:space="0" w:color="auto"/>
            </w:tcBorders>
            <w:shd w:val="clear" w:color="auto" w:fill="auto"/>
            <w:noWrap/>
            <w:vAlign w:val="bottom"/>
            <w:hideMark/>
          </w:tcPr>
          <w:p w:rsidR="002E1F29" w:rsidRDefault="002E1F29" w:rsidP="00CC255E">
            <w:pPr>
              <w:jc w:val="right"/>
              <w:rPr>
                <w:rFonts w:ascii="Calibri" w:hAnsi="Calibri"/>
                <w:color w:val="000000"/>
                <w:sz w:val="22"/>
                <w:szCs w:val="22"/>
              </w:rPr>
            </w:pPr>
            <w:r>
              <w:rPr>
                <w:rFonts w:ascii="Calibri" w:hAnsi="Calibri"/>
                <w:color w:val="000000"/>
                <w:sz w:val="22"/>
                <w:szCs w:val="22"/>
              </w:rPr>
              <w:t>75</w:t>
            </w:r>
          </w:p>
        </w:tc>
        <w:tc>
          <w:tcPr>
            <w:tcW w:w="1202" w:type="dxa"/>
            <w:tcBorders>
              <w:top w:val="nil"/>
              <w:left w:val="nil"/>
              <w:bottom w:val="single" w:sz="4" w:space="0" w:color="auto"/>
              <w:right w:val="single" w:sz="4" w:space="0" w:color="auto"/>
            </w:tcBorders>
            <w:shd w:val="clear" w:color="auto" w:fill="auto"/>
            <w:noWrap/>
            <w:vAlign w:val="bottom"/>
            <w:hideMark/>
          </w:tcPr>
          <w:p w:rsidR="002E1F29" w:rsidRDefault="002E1F29" w:rsidP="00CC255E">
            <w:pPr>
              <w:jc w:val="right"/>
              <w:rPr>
                <w:rFonts w:ascii="Calibri" w:hAnsi="Calibri"/>
                <w:color w:val="000000"/>
                <w:sz w:val="22"/>
                <w:szCs w:val="22"/>
              </w:rPr>
            </w:pPr>
            <w:r>
              <w:rPr>
                <w:rFonts w:ascii="Calibri" w:hAnsi="Calibri"/>
                <w:color w:val="000000"/>
                <w:sz w:val="22"/>
                <w:szCs w:val="22"/>
              </w:rPr>
              <w:t>70</w:t>
            </w:r>
          </w:p>
        </w:tc>
        <w:tc>
          <w:tcPr>
            <w:tcW w:w="781" w:type="dxa"/>
            <w:tcBorders>
              <w:top w:val="nil"/>
              <w:left w:val="nil"/>
              <w:bottom w:val="single" w:sz="4" w:space="0" w:color="auto"/>
              <w:right w:val="single" w:sz="4" w:space="0" w:color="auto"/>
            </w:tcBorders>
            <w:shd w:val="clear" w:color="auto" w:fill="auto"/>
            <w:noWrap/>
            <w:vAlign w:val="bottom"/>
            <w:hideMark/>
          </w:tcPr>
          <w:p w:rsidR="002E1F29" w:rsidRDefault="002E1F29" w:rsidP="00CC255E">
            <w:pPr>
              <w:jc w:val="right"/>
              <w:rPr>
                <w:rFonts w:ascii="Calibri" w:hAnsi="Calibri"/>
                <w:color w:val="000000"/>
                <w:sz w:val="22"/>
                <w:szCs w:val="22"/>
              </w:rPr>
            </w:pPr>
            <w:r>
              <w:rPr>
                <w:rFonts w:ascii="Calibri" w:hAnsi="Calibri"/>
                <w:color w:val="000000"/>
                <w:sz w:val="22"/>
                <w:szCs w:val="22"/>
              </w:rPr>
              <w:t>50</w:t>
            </w:r>
          </w:p>
        </w:tc>
        <w:tc>
          <w:tcPr>
            <w:tcW w:w="776" w:type="dxa"/>
            <w:tcBorders>
              <w:top w:val="nil"/>
              <w:left w:val="nil"/>
              <w:bottom w:val="single" w:sz="4" w:space="0" w:color="auto"/>
              <w:right w:val="single" w:sz="4" w:space="0" w:color="auto"/>
            </w:tcBorders>
            <w:shd w:val="clear" w:color="auto" w:fill="auto"/>
            <w:noWrap/>
            <w:vAlign w:val="bottom"/>
            <w:hideMark/>
          </w:tcPr>
          <w:p w:rsidR="002E1F29" w:rsidRDefault="002E1F29" w:rsidP="00CC255E">
            <w:pPr>
              <w:jc w:val="right"/>
              <w:rPr>
                <w:rFonts w:ascii="Calibri" w:hAnsi="Calibri"/>
                <w:color w:val="000000"/>
                <w:sz w:val="22"/>
                <w:szCs w:val="22"/>
              </w:rPr>
            </w:pPr>
            <w:r>
              <w:rPr>
                <w:rFonts w:ascii="Calibri" w:hAnsi="Calibri"/>
                <w:color w:val="000000"/>
                <w:sz w:val="22"/>
                <w:szCs w:val="22"/>
              </w:rPr>
              <w:t>50</w:t>
            </w:r>
          </w:p>
        </w:tc>
        <w:tc>
          <w:tcPr>
            <w:tcW w:w="683" w:type="dxa"/>
            <w:tcBorders>
              <w:top w:val="nil"/>
              <w:left w:val="nil"/>
              <w:bottom w:val="single" w:sz="4" w:space="0" w:color="auto"/>
              <w:right w:val="single" w:sz="4" w:space="0" w:color="auto"/>
            </w:tcBorders>
            <w:shd w:val="clear" w:color="000000" w:fill="D8E4BC"/>
            <w:noWrap/>
            <w:vAlign w:val="bottom"/>
            <w:hideMark/>
          </w:tcPr>
          <w:p w:rsidR="002E1F29" w:rsidRDefault="002E1F29" w:rsidP="00CC255E">
            <w:pPr>
              <w:jc w:val="right"/>
              <w:rPr>
                <w:rFonts w:ascii="Calibri" w:hAnsi="Calibri"/>
                <w:color w:val="000000"/>
                <w:sz w:val="22"/>
                <w:szCs w:val="22"/>
              </w:rPr>
            </w:pPr>
            <w:r>
              <w:rPr>
                <w:rFonts w:ascii="Calibri" w:hAnsi="Calibri"/>
                <w:color w:val="000000"/>
                <w:sz w:val="22"/>
                <w:szCs w:val="22"/>
              </w:rPr>
              <w:t>395</w:t>
            </w:r>
          </w:p>
        </w:tc>
      </w:tr>
      <w:tr w:rsidR="002E1F29" w:rsidTr="002E1F29">
        <w:trPr>
          <w:trHeight w:val="300"/>
        </w:trPr>
        <w:tc>
          <w:tcPr>
            <w:tcW w:w="1895" w:type="dxa"/>
            <w:tcBorders>
              <w:top w:val="nil"/>
              <w:left w:val="single" w:sz="4" w:space="0" w:color="auto"/>
              <w:bottom w:val="single" w:sz="4" w:space="0" w:color="auto"/>
              <w:right w:val="single" w:sz="4" w:space="0" w:color="auto"/>
            </w:tcBorders>
            <w:shd w:val="clear" w:color="000000" w:fill="D8E4BC"/>
            <w:noWrap/>
            <w:vAlign w:val="bottom"/>
            <w:hideMark/>
          </w:tcPr>
          <w:p w:rsidR="002E1F29" w:rsidRDefault="002E1F29" w:rsidP="00CC255E">
            <w:pPr>
              <w:rPr>
                <w:rFonts w:ascii="Calibri" w:hAnsi="Calibri"/>
                <w:color w:val="000000"/>
                <w:sz w:val="22"/>
                <w:szCs w:val="22"/>
              </w:rPr>
            </w:pPr>
            <w:r>
              <w:rPr>
                <w:rFonts w:ascii="Calibri" w:hAnsi="Calibri"/>
                <w:color w:val="000000"/>
                <w:sz w:val="22"/>
                <w:szCs w:val="22"/>
              </w:rPr>
              <w:t>SCHEME IDENTIFIED</w:t>
            </w:r>
          </w:p>
        </w:tc>
        <w:tc>
          <w:tcPr>
            <w:tcW w:w="1051" w:type="dxa"/>
            <w:tcBorders>
              <w:top w:val="nil"/>
              <w:left w:val="nil"/>
              <w:bottom w:val="single" w:sz="4" w:space="0" w:color="auto"/>
              <w:right w:val="single" w:sz="4" w:space="0" w:color="auto"/>
            </w:tcBorders>
            <w:shd w:val="clear" w:color="auto" w:fill="auto"/>
            <w:noWrap/>
            <w:vAlign w:val="bottom"/>
            <w:hideMark/>
          </w:tcPr>
          <w:p w:rsidR="002E1F29" w:rsidRDefault="002E1F29" w:rsidP="00CC255E">
            <w:pPr>
              <w:jc w:val="right"/>
              <w:rPr>
                <w:rFonts w:ascii="Calibri" w:hAnsi="Calibri"/>
                <w:color w:val="000000"/>
                <w:sz w:val="22"/>
                <w:szCs w:val="22"/>
              </w:rPr>
            </w:pPr>
            <w:r>
              <w:rPr>
                <w:rFonts w:ascii="Calibri" w:hAnsi="Calibri"/>
                <w:color w:val="000000"/>
                <w:sz w:val="22"/>
                <w:szCs w:val="22"/>
              </w:rPr>
              <w:t>40</w:t>
            </w:r>
          </w:p>
        </w:tc>
        <w:tc>
          <w:tcPr>
            <w:tcW w:w="1718" w:type="dxa"/>
            <w:tcBorders>
              <w:top w:val="nil"/>
              <w:left w:val="nil"/>
              <w:bottom w:val="single" w:sz="4" w:space="0" w:color="auto"/>
              <w:right w:val="single" w:sz="4" w:space="0" w:color="auto"/>
            </w:tcBorders>
            <w:shd w:val="clear" w:color="auto" w:fill="auto"/>
            <w:noWrap/>
            <w:vAlign w:val="bottom"/>
            <w:hideMark/>
          </w:tcPr>
          <w:p w:rsidR="002E1F29" w:rsidRDefault="002E1F29" w:rsidP="00CC255E">
            <w:pPr>
              <w:jc w:val="right"/>
              <w:rPr>
                <w:rFonts w:ascii="Calibri" w:hAnsi="Calibri"/>
                <w:color w:val="000000"/>
                <w:sz w:val="22"/>
                <w:szCs w:val="22"/>
              </w:rPr>
            </w:pPr>
            <w:r>
              <w:rPr>
                <w:rFonts w:ascii="Calibri" w:hAnsi="Calibri"/>
                <w:color w:val="000000"/>
                <w:sz w:val="22"/>
                <w:szCs w:val="22"/>
              </w:rPr>
              <w:t>80</w:t>
            </w:r>
          </w:p>
        </w:tc>
        <w:tc>
          <w:tcPr>
            <w:tcW w:w="1515" w:type="dxa"/>
            <w:tcBorders>
              <w:top w:val="nil"/>
              <w:left w:val="nil"/>
              <w:bottom w:val="single" w:sz="4" w:space="0" w:color="auto"/>
              <w:right w:val="single" w:sz="4" w:space="0" w:color="auto"/>
            </w:tcBorders>
            <w:shd w:val="clear" w:color="auto" w:fill="auto"/>
            <w:noWrap/>
            <w:vAlign w:val="bottom"/>
            <w:hideMark/>
          </w:tcPr>
          <w:p w:rsidR="002E1F29" w:rsidRDefault="002E1F29" w:rsidP="00CC255E">
            <w:pPr>
              <w:jc w:val="right"/>
              <w:rPr>
                <w:rFonts w:ascii="Calibri" w:hAnsi="Calibri"/>
                <w:color w:val="000000"/>
                <w:sz w:val="22"/>
                <w:szCs w:val="22"/>
              </w:rPr>
            </w:pPr>
            <w:r>
              <w:rPr>
                <w:rFonts w:ascii="Calibri" w:hAnsi="Calibri"/>
                <w:color w:val="000000"/>
                <w:sz w:val="22"/>
                <w:szCs w:val="22"/>
              </w:rPr>
              <w:t>14</w:t>
            </w:r>
          </w:p>
        </w:tc>
        <w:tc>
          <w:tcPr>
            <w:tcW w:w="1074" w:type="dxa"/>
            <w:tcBorders>
              <w:top w:val="nil"/>
              <w:left w:val="nil"/>
              <w:bottom w:val="single" w:sz="4" w:space="0" w:color="auto"/>
              <w:right w:val="single" w:sz="4" w:space="0" w:color="auto"/>
            </w:tcBorders>
            <w:shd w:val="clear" w:color="auto" w:fill="auto"/>
            <w:noWrap/>
            <w:vAlign w:val="bottom"/>
            <w:hideMark/>
          </w:tcPr>
          <w:p w:rsidR="002E1F29" w:rsidRDefault="002E1F29" w:rsidP="00CC255E">
            <w:pPr>
              <w:jc w:val="right"/>
              <w:rPr>
                <w:rFonts w:ascii="Calibri" w:hAnsi="Calibri"/>
                <w:color w:val="000000"/>
                <w:sz w:val="22"/>
                <w:szCs w:val="22"/>
              </w:rPr>
            </w:pPr>
            <w:r>
              <w:rPr>
                <w:rFonts w:ascii="Calibri" w:hAnsi="Calibri"/>
                <w:color w:val="000000"/>
                <w:sz w:val="22"/>
                <w:szCs w:val="22"/>
              </w:rPr>
              <w:t>40</w:t>
            </w:r>
          </w:p>
        </w:tc>
        <w:tc>
          <w:tcPr>
            <w:tcW w:w="1202" w:type="dxa"/>
            <w:tcBorders>
              <w:top w:val="nil"/>
              <w:left w:val="nil"/>
              <w:bottom w:val="single" w:sz="4" w:space="0" w:color="auto"/>
              <w:right w:val="single" w:sz="4" w:space="0" w:color="auto"/>
            </w:tcBorders>
            <w:shd w:val="clear" w:color="auto" w:fill="auto"/>
            <w:noWrap/>
            <w:vAlign w:val="bottom"/>
            <w:hideMark/>
          </w:tcPr>
          <w:p w:rsidR="002E1F29" w:rsidRDefault="002E1F29" w:rsidP="00CC255E">
            <w:pPr>
              <w:jc w:val="right"/>
              <w:rPr>
                <w:rFonts w:ascii="Calibri" w:hAnsi="Calibri"/>
                <w:color w:val="000000"/>
                <w:sz w:val="22"/>
                <w:szCs w:val="22"/>
              </w:rPr>
            </w:pPr>
            <w:r>
              <w:rPr>
                <w:rFonts w:ascii="Calibri" w:hAnsi="Calibri"/>
                <w:color w:val="000000"/>
                <w:sz w:val="22"/>
                <w:szCs w:val="22"/>
              </w:rPr>
              <w:t>66</w:t>
            </w:r>
          </w:p>
        </w:tc>
        <w:tc>
          <w:tcPr>
            <w:tcW w:w="781" w:type="dxa"/>
            <w:tcBorders>
              <w:top w:val="nil"/>
              <w:left w:val="nil"/>
              <w:bottom w:val="single" w:sz="4" w:space="0" w:color="auto"/>
              <w:right w:val="single" w:sz="4" w:space="0" w:color="auto"/>
            </w:tcBorders>
            <w:shd w:val="clear" w:color="auto" w:fill="auto"/>
            <w:noWrap/>
            <w:vAlign w:val="bottom"/>
            <w:hideMark/>
          </w:tcPr>
          <w:p w:rsidR="002E1F29" w:rsidRDefault="002E1F29" w:rsidP="00CC255E">
            <w:pPr>
              <w:jc w:val="right"/>
              <w:rPr>
                <w:rFonts w:ascii="Calibri" w:hAnsi="Calibri"/>
                <w:color w:val="000000"/>
                <w:sz w:val="22"/>
                <w:szCs w:val="22"/>
              </w:rPr>
            </w:pPr>
            <w:r>
              <w:rPr>
                <w:rFonts w:ascii="Calibri" w:hAnsi="Calibri"/>
                <w:color w:val="000000"/>
                <w:sz w:val="22"/>
                <w:szCs w:val="22"/>
              </w:rPr>
              <w:t>38</w:t>
            </w:r>
          </w:p>
        </w:tc>
        <w:tc>
          <w:tcPr>
            <w:tcW w:w="776" w:type="dxa"/>
            <w:tcBorders>
              <w:top w:val="nil"/>
              <w:left w:val="nil"/>
              <w:bottom w:val="single" w:sz="4" w:space="0" w:color="auto"/>
              <w:right w:val="single" w:sz="4" w:space="0" w:color="auto"/>
            </w:tcBorders>
            <w:shd w:val="clear" w:color="auto" w:fill="auto"/>
            <w:noWrap/>
            <w:vAlign w:val="bottom"/>
            <w:hideMark/>
          </w:tcPr>
          <w:p w:rsidR="002E1F29" w:rsidRDefault="002E1F29" w:rsidP="00CC255E">
            <w:pPr>
              <w:jc w:val="right"/>
              <w:rPr>
                <w:rFonts w:ascii="Calibri" w:hAnsi="Calibri"/>
                <w:color w:val="000000"/>
                <w:sz w:val="22"/>
                <w:szCs w:val="22"/>
              </w:rPr>
            </w:pPr>
            <w:r>
              <w:rPr>
                <w:rFonts w:ascii="Calibri" w:hAnsi="Calibri"/>
                <w:color w:val="000000"/>
                <w:sz w:val="22"/>
                <w:szCs w:val="22"/>
              </w:rPr>
              <w:t>48</w:t>
            </w:r>
          </w:p>
        </w:tc>
        <w:tc>
          <w:tcPr>
            <w:tcW w:w="683" w:type="dxa"/>
            <w:tcBorders>
              <w:top w:val="nil"/>
              <w:left w:val="nil"/>
              <w:bottom w:val="single" w:sz="4" w:space="0" w:color="auto"/>
              <w:right w:val="single" w:sz="4" w:space="0" w:color="auto"/>
            </w:tcBorders>
            <w:shd w:val="clear" w:color="000000" w:fill="D8E4BC"/>
            <w:noWrap/>
            <w:vAlign w:val="bottom"/>
            <w:hideMark/>
          </w:tcPr>
          <w:p w:rsidR="002E1F29" w:rsidRDefault="002E1F29" w:rsidP="00CC255E">
            <w:pPr>
              <w:jc w:val="right"/>
              <w:rPr>
                <w:rFonts w:ascii="Calibri" w:hAnsi="Calibri"/>
                <w:color w:val="000000"/>
                <w:sz w:val="22"/>
                <w:szCs w:val="22"/>
              </w:rPr>
            </w:pPr>
            <w:r>
              <w:rPr>
                <w:rFonts w:ascii="Calibri" w:hAnsi="Calibri"/>
                <w:color w:val="000000"/>
                <w:sz w:val="22"/>
                <w:szCs w:val="22"/>
              </w:rPr>
              <w:t>326</w:t>
            </w:r>
          </w:p>
        </w:tc>
      </w:tr>
      <w:tr w:rsidR="002E1F29" w:rsidTr="002E1F29">
        <w:trPr>
          <w:gridAfter w:val="1"/>
          <w:wAfter w:w="683" w:type="dxa"/>
          <w:trHeight w:val="300"/>
        </w:trPr>
        <w:tc>
          <w:tcPr>
            <w:tcW w:w="1895" w:type="dxa"/>
            <w:tcBorders>
              <w:top w:val="nil"/>
              <w:left w:val="single" w:sz="4" w:space="0" w:color="auto"/>
              <w:bottom w:val="single" w:sz="4" w:space="0" w:color="auto"/>
              <w:right w:val="single" w:sz="4" w:space="0" w:color="auto"/>
            </w:tcBorders>
            <w:shd w:val="clear" w:color="000000" w:fill="D8E4BC"/>
            <w:noWrap/>
            <w:vAlign w:val="bottom"/>
            <w:hideMark/>
          </w:tcPr>
          <w:p w:rsidR="002E1F29" w:rsidRDefault="002E1F29" w:rsidP="00CC255E">
            <w:pPr>
              <w:rPr>
                <w:rFonts w:ascii="Calibri" w:hAnsi="Calibri"/>
                <w:color w:val="000000"/>
                <w:sz w:val="20"/>
                <w:szCs w:val="20"/>
              </w:rPr>
            </w:pPr>
            <w:r>
              <w:rPr>
                <w:rFonts w:ascii="Calibri" w:hAnsi="Calibri"/>
                <w:color w:val="000000"/>
                <w:sz w:val="20"/>
                <w:szCs w:val="20"/>
              </w:rPr>
              <w:t>DPR RECIVED</w:t>
            </w:r>
          </w:p>
        </w:tc>
        <w:tc>
          <w:tcPr>
            <w:tcW w:w="7341" w:type="dxa"/>
            <w:gridSpan w:val="6"/>
            <w:tcBorders>
              <w:top w:val="single" w:sz="4" w:space="0" w:color="auto"/>
              <w:left w:val="nil"/>
              <w:bottom w:val="single" w:sz="4" w:space="0" w:color="auto"/>
              <w:right w:val="single" w:sz="4" w:space="0" w:color="auto"/>
            </w:tcBorders>
            <w:shd w:val="clear" w:color="auto" w:fill="auto"/>
            <w:noWrap/>
            <w:vAlign w:val="bottom"/>
            <w:hideMark/>
          </w:tcPr>
          <w:p w:rsidR="002E1F29" w:rsidRDefault="002E1F29" w:rsidP="00CC255E">
            <w:pPr>
              <w:jc w:val="center"/>
              <w:rPr>
                <w:rFonts w:ascii="Calibri" w:hAnsi="Calibri"/>
                <w:color w:val="000000"/>
                <w:sz w:val="20"/>
                <w:szCs w:val="20"/>
              </w:rPr>
            </w:pPr>
            <w:r>
              <w:rPr>
                <w:rFonts w:ascii="Calibri" w:hAnsi="Calibri"/>
                <w:color w:val="000000"/>
                <w:sz w:val="20"/>
                <w:szCs w:val="20"/>
              </w:rPr>
              <w:t> </w:t>
            </w:r>
          </w:p>
        </w:tc>
        <w:tc>
          <w:tcPr>
            <w:tcW w:w="776" w:type="dxa"/>
            <w:tcBorders>
              <w:top w:val="nil"/>
              <w:left w:val="nil"/>
              <w:bottom w:val="single" w:sz="4" w:space="0" w:color="auto"/>
              <w:right w:val="single" w:sz="4" w:space="0" w:color="auto"/>
            </w:tcBorders>
            <w:shd w:val="clear" w:color="000000" w:fill="D8E4BC"/>
            <w:noWrap/>
            <w:vAlign w:val="bottom"/>
            <w:hideMark/>
          </w:tcPr>
          <w:p w:rsidR="002E1F29" w:rsidRDefault="002E1F29" w:rsidP="00CC255E">
            <w:pPr>
              <w:jc w:val="right"/>
              <w:rPr>
                <w:rFonts w:ascii="Calibri" w:hAnsi="Calibri"/>
                <w:color w:val="000000"/>
                <w:sz w:val="22"/>
                <w:szCs w:val="22"/>
              </w:rPr>
            </w:pPr>
            <w:r>
              <w:rPr>
                <w:rFonts w:ascii="Calibri" w:hAnsi="Calibri"/>
                <w:color w:val="000000"/>
                <w:sz w:val="22"/>
                <w:szCs w:val="22"/>
              </w:rPr>
              <w:t>175</w:t>
            </w:r>
          </w:p>
        </w:tc>
      </w:tr>
      <w:tr w:rsidR="002E1F29" w:rsidTr="002E1F29">
        <w:trPr>
          <w:gridAfter w:val="1"/>
          <w:wAfter w:w="683" w:type="dxa"/>
          <w:trHeight w:val="510"/>
        </w:trPr>
        <w:tc>
          <w:tcPr>
            <w:tcW w:w="1895" w:type="dxa"/>
            <w:tcBorders>
              <w:top w:val="nil"/>
              <w:left w:val="single" w:sz="4" w:space="0" w:color="auto"/>
              <w:bottom w:val="single" w:sz="4" w:space="0" w:color="auto"/>
              <w:right w:val="single" w:sz="4" w:space="0" w:color="auto"/>
            </w:tcBorders>
            <w:shd w:val="clear" w:color="000000" w:fill="D8E4BC"/>
            <w:vAlign w:val="bottom"/>
            <w:hideMark/>
          </w:tcPr>
          <w:p w:rsidR="002E1F29" w:rsidRDefault="002E1F29" w:rsidP="00CC255E">
            <w:pPr>
              <w:rPr>
                <w:rFonts w:ascii="Calibri" w:hAnsi="Calibri"/>
                <w:color w:val="000000"/>
                <w:sz w:val="16"/>
                <w:szCs w:val="16"/>
              </w:rPr>
            </w:pPr>
            <w:r>
              <w:rPr>
                <w:rFonts w:ascii="Calibri" w:hAnsi="Calibri"/>
                <w:color w:val="000000"/>
                <w:sz w:val="16"/>
                <w:szCs w:val="16"/>
              </w:rPr>
              <w:t>ADMINISTRATIVE APPROVAL DONE</w:t>
            </w:r>
          </w:p>
        </w:tc>
        <w:tc>
          <w:tcPr>
            <w:tcW w:w="7341" w:type="dxa"/>
            <w:gridSpan w:val="6"/>
            <w:tcBorders>
              <w:top w:val="single" w:sz="4" w:space="0" w:color="auto"/>
              <w:left w:val="nil"/>
              <w:bottom w:val="single" w:sz="4" w:space="0" w:color="auto"/>
              <w:right w:val="single" w:sz="4" w:space="0" w:color="auto"/>
            </w:tcBorders>
            <w:shd w:val="clear" w:color="auto" w:fill="auto"/>
            <w:noWrap/>
            <w:vAlign w:val="bottom"/>
            <w:hideMark/>
          </w:tcPr>
          <w:p w:rsidR="002E1F29" w:rsidRDefault="002E1F29" w:rsidP="00CC255E">
            <w:pPr>
              <w:jc w:val="center"/>
              <w:rPr>
                <w:rFonts w:ascii="Calibri" w:hAnsi="Calibri"/>
                <w:color w:val="000000"/>
                <w:sz w:val="22"/>
                <w:szCs w:val="22"/>
              </w:rPr>
            </w:pPr>
            <w:r>
              <w:rPr>
                <w:rFonts w:ascii="Calibri" w:hAnsi="Calibri"/>
                <w:color w:val="000000"/>
                <w:sz w:val="22"/>
                <w:szCs w:val="22"/>
              </w:rPr>
              <w:t> </w:t>
            </w:r>
          </w:p>
        </w:tc>
        <w:tc>
          <w:tcPr>
            <w:tcW w:w="776" w:type="dxa"/>
            <w:tcBorders>
              <w:top w:val="nil"/>
              <w:left w:val="nil"/>
              <w:bottom w:val="single" w:sz="4" w:space="0" w:color="auto"/>
              <w:right w:val="single" w:sz="4" w:space="0" w:color="auto"/>
            </w:tcBorders>
            <w:shd w:val="clear" w:color="000000" w:fill="D8E4BC"/>
            <w:noWrap/>
            <w:vAlign w:val="bottom"/>
            <w:hideMark/>
          </w:tcPr>
          <w:p w:rsidR="002E1F29" w:rsidRDefault="002E1F29" w:rsidP="00CC255E">
            <w:pPr>
              <w:jc w:val="right"/>
              <w:rPr>
                <w:rFonts w:ascii="Calibri" w:hAnsi="Calibri"/>
                <w:color w:val="000000"/>
                <w:sz w:val="22"/>
                <w:szCs w:val="22"/>
              </w:rPr>
            </w:pPr>
            <w:r>
              <w:rPr>
                <w:rFonts w:ascii="Calibri" w:hAnsi="Calibri"/>
                <w:color w:val="000000"/>
                <w:sz w:val="22"/>
                <w:szCs w:val="22"/>
              </w:rPr>
              <w:t>134</w:t>
            </w:r>
          </w:p>
        </w:tc>
      </w:tr>
      <w:tr w:rsidR="002E1F29" w:rsidTr="002E1F29">
        <w:trPr>
          <w:gridAfter w:val="1"/>
          <w:wAfter w:w="683" w:type="dxa"/>
          <w:trHeight w:val="450"/>
        </w:trPr>
        <w:tc>
          <w:tcPr>
            <w:tcW w:w="1895" w:type="dxa"/>
            <w:tcBorders>
              <w:top w:val="nil"/>
              <w:left w:val="single" w:sz="4" w:space="0" w:color="auto"/>
              <w:bottom w:val="single" w:sz="4" w:space="0" w:color="auto"/>
              <w:right w:val="single" w:sz="4" w:space="0" w:color="auto"/>
            </w:tcBorders>
            <w:shd w:val="clear" w:color="000000" w:fill="D8E4BC"/>
            <w:noWrap/>
            <w:vAlign w:val="bottom"/>
            <w:hideMark/>
          </w:tcPr>
          <w:p w:rsidR="002E1F29" w:rsidRDefault="002E1F29" w:rsidP="00CC255E">
            <w:pPr>
              <w:rPr>
                <w:rFonts w:ascii="Calibri" w:hAnsi="Calibri"/>
                <w:color w:val="000000"/>
                <w:sz w:val="16"/>
                <w:szCs w:val="16"/>
              </w:rPr>
            </w:pPr>
            <w:r>
              <w:rPr>
                <w:rFonts w:ascii="Calibri" w:hAnsi="Calibri"/>
                <w:color w:val="000000"/>
                <w:sz w:val="16"/>
                <w:szCs w:val="16"/>
              </w:rPr>
              <w:t>BID INVITED(AUGUST 14)</w:t>
            </w:r>
          </w:p>
        </w:tc>
        <w:tc>
          <w:tcPr>
            <w:tcW w:w="7341" w:type="dxa"/>
            <w:gridSpan w:val="6"/>
            <w:tcBorders>
              <w:top w:val="single" w:sz="4" w:space="0" w:color="auto"/>
              <w:left w:val="nil"/>
              <w:bottom w:val="single" w:sz="4" w:space="0" w:color="auto"/>
              <w:right w:val="single" w:sz="4" w:space="0" w:color="auto"/>
            </w:tcBorders>
            <w:shd w:val="clear" w:color="auto" w:fill="auto"/>
            <w:noWrap/>
            <w:vAlign w:val="bottom"/>
            <w:hideMark/>
          </w:tcPr>
          <w:p w:rsidR="002E1F29" w:rsidRDefault="002E1F29" w:rsidP="00CC255E">
            <w:pPr>
              <w:jc w:val="center"/>
              <w:rPr>
                <w:rFonts w:ascii="Calibri" w:hAnsi="Calibri"/>
                <w:color w:val="000000"/>
                <w:sz w:val="22"/>
                <w:szCs w:val="22"/>
              </w:rPr>
            </w:pPr>
            <w:r>
              <w:rPr>
                <w:rFonts w:ascii="Calibri" w:hAnsi="Calibri"/>
                <w:color w:val="000000"/>
                <w:sz w:val="22"/>
                <w:szCs w:val="22"/>
              </w:rPr>
              <w:t> </w:t>
            </w:r>
          </w:p>
        </w:tc>
        <w:tc>
          <w:tcPr>
            <w:tcW w:w="776" w:type="dxa"/>
            <w:tcBorders>
              <w:top w:val="nil"/>
              <w:left w:val="nil"/>
              <w:bottom w:val="single" w:sz="4" w:space="0" w:color="auto"/>
              <w:right w:val="single" w:sz="4" w:space="0" w:color="auto"/>
            </w:tcBorders>
            <w:shd w:val="clear" w:color="000000" w:fill="D8E4BC"/>
            <w:noWrap/>
            <w:vAlign w:val="bottom"/>
            <w:hideMark/>
          </w:tcPr>
          <w:p w:rsidR="002E1F29" w:rsidRDefault="002E1F29" w:rsidP="00CC255E">
            <w:pPr>
              <w:jc w:val="right"/>
              <w:rPr>
                <w:rFonts w:ascii="Calibri" w:hAnsi="Calibri"/>
                <w:color w:val="000000"/>
                <w:sz w:val="22"/>
                <w:szCs w:val="22"/>
              </w:rPr>
            </w:pPr>
            <w:r>
              <w:rPr>
                <w:rFonts w:ascii="Calibri" w:hAnsi="Calibri"/>
                <w:color w:val="000000"/>
                <w:sz w:val="22"/>
                <w:szCs w:val="22"/>
              </w:rPr>
              <w:t>77</w:t>
            </w:r>
          </w:p>
        </w:tc>
      </w:tr>
    </w:tbl>
    <w:p w:rsidR="002E1F29" w:rsidRPr="00E34172" w:rsidRDefault="002E1F29">
      <w:pPr>
        <w:rPr>
          <w:b/>
          <w:sz w:val="22"/>
          <w:szCs w:val="22"/>
        </w:rPr>
      </w:pPr>
    </w:p>
    <w:sectPr w:rsidR="002E1F29" w:rsidRPr="00E34172" w:rsidSect="009D74AD">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34E" w:rsidRDefault="001D234E" w:rsidP="00F87E35">
      <w:r>
        <w:separator/>
      </w:r>
    </w:p>
  </w:endnote>
  <w:endnote w:type="continuationSeparator" w:id="0">
    <w:p w:rsidR="001D234E" w:rsidRDefault="001D234E" w:rsidP="00F8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899801"/>
      <w:docPartObj>
        <w:docPartGallery w:val="Page Numbers (Bottom of Page)"/>
        <w:docPartUnique/>
      </w:docPartObj>
    </w:sdtPr>
    <w:sdtEndPr>
      <w:rPr>
        <w:noProof/>
      </w:rPr>
    </w:sdtEndPr>
    <w:sdtContent>
      <w:p w:rsidR="00F30CD3" w:rsidRDefault="00F30CD3" w:rsidP="00284197">
        <w:pPr>
          <w:pStyle w:val="Footer"/>
          <w:jc w:val="center"/>
          <w:rPr>
            <w:noProof/>
          </w:rPr>
        </w:pPr>
        <w:r>
          <w:fldChar w:fldCharType="begin"/>
        </w:r>
        <w:r>
          <w:instrText xml:space="preserve"> PAGE   \* MERGEFORMAT </w:instrText>
        </w:r>
        <w:r>
          <w:fldChar w:fldCharType="separate"/>
        </w:r>
        <w:r w:rsidR="00286EEA">
          <w:rPr>
            <w:noProof/>
          </w:rPr>
          <w:t>1</w:t>
        </w:r>
        <w:r>
          <w:rPr>
            <w:noProof/>
          </w:rPr>
          <w:fldChar w:fldCharType="end"/>
        </w:r>
      </w:p>
    </w:sdtContent>
  </w:sdt>
  <w:p w:rsidR="00F30CD3" w:rsidRDefault="00F30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34E" w:rsidRDefault="001D234E" w:rsidP="00F87E35">
      <w:r>
        <w:separator/>
      </w:r>
    </w:p>
  </w:footnote>
  <w:footnote w:type="continuationSeparator" w:id="0">
    <w:p w:rsidR="001D234E" w:rsidRDefault="001D234E" w:rsidP="00F87E35">
      <w:r>
        <w:continuationSeparator/>
      </w:r>
    </w:p>
  </w:footnote>
  <w:footnote w:id="1">
    <w:p w:rsidR="00F30CD3" w:rsidRPr="00757648" w:rsidRDefault="00F30CD3" w:rsidP="00CC2534">
      <w:pPr>
        <w:jc w:val="both"/>
        <w:rPr>
          <w:sz w:val="20"/>
          <w:szCs w:val="20"/>
        </w:rPr>
      </w:pPr>
      <w:r w:rsidRPr="00C525F6">
        <w:rPr>
          <w:rStyle w:val="FootnoteReference"/>
          <w:sz w:val="18"/>
          <w:szCs w:val="20"/>
        </w:rPr>
        <w:footnoteRef/>
      </w:r>
      <w:r w:rsidRPr="00C525F6">
        <w:rPr>
          <w:sz w:val="18"/>
          <w:szCs w:val="20"/>
        </w:rPr>
        <w:t xml:space="preserve">  The Mission comprised Mmes/Messrs. Anju Gaur (Sr. Water Resources Specialist &amp; Task Team</w:t>
      </w:r>
      <w:r>
        <w:rPr>
          <w:sz w:val="18"/>
          <w:szCs w:val="20"/>
        </w:rPr>
        <w:t xml:space="preserve"> Leader), Joop Stoutjesdijk (Lead</w:t>
      </w:r>
      <w:r w:rsidRPr="00C525F6">
        <w:rPr>
          <w:sz w:val="18"/>
          <w:szCs w:val="20"/>
        </w:rPr>
        <w:t xml:space="preserve"> Irrigation Engineer), </w:t>
      </w:r>
      <w:r w:rsidRPr="00C525F6">
        <w:rPr>
          <w:color w:val="000000"/>
          <w:sz w:val="18"/>
          <w:szCs w:val="20"/>
        </w:rPr>
        <w:t>Jacqueline Julian (Operations Analyst),  Manvinder</w:t>
      </w:r>
      <w:r>
        <w:rPr>
          <w:color w:val="000000"/>
          <w:sz w:val="18"/>
          <w:szCs w:val="20"/>
        </w:rPr>
        <w:t xml:space="preserve"> </w:t>
      </w:r>
      <w:r w:rsidRPr="00C525F6">
        <w:rPr>
          <w:color w:val="000000"/>
          <w:sz w:val="18"/>
          <w:szCs w:val="20"/>
        </w:rPr>
        <w:t>Mamak (Sr. Financial Management Specialist), Satyanarayan Panda (Procurement Specialist), Parthapriya Ghosh (Sr. Social Development Specialist), Tapas Paul (Sr. Environmental Specialist), Jun Matsumoto (Sr. Water Resources Management Specialist), C</w:t>
      </w:r>
      <w:r>
        <w:rPr>
          <w:color w:val="000000"/>
          <w:sz w:val="18"/>
          <w:szCs w:val="20"/>
        </w:rPr>
        <w:t>.</w:t>
      </w:r>
      <w:r w:rsidRPr="00C525F6">
        <w:rPr>
          <w:color w:val="000000"/>
          <w:sz w:val="18"/>
          <w:szCs w:val="20"/>
        </w:rPr>
        <w:t>S</w:t>
      </w:r>
      <w:r>
        <w:rPr>
          <w:color w:val="000000"/>
          <w:sz w:val="18"/>
          <w:szCs w:val="20"/>
        </w:rPr>
        <w:t>.</w:t>
      </w:r>
      <w:r w:rsidRPr="00C525F6">
        <w:rPr>
          <w:color w:val="000000"/>
          <w:sz w:val="18"/>
          <w:szCs w:val="20"/>
        </w:rPr>
        <w:t>Renjit (Institution Specialist Consultant), K.A.S. Mani (Groundwater Specialist – Consultant), Paul Singh Sidhu (Agriculture Specialist – Consultant) and Konda</w:t>
      </w:r>
      <w:r>
        <w:rPr>
          <w:color w:val="000000"/>
          <w:sz w:val="18"/>
          <w:szCs w:val="20"/>
        </w:rPr>
        <w:t xml:space="preserve"> </w:t>
      </w:r>
      <w:r w:rsidRPr="00C525F6">
        <w:rPr>
          <w:color w:val="000000"/>
          <w:sz w:val="18"/>
          <w:szCs w:val="20"/>
        </w:rPr>
        <w:t>Chawa (</w:t>
      </w:r>
      <w:r w:rsidRPr="00C525F6">
        <w:rPr>
          <w:sz w:val="18"/>
          <w:szCs w:val="20"/>
        </w:rPr>
        <w:t>Adult Learning and Farmer Field Schools Specialist</w:t>
      </w:r>
      <w:r w:rsidRPr="00C525F6">
        <w:rPr>
          <w:color w:val="000000"/>
          <w:sz w:val="18"/>
          <w:szCs w:val="20"/>
        </w:rPr>
        <w:t>)</w:t>
      </w:r>
    </w:p>
    <w:p w:rsidR="00F30CD3" w:rsidRDefault="00F30CD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F30CD3">
      <w:trPr>
        <w:trHeight w:val="288"/>
      </w:trPr>
      <w:sdt>
        <w:sdtPr>
          <w:rPr>
            <w:rFonts w:asciiTheme="majorHAnsi" w:eastAsiaTheme="majorEastAsia" w:hAnsiTheme="majorHAnsi" w:cstheme="majorBidi"/>
            <w:sz w:val="18"/>
            <w:szCs w:val="36"/>
          </w:rPr>
          <w:alias w:val="Title"/>
          <w:id w:val="-1565404839"/>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F30CD3" w:rsidRPr="00C23E03" w:rsidRDefault="00F30CD3" w:rsidP="002D3B6D">
              <w:pPr>
                <w:pStyle w:val="Header"/>
                <w:jc w:val="right"/>
                <w:rPr>
                  <w:rFonts w:asciiTheme="majorHAnsi" w:eastAsiaTheme="majorEastAsia" w:hAnsiTheme="majorHAnsi" w:cstheme="majorBidi"/>
                  <w:sz w:val="18"/>
                  <w:szCs w:val="36"/>
                </w:rPr>
              </w:pPr>
              <w:r w:rsidRPr="00C23E03">
                <w:rPr>
                  <w:rFonts w:asciiTheme="majorHAnsi" w:eastAsiaTheme="majorEastAsia" w:hAnsiTheme="majorHAnsi" w:cstheme="majorBidi"/>
                  <w:sz w:val="18"/>
                  <w:szCs w:val="36"/>
                </w:rPr>
                <w:t xml:space="preserve">World Bank </w:t>
              </w:r>
              <w:r>
                <w:rPr>
                  <w:rFonts w:asciiTheme="majorHAnsi" w:eastAsiaTheme="majorEastAsia" w:hAnsiTheme="majorHAnsi" w:cstheme="majorBidi"/>
                  <w:sz w:val="18"/>
                  <w:szCs w:val="36"/>
                </w:rPr>
                <w:t xml:space="preserve">Mid Term Implementation </w:t>
              </w:r>
              <w:r w:rsidRPr="00C23E03">
                <w:rPr>
                  <w:rFonts w:asciiTheme="majorHAnsi" w:eastAsiaTheme="majorEastAsia" w:hAnsiTheme="majorHAnsi" w:cstheme="majorBidi"/>
                  <w:sz w:val="18"/>
                  <w:szCs w:val="36"/>
                </w:rPr>
                <w:t>Support and Review Mission</w:t>
              </w:r>
              <w:r>
                <w:rPr>
                  <w:rFonts w:asciiTheme="majorHAnsi" w:eastAsiaTheme="majorEastAsia" w:hAnsiTheme="majorHAnsi" w:cstheme="majorBidi"/>
                  <w:sz w:val="18"/>
                  <w:szCs w:val="36"/>
                </w:rPr>
                <w:t>, August 18-28,</w:t>
              </w:r>
            </w:p>
          </w:tc>
        </w:sdtContent>
      </w:sdt>
      <w:sdt>
        <w:sdtPr>
          <w:rPr>
            <w:rFonts w:asciiTheme="majorHAnsi" w:eastAsiaTheme="majorEastAsia" w:hAnsiTheme="majorHAnsi" w:cstheme="majorBidi"/>
            <w:b/>
            <w:bCs/>
            <w:color w:val="4F81BD" w:themeColor="accent1"/>
            <w:sz w:val="18"/>
            <w:szCs w:val="36"/>
          </w:rPr>
          <w:alias w:val="Year"/>
          <w:id w:val="-1158617600"/>
          <w:dataBinding w:prefixMappings="xmlns:ns0='http://schemas.microsoft.com/office/2006/coverPageProps'" w:xpath="/ns0:CoverPageProperties[1]/ns0:PublishDate[1]" w:storeItemID="{55AF091B-3C7A-41E3-B477-F2FDAA23CFDA}"/>
          <w:date w:fullDate="2014-02-02T00:00:00Z">
            <w:dateFormat w:val="yyyy"/>
            <w:lid w:val="en-US"/>
            <w:storeMappedDataAs w:val="dateTime"/>
            <w:calendar w:val="gregorian"/>
          </w:date>
        </w:sdtPr>
        <w:sdtEndPr/>
        <w:sdtContent>
          <w:tc>
            <w:tcPr>
              <w:tcW w:w="1105" w:type="dxa"/>
            </w:tcPr>
            <w:p w:rsidR="00F30CD3" w:rsidRPr="00C23E03" w:rsidRDefault="00F30CD3">
              <w:pPr>
                <w:pStyle w:val="Header"/>
                <w:rPr>
                  <w:rFonts w:asciiTheme="majorHAnsi" w:eastAsiaTheme="majorEastAsia" w:hAnsiTheme="majorHAnsi" w:cstheme="majorBidi"/>
                  <w:b/>
                  <w:bCs/>
                  <w:color w:val="4F81BD" w:themeColor="accent1"/>
                  <w:sz w:val="18"/>
                  <w:szCs w:val="36"/>
                </w:rPr>
              </w:pPr>
              <w:r>
                <w:rPr>
                  <w:rFonts w:asciiTheme="majorHAnsi" w:eastAsiaTheme="majorEastAsia" w:hAnsiTheme="majorHAnsi" w:cstheme="majorBidi"/>
                  <w:b/>
                  <w:bCs/>
                  <w:color w:val="4F81BD" w:themeColor="accent1"/>
                  <w:sz w:val="18"/>
                  <w:szCs w:val="36"/>
                </w:rPr>
                <w:t>2014</w:t>
              </w:r>
            </w:p>
          </w:tc>
        </w:sdtContent>
      </w:sdt>
    </w:tr>
  </w:tbl>
  <w:p w:rsidR="00F30CD3" w:rsidRDefault="00F30CD3" w:rsidP="00B17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48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46148D"/>
    <w:multiLevelType w:val="hybridMultilevel"/>
    <w:tmpl w:val="2262913A"/>
    <w:lvl w:ilvl="0" w:tplc="75B89636">
      <w:start w:val="1"/>
      <w:numFmt w:val="lowerLetter"/>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2D6F0C"/>
    <w:multiLevelType w:val="hybridMultilevel"/>
    <w:tmpl w:val="3348D550"/>
    <w:lvl w:ilvl="0" w:tplc="E034E5F0">
      <w:start w:val="1"/>
      <w:numFmt w:val="decimal"/>
      <w:lvlText w:val="%1."/>
      <w:lvlJc w:val="left"/>
      <w:pPr>
        <w:ind w:left="2970" w:hanging="360"/>
      </w:pPr>
      <w:rPr>
        <w:rFonts w:hint="default"/>
        <w:b w:val="0"/>
        <w:i w:val="0"/>
      </w:rPr>
    </w:lvl>
    <w:lvl w:ilvl="1" w:tplc="14DCB84A">
      <w:start w:val="1"/>
      <w:numFmt w:val="lowerRoman"/>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B7DA8"/>
    <w:multiLevelType w:val="hybridMultilevel"/>
    <w:tmpl w:val="E24880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3D45696"/>
    <w:multiLevelType w:val="hybridMultilevel"/>
    <w:tmpl w:val="0FC45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D0805"/>
    <w:multiLevelType w:val="hybridMultilevel"/>
    <w:tmpl w:val="91526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9FA4CC5"/>
    <w:multiLevelType w:val="hybridMultilevel"/>
    <w:tmpl w:val="CB60B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A73FFA"/>
    <w:multiLevelType w:val="hybridMultilevel"/>
    <w:tmpl w:val="28A6B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151C6D"/>
    <w:multiLevelType w:val="hybridMultilevel"/>
    <w:tmpl w:val="908AA63C"/>
    <w:lvl w:ilvl="0" w:tplc="04090001">
      <w:start w:val="1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90A3F"/>
    <w:multiLevelType w:val="hybridMultilevel"/>
    <w:tmpl w:val="AB902822"/>
    <w:lvl w:ilvl="0" w:tplc="D49AC132">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46CFE"/>
    <w:multiLevelType w:val="hybridMultilevel"/>
    <w:tmpl w:val="AE08F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3B227F"/>
    <w:multiLevelType w:val="hybridMultilevel"/>
    <w:tmpl w:val="3348D550"/>
    <w:lvl w:ilvl="0" w:tplc="E034E5F0">
      <w:start w:val="1"/>
      <w:numFmt w:val="decimal"/>
      <w:lvlText w:val="%1."/>
      <w:lvlJc w:val="left"/>
      <w:pPr>
        <w:ind w:left="2970" w:hanging="360"/>
      </w:pPr>
      <w:rPr>
        <w:rFonts w:hint="default"/>
        <w:b w:val="0"/>
        <w:i w:val="0"/>
      </w:rPr>
    </w:lvl>
    <w:lvl w:ilvl="1" w:tplc="14DCB84A">
      <w:start w:val="1"/>
      <w:numFmt w:val="lowerRoman"/>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3E347B"/>
    <w:multiLevelType w:val="hybridMultilevel"/>
    <w:tmpl w:val="7BF0155C"/>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6784A37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D531AF"/>
    <w:multiLevelType w:val="hybridMultilevel"/>
    <w:tmpl w:val="AA5E7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E4746E"/>
    <w:multiLevelType w:val="hybridMultilevel"/>
    <w:tmpl w:val="C860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562393"/>
    <w:multiLevelType w:val="hybridMultilevel"/>
    <w:tmpl w:val="D586F33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4AB96C8A"/>
    <w:multiLevelType w:val="hybridMultilevel"/>
    <w:tmpl w:val="AE08F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6774A8"/>
    <w:multiLevelType w:val="hybridMultilevel"/>
    <w:tmpl w:val="AF141E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2943A6"/>
    <w:multiLevelType w:val="multilevel"/>
    <w:tmpl w:val="ABBA9A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F24243F"/>
    <w:multiLevelType w:val="hybridMultilevel"/>
    <w:tmpl w:val="B8C27B5C"/>
    <w:lvl w:ilvl="0" w:tplc="0F3E1C7E">
      <w:start w:val="1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347078"/>
    <w:multiLevelType w:val="hybridMultilevel"/>
    <w:tmpl w:val="1952B5A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097549C"/>
    <w:multiLevelType w:val="hybridMultilevel"/>
    <w:tmpl w:val="48DA45CA"/>
    <w:lvl w:ilvl="0" w:tplc="B9F47598">
      <w:start w:val="1"/>
      <w:numFmt w:val="decimal"/>
      <w:lvlText w:val="%1."/>
      <w:lvlJc w:val="left"/>
      <w:pPr>
        <w:ind w:left="2340" w:hanging="360"/>
      </w:pPr>
      <w:rPr>
        <w:b w:val="0"/>
        <w:i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39414F"/>
    <w:multiLevelType w:val="hybridMultilevel"/>
    <w:tmpl w:val="889E77F4"/>
    <w:lvl w:ilvl="0" w:tplc="2C0AE18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4E07975"/>
    <w:multiLevelType w:val="hybridMultilevel"/>
    <w:tmpl w:val="7BF0155C"/>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6784A37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D27DB5"/>
    <w:multiLevelType w:val="hybridMultilevel"/>
    <w:tmpl w:val="D6BC6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3"/>
  </w:num>
  <w:num w:numId="6">
    <w:abstractNumId w:val="5"/>
  </w:num>
  <w:num w:numId="7">
    <w:abstractNumId w:val="0"/>
  </w:num>
  <w:num w:numId="8">
    <w:abstractNumId w:val="19"/>
  </w:num>
  <w:num w:numId="9">
    <w:abstractNumId w:val="16"/>
  </w:num>
  <w:num w:numId="10">
    <w:abstractNumId w:val="18"/>
  </w:num>
  <w:num w:numId="11">
    <w:abstractNumId w:val="20"/>
  </w:num>
  <w:num w:numId="12">
    <w:abstractNumId w:val="7"/>
  </w:num>
  <w:num w:numId="13">
    <w:abstractNumId w:val="22"/>
  </w:num>
  <w:num w:numId="14">
    <w:abstractNumId w:val="1"/>
  </w:num>
  <w:num w:numId="15">
    <w:abstractNumId w:val="9"/>
  </w:num>
  <w:num w:numId="16">
    <w:abstractNumId w:val="1"/>
    <w:lvlOverride w:ilvl="0">
      <w:startOverride w:val="1"/>
    </w:lvlOverride>
  </w:num>
  <w:num w:numId="17">
    <w:abstractNumId w:val="14"/>
  </w:num>
  <w:num w:numId="18">
    <w:abstractNumId w:val="24"/>
  </w:num>
  <w:num w:numId="19">
    <w:abstractNumId w:val="15"/>
  </w:num>
  <w:num w:numId="20">
    <w:abstractNumId w:val="17"/>
  </w:num>
  <w:num w:numId="21">
    <w:abstractNumId w:val="6"/>
  </w:num>
  <w:num w:numId="22">
    <w:abstractNumId w:val="3"/>
  </w:num>
  <w:num w:numId="23">
    <w:abstractNumId w:val="10"/>
  </w:num>
  <w:num w:numId="24">
    <w:abstractNumId w:val="8"/>
  </w:num>
  <w:num w:numId="25">
    <w:abstractNumId w:val="11"/>
  </w:num>
  <w:num w:numId="26">
    <w:abstractNumId w:val="4"/>
  </w:num>
  <w:num w:numId="2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8A"/>
    <w:rsid w:val="00001D9E"/>
    <w:rsid w:val="000021FF"/>
    <w:rsid w:val="00002C97"/>
    <w:rsid w:val="000035E2"/>
    <w:rsid w:val="00003ACD"/>
    <w:rsid w:val="00004CD9"/>
    <w:rsid w:val="000053B8"/>
    <w:rsid w:val="00005408"/>
    <w:rsid w:val="0000554C"/>
    <w:rsid w:val="00006396"/>
    <w:rsid w:val="00007F2A"/>
    <w:rsid w:val="000105EC"/>
    <w:rsid w:val="000115A1"/>
    <w:rsid w:val="00011A26"/>
    <w:rsid w:val="000123FF"/>
    <w:rsid w:val="0001248C"/>
    <w:rsid w:val="000126D1"/>
    <w:rsid w:val="00012F9F"/>
    <w:rsid w:val="000133B3"/>
    <w:rsid w:val="00013C27"/>
    <w:rsid w:val="00013F9D"/>
    <w:rsid w:val="00015050"/>
    <w:rsid w:val="00020005"/>
    <w:rsid w:val="00020092"/>
    <w:rsid w:val="000201EC"/>
    <w:rsid w:val="00020498"/>
    <w:rsid w:val="00021B2A"/>
    <w:rsid w:val="00023D5D"/>
    <w:rsid w:val="00024B1A"/>
    <w:rsid w:val="00025AD3"/>
    <w:rsid w:val="00025F04"/>
    <w:rsid w:val="0002736C"/>
    <w:rsid w:val="000276A7"/>
    <w:rsid w:val="00030AE7"/>
    <w:rsid w:val="00030FE8"/>
    <w:rsid w:val="00031029"/>
    <w:rsid w:val="000313F9"/>
    <w:rsid w:val="00031ADD"/>
    <w:rsid w:val="00032284"/>
    <w:rsid w:val="00032998"/>
    <w:rsid w:val="00032B09"/>
    <w:rsid w:val="00032BD8"/>
    <w:rsid w:val="00032F5A"/>
    <w:rsid w:val="00033319"/>
    <w:rsid w:val="0003337E"/>
    <w:rsid w:val="00034C6F"/>
    <w:rsid w:val="00036091"/>
    <w:rsid w:val="0003705D"/>
    <w:rsid w:val="00037937"/>
    <w:rsid w:val="00037C34"/>
    <w:rsid w:val="0004062A"/>
    <w:rsid w:val="000410FB"/>
    <w:rsid w:val="00041C6E"/>
    <w:rsid w:val="00042E4B"/>
    <w:rsid w:val="0004494B"/>
    <w:rsid w:val="000465A8"/>
    <w:rsid w:val="000472C1"/>
    <w:rsid w:val="00047AE4"/>
    <w:rsid w:val="00050210"/>
    <w:rsid w:val="0005105A"/>
    <w:rsid w:val="0005165A"/>
    <w:rsid w:val="00051ABA"/>
    <w:rsid w:val="000538C9"/>
    <w:rsid w:val="00053A10"/>
    <w:rsid w:val="00054E93"/>
    <w:rsid w:val="00054F5D"/>
    <w:rsid w:val="00055752"/>
    <w:rsid w:val="00055925"/>
    <w:rsid w:val="00055F62"/>
    <w:rsid w:val="000563F1"/>
    <w:rsid w:val="00056605"/>
    <w:rsid w:val="00056D3C"/>
    <w:rsid w:val="000577E7"/>
    <w:rsid w:val="00060B95"/>
    <w:rsid w:val="0006181F"/>
    <w:rsid w:val="00062203"/>
    <w:rsid w:val="00064CDF"/>
    <w:rsid w:val="000658EB"/>
    <w:rsid w:val="00066171"/>
    <w:rsid w:val="000676B8"/>
    <w:rsid w:val="0007022C"/>
    <w:rsid w:val="00070ED4"/>
    <w:rsid w:val="000716BF"/>
    <w:rsid w:val="0007177B"/>
    <w:rsid w:val="000719E0"/>
    <w:rsid w:val="00071B2C"/>
    <w:rsid w:val="00071F72"/>
    <w:rsid w:val="0007342E"/>
    <w:rsid w:val="000738AE"/>
    <w:rsid w:val="0007448A"/>
    <w:rsid w:val="00074889"/>
    <w:rsid w:val="000756AF"/>
    <w:rsid w:val="00075E3D"/>
    <w:rsid w:val="000763F0"/>
    <w:rsid w:val="00080252"/>
    <w:rsid w:val="000804D2"/>
    <w:rsid w:val="0008074D"/>
    <w:rsid w:val="00080837"/>
    <w:rsid w:val="0008132A"/>
    <w:rsid w:val="00081690"/>
    <w:rsid w:val="00082A94"/>
    <w:rsid w:val="00082DBC"/>
    <w:rsid w:val="0008303C"/>
    <w:rsid w:val="000831EA"/>
    <w:rsid w:val="00083507"/>
    <w:rsid w:val="00083701"/>
    <w:rsid w:val="000840CB"/>
    <w:rsid w:val="00084AEE"/>
    <w:rsid w:val="00085143"/>
    <w:rsid w:val="00086C44"/>
    <w:rsid w:val="00086EEB"/>
    <w:rsid w:val="000872CF"/>
    <w:rsid w:val="000906DD"/>
    <w:rsid w:val="00090A61"/>
    <w:rsid w:val="00090C31"/>
    <w:rsid w:val="00091CDA"/>
    <w:rsid w:val="00091EB5"/>
    <w:rsid w:val="00091FE5"/>
    <w:rsid w:val="00092945"/>
    <w:rsid w:val="00093986"/>
    <w:rsid w:val="000944AC"/>
    <w:rsid w:val="000944C1"/>
    <w:rsid w:val="000945FB"/>
    <w:rsid w:val="00094782"/>
    <w:rsid w:val="00094A7C"/>
    <w:rsid w:val="00095160"/>
    <w:rsid w:val="0009536A"/>
    <w:rsid w:val="000955F4"/>
    <w:rsid w:val="00095E33"/>
    <w:rsid w:val="00096320"/>
    <w:rsid w:val="00096398"/>
    <w:rsid w:val="000971D1"/>
    <w:rsid w:val="000978BC"/>
    <w:rsid w:val="00097956"/>
    <w:rsid w:val="00097B0A"/>
    <w:rsid w:val="000A3928"/>
    <w:rsid w:val="000A4650"/>
    <w:rsid w:val="000A4F32"/>
    <w:rsid w:val="000A5F8C"/>
    <w:rsid w:val="000A6F95"/>
    <w:rsid w:val="000A723A"/>
    <w:rsid w:val="000A79D7"/>
    <w:rsid w:val="000A7D5B"/>
    <w:rsid w:val="000B0E13"/>
    <w:rsid w:val="000B21FA"/>
    <w:rsid w:val="000B2338"/>
    <w:rsid w:val="000B3B7B"/>
    <w:rsid w:val="000B4FE2"/>
    <w:rsid w:val="000B5A26"/>
    <w:rsid w:val="000B77F1"/>
    <w:rsid w:val="000B7972"/>
    <w:rsid w:val="000B7CD5"/>
    <w:rsid w:val="000C03C1"/>
    <w:rsid w:val="000C121D"/>
    <w:rsid w:val="000C1635"/>
    <w:rsid w:val="000C1736"/>
    <w:rsid w:val="000C1C6B"/>
    <w:rsid w:val="000C1CBC"/>
    <w:rsid w:val="000C243F"/>
    <w:rsid w:val="000C2DB9"/>
    <w:rsid w:val="000C30F0"/>
    <w:rsid w:val="000C3723"/>
    <w:rsid w:val="000C3DF2"/>
    <w:rsid w:val="000D1C9E"/>
    <w:rsid w:val="000D2B01"/>
    <w:rsid w:val="000D2DBD"/>
    <w:rsid w:val="000D3221"/>
    <w:rsid w:val="000D32F3"/>
    <w:rsid w:val="000D3AAB"/>
    <w:rsid w:val="000D4D28"/>
    <w:rsid w:val="000D4D7A"/>
    <w:rsid w:val="000D588D"/>
    <w:rsid w:val="000D5FCD"/>
    <w:rsid w:val="000D65CE"/>
    <w:rsid w:val="000E0340"/>
    <w:rsid w:val="000E0BE0"/>
    <w:rsid w:val="000E0CD5"/>
    <w:rsid w:val="000E1A9A"/>
    <w:rsid w:val="000E1CD6"/>
    <w:rsid w:val="000E21F3"/>
    <w:rsid w:val="000E407C"/>
    <w:rsid w:val="000E5FC0"/>
    <w:rsid w:val="000E738B"/>
    <w:rsid w:val="000E7484"/>
    <w:rsid w:val="000E7845"/>
    <w:rsid w:val="000F00EC"/>
    <w:rsid w:val="000F04C4"/>
    <w:rsid w:val="000F05C2"/>
    <w:rsid w:val="000F0667"/>
    <w:rsid w:val="000F2C2F"/>
    <w:rsid w:val="000F33A6"/>
    <w:rsid w:val="000F4CEC"/>
    <w:rsid w:val="000F4FF9"/>
    <w:rsid w:val="000F5A02"/>
    <w:rsid w:val="000F5FF8"/>
    <w:rsid w:val="000F6010"/>
    <w:rsid w:val="000F6B9E"/>
    <w:rsid w:val="000F7A37"/>
    <w:rsid w:val="000F7C03"/>
    <w:rsid w:val="00100B65"/>
    <w:rsid w:val="00100FC8"/>
    <w:rsid w:val="0010111E"/>
    <w:rsid w:val="00101A65"/>
    <w:rsid w:val="00101BEA"/>
    <w:rsid w:val="00101D30"/>
    <w:rsid w:val="0010291D"/>
    <w:rsid w:val="00102929"/>
    <w:rsid w:val="00102B7E"/>
    <w:rsid w:val="00102CD7"/>
    <w:rsid w:val="001032F1"/>
    <w:rsid w:val="00104785"/>
    <w:rsid w:val="00104927"/>
    <w:rsid w:val="001069E8"/>
    <w:rsid w:val="0011085F"/>
    <w:rsid w:val="00110A8D"/>
    <w:rsid w:val="0011151A"/>
    <w:rsid w:val="00111690"/>
    <w:rsid w:val="00111F81"/>
    <w:rsid w:val="001147F5"/>
    <w:rsid w:val="00114D67"/>
    <w:rsid w:val="00115188"/>
    <w:rsid w:val="001152D2"/>
    <w:rsid w:val="0011595D"/>
    <w:rsid w:val="0011657A"/>
    <w:rsid w:val="00116DB2"/>
    <w:rsid w:val="00117092"/>
    <w:rsid w:val="0011788D"/>
    <w:rsid w:val="001200CC"/>
    <w:rsid w:val="00120CDD"/>
    <w:rsid w:val="0012149C"/>
    <w:rsid w:val="00121864"/>
    <w:rsid w:val="00123734"/>
    <w:rsid w:val="00124AC3"/>
    <w:rsid w:val="00124AEA"/>
    <w:rsid w:val="00125F00"/>
    <w:rsid w:val="001267F5"/>
    <w:rsid w:val="00126B11"/>
    <w:rsid w:val="001273C4"/>
    <w:rsid w:val="0013028C"/>
    <w:rsid w:val="00131ABF"/>
    <w:rsid w:val="001320D3"/>
    <w:rsid w:val="00132563"/>
    <w:rsid w:val="001328AC"/>
    <w:rsid w:val="00134656"/>
    <w:rsid w:val="00134659"/>
    <w:rsid w:val="00134863"/>
    <w:rsid w:val="00135F6C"/>
    <w:rsid w:val="00136676"/>
    <w:rsid w:val="00140A47"/>
    <w:rsid w:val="001414F0"/>
    <w:rsid w:val="00141B95"/>
    <w:rsid w:val="00141EE8"/>
    <w:rsid w:val="00141F33"/>
    <w:rsid w:val="00142020"/>
    <w:rsid w:val="00142155"/>
    <w:rsid w:val="0014313D"/>
    <w:rsid w:val="001436C5"/>
    <w:rsid w:val="001440DD"/>
    <w:rsid w:val="001441FD"/>
    <w:rsid w:val="00146A45"/>
    <w:rsid w:val="001500C1"/>
    <w:rsid w:val="00151020"/>
    <w:rsid w:val="00151A2E"/>
    <w:rsid w:val="0015201F"/>
    <w:rsid w:val="001528FF"/>
    <w:rsid w:val="00152B7B"/>
    <w:rsid w:val="00152D51"/>
    <w:rsid w:val="00152F07"/>
    <w:rsid w:val="00153554"/>
    <w:rsid w:val="00154A1D"/>
    <w:rsid w:val="00155C3D"/>
    <w:rsid w:val="00156EAC"/>
    <w:rsid w:val="00160CBA"/>
    <w:rsid w:val="00161910"/>
    <w:rsid w:val="001620E5"/>
    <w:rsid w:val="00162158"/>
    <w:rsid w:val="001624E2"/>
    <w:rsid w:val="001624F3"/>
    <w:rsid w:val="001628FA"/>
    <w:rsid w:val="00162FA7"/>
    <w:rsid w:val="00165E32"/>
    <w:rsid w:val="00167838"/>
    <w:rsid w:val="00167966"/>
    <w:rsid w:val="001679C2"/>
    <w:rsid w:val="00167DBC"/>
    <w:rsid w:val="001711EB"/>
    <w:rsid w:val="0017225A"/>
    <w:rsid w:val="0017266F"/>
    <w:rsid w:val="00172A22"/>
    <w:rsid w:val="00172CBC"/>
    <w:rsid w:val="00172ECA"/>
    <w:rsid w:val="00173548"/>
    <w:rsid w:val="0017363E"/>
    <w:rsid w:val="00173EA1"/>
    <w:rsid w:val="00174227"/>
    <w:rsid w:val="00174BE2"/>
    <w:rsid w:val="0017548F"/>
    <w:rsid w:val="00175CF8"/>
    <w:rsid w:val="001778BD"/>
    <w:rsid w:val="001778F0"/>
    <w:rsid w:val="00177D5D"/>
    <w:rsid w:val="001801B5"/>
    <w:rsid w:val="00180780"/>
    <w:rsid w:val="0018081A"/>
    <w:rsid w:val="0018117C"/>
    <w:rsid w:val="00181810"/>
    <w:rsid w:val="001826B8"/>
    <w:rsid w:val="0018282E"/>
    <w:rsid w:val="00183352"/>
    <w:rsid w:val="00183926"/>
    <w:rsid w:val="00184072"/>
    <w:rsid w:val="001844FF"/>
    <w:rsid w:val="00184815"/>
    <w:rsid w:val="00185426"/>
    <w:rsid w:val="00187B77"/>
    <w:rsid w:val="00187CEC"/>
    <w:rsid w:val="00190576"/>
    <w:rsid w:val="00190824"/>
    <w:rsid w:val="00190BD2"/>
    <w:rsid w:val="00191B5C"/>
    <w:rsid w:val="00191E6A"/>
    <w:rsid w:val="0019210B"/>
    <w:rsid w:val="001931B7"/>
    <w:rsid w:val="0019352C"/>
    <w:rsid w:val="001935C3"/>
    <w:rsid w:val="00193888"/>
    <w:rsid w:val="00193F5A"/>
    <w:rsid w:val="0019438C"/>
    <w:rsid w:val="001943B6"/>
    <w:rsid w:val="0019448D"/>
    <w:rsid w:val="00195021"/>
    <w:rsid w:val="00195C17"/>
    <w:rsid w:val="00195DDE"/>
    <w:rsid w:val="0019662A"/>
    <w:rsid w:val="00196D38"/>
    <w:rsid w:val="001977A3"/>
    <w:rsid w:val="001A041C"/>
    <w:rsid w:val="001A08E0"/>
    <w:rsid w:val="001A18B7"/>
    <w:rsid w:val="001A1DC0"/>
    <w:rsid w:val="001A1F31"/>
    <w:rsid w:val="001A2367"/>
    <w:rsid w:val="001A25B8"/>
    <w:rsid w:val="001A2801"/>
    <w:rsid w:val="001A2AA8"/>
    <w:rsid w:val="001A3105"/>
    <w:rsid w:val="001A57CB"/>
    <w:rsid w:val="001A57F0"/>
    <w:rsid w:val="001A5A12"/>
    <w:rsid w:val="001A661F"/>
    <w:rsid w:val="001A76F1"/>
    <w:rsid w:val="001A7936"/>
    <w:rsid w:val="001A79BC"/>
    <w:rsid w:val="001B1AB5"/>
    <w:rsid w:val="001B3BA2"/>
    <w:rsid w:val="001B4347"/>
    <w:rsid w:val="001B48C1"/>
    <w:rsid w:val="001B5938"/>
    <w:rsid w:val="001B5DB6"/>
    <w:rsid w:val="001B63CC"/>
    <w:rsid w:val="001B69D3"/>
    <w:rsid w:val="001B73B8"/>
    <w:rsid w:val="001C0164"/>
    <w:rsid w:val="001C07E6"/>
    <w:rsid w:val="001C0F2A"/>
    <w:rsid w:val="001C1142"/>
    <w:rsid w:val="001C2B83"/>
    <w:rsid w:val="001C2FA9"/>
    <w:rsid w:val="001C3666"/>
    <w:rsid w:val="001C3B28"/>
    <w:rsid w:val="001C425C"/>
    <w:rsid w:val="001C4B9F"/>
    <w:rsid w:val="001C592F"/>
    <w:rsid w:val="001C5E34"/>
    <w:rsid w:val="001C62C5"/>
    <w:rsid w:val="001C6732"/>
    <w:rsid w:val="001C7751"/>
    <w:rsid w:val="001C7CDB"/>
    <w:rsid w:val="001D0665"/>
    <w:rsid w:val="001D0735"/>
    <w:rsid w:val="001D150F"/>
    <w:rsid w:val="001D1572"/>
    <w:rsid w:val="001D1C3C"/>
    <w:rsid w:val="001D234E"/>
    <w:rsid w:val="001D278C"/>
    <w:rsid w:val="001D555D"/>
    <w:rsid w:val="001D5FE2"/>
    <w:rsid w:val="001D60F4"/>
    <w:rsid w:val="001D6C16"/>
    <w:rsid w:val="001D6D81"/>
    <w:rsid w:val="001E0029"/>
    <w:rsid w:val="001E03C7"/>
    <w:rsid w:val="001E086A"/>
    <w:rsid w:val="001E0EB4"/>
    <w:rsid w:val="001E0F8E"/>
    <w:rsid w:val="001E2572"/>
    <w:rsid w:val="001E2DD2"/>
    <w:rsid w:val="001E46D2"/>
    <w:rsid w:val="001E527D"/>
    <w:rsid w:val="001E59DF"/>
    <w:rsid w:val="001E6A4D"/>
    <w:rsid w:val="001F014A"/>
    <w:rsid w:val="001F0A05"/>
    <w:rsid w:val="001F0F6D"/>
    <w:rsid w:val="001F0FD7"/>
    <w:rsid w:val="001F1432"/>
    <w:rsid w:val="001F157C"/>
    <w:rsid w:val="001F1590"/>
    <w:rsid w:val="001F15A2"/>
    <w:rsid w:val="001F2549"/>
    <w:rsid w:val="001F3DDB"/>
    <w:rsid w:val="001F4B8D"/>
    <w:rsid w:val="001F4C7D"/>
    <w:rsid w:val="001F5BD8"/>
    <w:rsid w:val="001F5DDA"/>
    <w:rsid w:val="001F68EB"/>
    <w:rsid w:val="001F7CA6"/>
    <w:rsid w:val="001F7D88"/>
    <w:rsid w:val="001F7EB1"/>
    <w:rsid w:val="002000D3"/>
    <w:rsid w:val="0020012D"/>
    <w:rsid w:val="00200D55"/>
    <w:rsid w:val="0020207D"/>
    <w:rsid w:val="00202652"/>
    <w:rsid w:val="002034AE"/>
    <w:rsid w:val="00203C9C"/>
    <w:rsid w:val="002044E3"/>
    <w:rsid w:val="002055B7"/>
    <w:rsid w:val="002055C9"/>
    <w:rsid w:val="00205944"/>
    <w:rsid w:val="00205C41"/>
    <w:rsid w:val="0020647D"/>
    <w:rsid w:val="00207066"/>
    <w:rsid w:val="00210DA9"/>
    <w:rsid w:val="002133AD"/>
    <w:rsid w:val="00213672"/>
    <w:rsid w:val="002141E5"/>
    <w:rsid w:val="00214FED"/>
    <w:rsid w:val="002164B4"/>
    <w:rsid w:val="002168B2"/>
    <w:rsid w:val="00216E40"/>
    <w:rsid w:val="00217565"/>
    <w:rsid w:val="00217785"/>
    <w:rsid w:val="00217878"/>
    <w:rsid w:val="00221794"/>
    <w:rsid w:val="00222620"/>
    <w:rsid w:val="002232A8"/>
    <w:rsid w:val="00223889"/>
    <w:rsid w:val="002255C7"/>
    <w:rsid w:val="00225BBA"/>
    <w:rsid w:val="00227283"/>
    <w:rsid w:val="002274FE"/>
    <w:rsid w:val="002300D7"/>
    <w:rsid w:val="0023037E"/>
    <w:rsid w:val="00230722"/>
    <w:rsid w:val="00232243"/>
    <w:rsid w:val="00233F8E"/>
    <w:rsid w:val="00234B73"/>
    <w:rsid w:val="00234D78"/>
    <w:rsid w:val="002351F8"/>
    <w:rsid w:val="002375B8"/>
    <w:rsid w:val="002400DE"/>
    <w:rsid w:val="00240BC1"/>
    <w:rsid w:val="002410B6"/>
    <w:rsid w:val="002417B4"/>
    <w:rsid w:val="00241CCE"/>
    <w:rsid w:val="00241D33"/>
    <w:rsid w:val="00241E6A"/>
    <w:rsid w:val="00243836"/>
    <w:rsid w:val="00244548"/>
    <w:rsid w:val="00244842"/>
    <w:rsid w:val="002465F1"/>
    <w:rsid w:val="00246A25"/>
    <w:rsid w:val="00246C96"/>
    <w:rsid w:val="00246CE0"/>
    <w:rsid w:val="00247DDE"/>
    <w:rsid w:val="00250FCF"/>
    <w:rsid w:val="002512A0"/>
    <w:rsid w:val="00251D24"/>
    <w:rsid w:val="00252093"/>
    <w:rsid w:val="00252150"/>
    <w:rsid w:val="00252B91"/>
    <w:rsid w:val="00252EF4"/>
    <w:rsid w:val="0025336F"/>
    <w:rsid w:val="0025348A"/>
    <w:rsid w:val="002548FE"/>
    <w:rsid w:val="0025561D"/>
    <w:rsid w:val="00255A6C"/>
    <w:rsid w:val="00255AD2"/>
    <w:rsid w:val="002564BA"/>
    <w:rsid w:val="00257303"/>
    <w:rsid w:val="0025742F"/>
    <w:rsid w:val="002576D8"/>
    <w:rsid w:val="00257F57"/>
    <w:rsid w:val="002609CA"/>
    <w:rsid w:val="00260C33"/>
    <w:rsid w:val="00260C52"/>
    <w:rsid w:val="0026173B"/>
    <w:rsid w:val="002620FA"/>
    <w:rsid w:val="002625FB"/>
    <w:rsid w:val="00262839"/>
    <w:rsid w:val="002630BC"/>
    <w:rsid w:val="00263BE9"/>
    <w:rsid w:val="00264D5F"/>
    <w:rsid w:val="00264F3E"/>
    <w:rsid w:val="002658BF"/>
    <w:rsid w:val="002660F5"/>
    <w:rsid w:val="002661DF"/>
    <w:rsid w:val="00266A1A"/>
    <w:rsid w:val="002670A1"/>
    <w:rsid w:val="002673E5"/>
    <w:rsid w:val="0026766B"/>
    <w:rsid w:val="002676E0"/>
    <w:rsid w:val="00270B12"/>
    <w:rsid w:val="0027110F"/>
    <w:rsid w:val="00271146"/>
    <w:rsid w:val="002711AE"/>
    <w:rsid w:val="0027191C"/>
    <w:rsid w:val="00272911"/>
    <w:rsid w:val="00273280"/>
    <w:rsid w:val="0027360E"/>
    <w:rsid w:val="00274A0D"/>
    <w:rsid w:val="00274AF5"/>
    <w:rsid w:val="00275F06"/>
    <w:rsid w:val="0027687B"/>
    <w:rsid w:val="00276DBE"/>
    <w:rsid w:val="002772A2"/>
    <w:rsid w:val="00277458"/>
    <w:rsid w:val="0028153C"/>
    <w:rsid w:val="0028183B"/>
    <w:rsid w:val="0028252F"/>
    <w:rsid w:val="00282F68"/>
    <w:rsid w:val="002831B3"/>
    <w:rsid w:val="00283F64"/>
    <w:rsid w:val="00284197"/>
    <w:rsid w:val="0028453B"/>
    <w:rsid w:val="002845CD"/>
    <w:rsid w:val="00285182"/>
    <w:rsid w:val="00285546"/>
    <w:rsid w:val="0028605D"/>
    <w:rsid w:val="00286EEA"/>
    <w:rsid w:val="00287DDD"/>
    <w:rsid w:val="00290170"/>
    <w:rsid w:val="002906ED"/>
    <w:rsid w:val="00290AC6"/>
    <w:rsid w:val="00290B7C"/>
    <w:rsid w:val="00290E1B"/>
    <w:rsid w:val="0029100D"/>
    <w:rsid w:val="00291521"/>
    <w:rsid w:val="00292126"/>
    <w:rsid w:val="002923FD"/>
    <w:rsid w:val="002948C3"/>
    <w:rsid w:val="00294E0A"/>
    <w:rsid w:val="002955E3"/>
    <w:rsid w:val="00296B9C"/>
    <w:rsid w:val="00297306"/>
    <w:rsid w:val="00297A71"/>
    <w:rsid w:val="002A03DC"/>
    <w:rsid w:val="002A06CC"/>
    <w:rsid w:val="002A0FB0"/>
    <w:rsid w:val="002A20AA"/>
    <w:rsid w:val="002A20DE"/>
    <w:rsid w:val="002A21F0"/>
    <w:rsid w:val="002A2450"/>
    <w:rsid w:val="002A25D8"/>
    <w:rsid w:val="002A2F9B"/>
    <w:rsid w:val="002A33D4"/>
    <w:rsid w:val="002A3716"/>
    <w:rsid w:val="002A3B6D"/>
    <w:rsid w:val="002A41C8"/>
    <w:rsid w:val="002A6AB7"/>
    <w:rsid w:val="002A7999"/>
    <w:rsid w:val="002B1CC4"/>
    <w:rsid w:val="002B1D30"/>
    <w:rsid w:val="002B3D0B"/>
    <w:rsid w:val="002B42A6"/>
    <w:rsid w:val="002B50DA"/>
    <w:rsid w:val="002B5EF5"/>
    <w:rsid w:val="002B6B50"/>
    <w:rsid w:val="002B7764"/>
    <w:rsid w:val="002C05C0"/>
    <w:rsid w:val="002C0AA1"/>
    <w:rsid w:val="002C0CD9"/>
    <w:rsid w:val="002C1423"/>
    <w:rsid w:val="002C3DF2"/>
    <w:rsid w:val="002C401E"/>
    <w:rsid w:val="002C4712"/>
    <w:rsid w:val="002C4731"/>
    <w:rsid w:val="002C58BE"/>
    <w:rsid w:val="002C654C"/>
    <w:rsid w:val="002C6605"/>
    <w:rsid w:val="002C6EBE"/>
    <w:rsid w:val="002C7ADB"/>
    <w:rsid w:val="002C7DCE"/>
    <w:rsid w:val="002D0826"/>
    <w:rsid w:val="002D11A9"/>
    <w:rsid w:val="002D2247"/>
    <w:rsid w:val="002D37A6"/>
    <w:rsid w:val="002D3B53"/>
    <w:rsid w:val="002D3B6D"/>
    <w:rsid w:val="002D3C62"/>
    <w:rsid w:val="002D5553"/>
    <w:rsid w:val="002E1074"/>
    <w:rsid w:val="002E13AC"/>
    <w:rsid w:val="002E1F29"/>
    <w:rsid w:val="002E26A5"/>
    <w:rsid w:val="002E29C4"/>
    <w:rsid w:val="002E2FBA"/>
    <w:rsid w:val="002E4530"/>
    <w:rsid w:val="002E4ABB"/>
    <w:rsid w:val="002E5B0B"/>
    <w:rsid w:val="002E60DD"/>
    <w:rsid w:val="002E756F"/>
    <w:rsid w:val="002E7A42"/>
    <w:rsid w:val="002F007C"/>
    <w:rsid w:val="002F00AF"/>
    <w:rsid w:val="002F23AA"/>
    <w:rsid w:val="002F2887"/>
    <w:rsid w:val="002F2F64"/>
    <w:rsid w:val="002F332D"/>
    <w:rsid w:val="002F375F"/>
    <w:rsid w:val="002F51C6"/>
    <w:rsid w:val="002F53DF"/>
    <w:rsid w:val="002F58B6"/>
    <w:rsid w:val="002F58C5"/>
    <w:rsid w:val="002F596A"/>
    <w:rsid w:val="002F5D0E"/>
    <w:rsid w:val="002F690B"/>
    <w:rsid w:val="002F6DFB"/>
    <w:rsid w:val="002F6FB8"/>
    <w:rsid w:val="002F74E3"/>
    <w:rsid w:val="002F78F5"/>
    <w:rsid w:val="0030092A"/>
    <w:rsid w:val="00300BA4"/>
    <w:rsid w:val="00300BC7"/>
    <w:rsid w:val="00300F62"/>
    <w:rsid w:val="00301598"/>
    <w:rsid w:val="00301FEE"/>
    <w:rsid w:val="0030249C"/>
    <w:rsid w:val="003024E5"/>
    <w:rsid w:val="003035F6"/>
    <w:rsid w:val="00303698"/>
    <w:rsid w:val="00304565"/>
    <w:rsid w:val="00305190"/>
    <w:rsid w:val="00306625"/>
    <w:rsid w:val="003069E8"/>
    <w:rsid w:val="00307BD4"/>
    <w:rsid w:val="00311279"/>
    <w:rsid w:val="003117C9"/>
    <w:rsid w:val="00312587"/>
    <w:rsid w:val="00312591"/>
    <w:rsid w:val="00313270"/>
    <w:rsid w:val="003132E8"/>
    <w:rsid w:val="00313491"/>
    <w:rsid w:val="003134FB"/>
    <w:rsid w:val="00314414"/>
    <w:rsid w:val="00314A40"/>
    <w:rsid w:val="00314ABF"/>
    <w:rsid w:val="00314B4D"/>
    <w:rsid w:val="003150F3"/>
    <w:rsid w:val="003167EB"/>
    <w:rsid w:val="00316862"/>
    <w:rsid w:val="0031686B"/>
    <w:rsid w:val="003172FC"/>
    <w:rsid w:val="00317586"/>
    <w:rsid w:val="0031776E"/>
    <w:rsid w:val="00317CE3"/>
    <w:rsid w:val="003218BA"/>
    <w:rsid w:val="003219A5"/>
    <w:rsid w:val="00321BDD"/>
    <w:rsid w:val="003227B3"/>
    <w:rsid w:val="003237E2"/>
    <w:rsid w:val="00324FFB"/>
    <w:rsid w:val="003253E1"/>
    <w:rsid w:val="00325918"/>
    <w:rsid w:val="003262BB"/>
    <w:rsid w:val="0032663A"/>
    <w:rsid w:val="0032782F"/>
    <w:rsid w:val="00327C34"/>
    <w:rsid w:val="00330079"/>
    <w:rsid w:val="00330685"/>
    <w:rsid w:val="00330F15"/>
    <w:rsid w:val="003312E2"/>
    <w:rsid w:val="00331A84"/>
    <w:rsid w:val="00331B9C"/>
    <w:rsid w:val="00333715"/>
    <w:rsid w:val="003339CF"/>
    <w:rsid w:val="00333C28"/>
    <w:rsid w:val="00334352"/>
    <w:rsid w:val="003345B4"/>
    <w:rsid w:val="0033499D"/>
    <w:rsid w:val="003354D9"/>
    <w:rsid w:val="00335771"/>
    <w:rsid w:val="003358F1"/>
    <w:rsid w:val="0033596B"/>
    <w:rsid w:val="00336F9E"/>
    <w:rsid w:val="0033709C"/>
    <w:rsid w:val="00340605"/>
    <w:rsid w:val="0034061A"/>
    <w:rsid w:val="00340732"/>
    <w:rsid w:val="00340A2A"/>
    <w:rsid w:val="00340DB5"/>
    <w:rsid w:val="00341894"/>
    <w:rsid w:val="00341AC7"/>
    <w:rsid w:val="003421B9"/>
    <w:rsid w:val="0034277C"/>
    <w:rsid w:val="00342A2D"/>
    <w:rsid w:val="00342C44"/>
    <w:rsid w:val="00345455"/>
    <w:rsid w:val="003457CB"/>
    <w:rsid w:val="00345B29"/>
    <w:rsid w:val="00346E5C"/>
    <w:rsid w:val="00346E65"/>
    <w:rsid w:val="00346FFF"/>
    <w:rsid w:val="0034766E"/>
    <w:rsid w:val="00350008"/>
    <w:rsid w:val="003505A0"/>
    <w:rsid w:val="00350862"/>
    <w:rsid w:val="003514CE"/>
    <w:rsid w:val="00351D54"/>
    <w:rsid w:val="0035297F"/>
    <w:rsid w:val="00353923"/>
    <w:rsid w:val="00353F33"/>
    <w:rsid w:val="00355409"/>
    <w:rsid w:val="00355471"/>
    <w:rsid w:val="00355AF3"/>
    <w:rsid w:val="00355CAB"/>
    <w:rsid w:val="003573B5"/>
    <w:rsid w:val="00357422"/>
    <w:rsid w:val="00357972"/>
    <w:rsid w:val="00357D45"/>
    <w:rsid w:val="00360134"/>
    <w:rsid w:val="00360ED1"/>
    <w:rsid w:val="003610B9"/>
    <w:rsid w:val="00361508"/>
    <w:rsid w:val="00361DFE"/>
    <w:rsid w:val="003629C7"/>
    <w:rsid w:val="00363369"/>
    <w:rsid w:val="003634D4"/>
    <w:rsid w:val="00364B84"/>
    <w:rsid w:val="00364BC4"/>
    <w:rsid w:val="003652CB"/>
    <w:rsid w:val="00367754"/>
    <w:rsid w:val="00367906"/>
    <w:rsid w:val="003702B8"/>
    <w:rsid w:val="00371B4A"/>
    <w:rsid w:val="00371FBB"/>
    <w:rsid w:val="0037204D"/>
    <w:rsid w:val="0037221E"/>
    <w:rsid w:val="0037247D"/>
    <w:rsid w:val="00372BEE"/>
    <w:rsid w:val="00372DA2"/>
    <w:rsid w:val="00373097"/>
    <w:rsid w:val="003735A1"/>
    <w:rsid w:val="003738E0"/>
    <w:rsid w:val="00373E01"/>
    <w:rsid w:val="00374332"/>
    <w:rsid w:val="00374404"/>
    <w:rsid w:val="0037712F"/>
    <w:rsid w:val="003775D7"/>
    <w:rsid w:val="003776DF"/>
    <w:rsid w:val="0038025F"/>
    <w:rsid w:val="0038044D"/>
    <w:rsid w:val="0038064B"/>
    <w:rsid w:val="00380AF3"/>
    <w:rsid w:val="00382764"/>
    <w:rsid w:val="00383310"/>
    <w:rsid w:val="00384335"/>
    <w:rsid w:val="003845D4"/>
    <w:rsid w:val="00384E42"/>
    <w:rsid w:val="00385A58"/>
    <w:rsid w:val="00385BE6"/>
    <w:rsid w:val="00385BF4"/>
    <w:rsid w:val="003867AA"/>
    <w:rsid w:val="00386FD3"/>
    <w:rsid w:val="00387075"/>
    <w:rsid w:val="00387F26"/>
    <w:rsid w:val="00387F94"/>
    <w:rsid w:val="00387FB7"/>
    <w:rsid w:val="003903B8"/>
    <w:rsid w:val="003903CF"/>
    <w:rsid w:val="0039077B"/>
    <w:rsid w:val="003912C7"/>
    <w:rsid w:val="00391D27"/>
    <w:rsid w:val="00392A6E"/>
    <w:rsid w:val="003937A9"/>
    <w:rsid w:val="003937B2"/>
    <w:rsid w:val="003941A0"/>
    <w:rsid w:val="00394BAE"/>
    <w:rsid w:val="00395A61"/>
    <w:rsid w:val="0039637B"/>
    <w:rsid w:val="00396476"/>
    <w:rsid w:val="00396854"/>
    <w:rsid w:val="00396E0C"/>
    <w:rsid w:val="0039728E"/>
    <w:rsid w:val="003A002C"/>
    <w:rsid w:val="003A12A3"/>
    <w:rsid w:val="003A12F7"/>
    <w:rsid w:val="003A136F"/>
    <w:rsid w:val="003A1E12"/>
    <w:rsid w:val="003A2437"/>
    <w:rsid w:val="003A254F"/>
    <w:rsid w:val="003A2B89"/>
    <w:rsid w:val="003A2BCE"/>
    <w:rsid w:val="003A2BD9"/>
    <w:rsid w:val="003A31FF"/>
    <w:rsid w:val="003A32EB"/>
    <w:rsid w:val="003A4198"/>
    <w:rsid w:val="003A54A6"/>
    <w:rsid w:val="003A5533"/>
    <w:rsid w:val="003A5BD0"/>
    <w:rsid w:val="003A6FD1"/>
    <w:rsid w:val="003A7516"/>
    <w:rsid w:val="003B00E7"/>
    <w:rsid w:val="003B08FC"/>
    <w:rsid w:val="003B1411"/>
    <w:rsid w:val="003B14D4"/>
    <w:rsid w:val="003B32AB"/>
    <w:rsid w:val="003B3CDC"/>
    <w:rsid w:val="003B403F"/>
    <w:rsid w:val="003B5A20"/>
    <w:rsid w:val="003B5E6F"/>
    <w:rsid w:val="003B68C4"/>
    <w:rsid w:val="003B7346"/>
    <w:rsid w:val="003C039B"/>
    <w:rsid w:val="003C0B67"/>
    <w:rsid w:val="003C1A17"/>
    <w:rsid w:val="003C204A"/>
    <w:rsid w:val="003C2435"/>
    <w:rsid w:val="003C267E"/>
    <w:rsid w:val="003C2863"/>
    <w:rsid w:val="003C304E"/>
    <w:rsid w:val="003C4671"/>
    <w:rsid w:val="003C69BA"/>
    <w:rsid w:val="003C6E4F"/>
    <w:rsid w:val="003C6ED2"/>
    <w:rsid w:val="003C7A89"/>
    <w:rsid w:val="003C7C7E"/>
    <w:rsid w:val="003D0424"/>
    <w:rsid w:val="003D05E4"/>
    <w:rsid w:val="003D0DDD"/>
    <w:rsid w:val="003D1053"/>
    <w:rsid w:val="003D131B"/>
    <w:rsid w:val="003D1F94"/>
    <w:rsid w:val="003D2038"/>
    <w:rsid w:val="003D278E"/>
    <w:rsid w:val="003D3B94"/>
    <w:rsid w:val="003D3FC3"/>
    <w:rsid w:val="003D4330"/>
    <w:rsid w:val="003D48A4"/>
    <w:rsid w:val="003D52EA"/>
    <w:rsid w:val="003D6D44"/>
    <w:rsid w:val="003D7CA8"/>
    <w:rsid w:val="003E0435"/>
    <w:rsid w:val="003E1167"/>
    <w:rsid w:val="003E15F6"/>
    <w:rsid w:val="003E1887"/>
    <w:rsid w:val="003E1927"/>
    <w:rsid w:val="003E1F95"/>
    <w:rsid w:val="003E2124"/>
    <w:rsid w:val="003E22D2"/>
    <w:rsid w:val="003E2446"/>
    <w:rsid w:val="003E34A5"/>
    <w:rsid w:val="003E352A"/>
    <w:rsid w:val="003E3B63"/>
    <w:rsid w:val="003E3E45"/>
    <w:rsid w:val="003E43EC"/>
    <w:rsid w:val="003E4412"/>
    <w:rsid w:val="003E4BA3"/>
    <w:rsid w:val="003E54E3"/>
    <w:rsid w:val="003E55F3"/>
    <w:rsid w:val="003E5718"/>
    <w:rsid w:val="003E5A84"/>
    <w:rsid w:val="003E5A9D"/>
    <w:rsid w:val="003E5FD1"/>
    <w:rsid w:val="003E7713"/>
    <w:rsid w:val="003F0228"/>
    <w:rsid w:val="003F06CE"/>
    <w:rsid w:val="003F1534"/>
    <w:rsid w:val="003F2EF7"/>
    <w:rsid w:val="003F38F6"/>
    <w:rsid w:val="003F395E"/>
    <w:rsid w:val="003F3ABE"/>
    <w:rsid w:val="003F3C0B"/>
    <w:rsid w:val="003F3C5B"/>
    <w:rsid w:val="003F3F0B"/>
    <w:rsid w:val="003F4052"/>
    <w:rsid w:val="003F42D4"/>
    <w:rsid w:val="003F454D"/>
    <w:rsid w:val="003F5D2C"/>
    <w:rsid w:val="003F5DAB"/>
    <w:rsid w:val="003F6894"/>
    <w:rsid w:val="003F6CA6"/>
    <w:rsid w:val="003F72C6"/>
    <w:rsid w:val="004008BF"/>
    <w:rsid w:val="00400A17"/>
    <w:rsid w:val="00400E67"/>
    <w:rsid w:val="00401AC7"/>
    <w:rsid w:val="0040231D"/>
    <w:rsid w:val="0040295A"/>
    <w:rsid w:val="00402C64"/>
    <w:rsid w:val="00402C6C"/>
    <w:rsid w:val="0040327E"/>
    <w:rsid w:val="004036EE"/>
    <w:rsid w:val="004038AE"/>
    <w:rsid w:val="004039E9"/>
    <w:rsid w:val="00403A37"/>
    <w:rsid w:val="00403AF4"/>
    <w:rsid w:val="004045DC"/>
    <w:rsid w:val="00404786"/>
    <w:rsid w:val="00404D42"/>
    <w:rsid w:val="004050F9"/>
    <w:rsid w:val="004055D2"/>
    <w:rsid w:val="00405DDD"/>
    <w:rsid w:val="00406B76"/>
    <w:rsid w:val="00406D2B"/>
    <w:rsid w:val="004073A5"/>
    <w:rsid w:val="004109BC"/>
    <w:rsid w:val="00410B64"/>
    <w:rsid w:val="00410C54"/>
    <w:rsid w:val="0041160D"/>
    <w:rsid w:val="00411645"/>
    <w:rsid w:val="00412FF2"/>
    <w:rsid w:val="00413357"/>
    <w:rsid w:val="00413D10"/>
    <w:rsid w:val="00414C6D"/>
    <w:rsid w:val="00415A02"/>
    <w:rsid w:val="00415D71"/>
    <w:rsid w:val="00415D8C"/>
    <w:rsid w:val="004167F5"/>
    <w:rsid w:val="00416CBA"/>
    <w:rsid w:val="00416F6F"/>
    <w:rsid w:val="004178C1"/>
    <w:rsid w:val="00420567"/>
    <w:rsid w:val="004215B2"/>
    <w:rsid w:val="00421735"/>
    <w:rsid w:val="004217C8"/>
    <w:rsid w:val="00423495"/>
    <w:rsid w:val="00423497"/>
    <w:rsid w:val="00423733"/>
    <w:rsid w:val="00424155"/>
    <w:rsid w:val="004262BD"/>
    <w:rsid w:val="00426497"/>
    <w:rsid w:val="004311B7"/>
    <w:rsid w:val="00431314"/>
    <w:rsid w:val="004313F2"/>
    <w:rsid w:val="00431738"/>
    <w:rsid w:val="0043176A"/>
    <w:rsid w:val="00431B23"/>
    <w:rsid w:val="00432015"/>
    <w:rsid w:val="0043361F"/>
    <w:rsid w:val="00434A93"/>
    <w:rsid w:val="00434F97"/>
    <w:rsid w:val="00435D6F"/>
    <w:rsid w:val="00436896"/>
    <w:rsid w:val="004369E1"/>
    <w:rsid w:val="0044027D"/>
    <w:rsid w:val="00440C0A"/>
    <w:rsid w:val="00440EA1"/>
    <w:rsid w:val="0044124D"/>
    <w:rsid w:val="004427ED"/>
    <w:rsid w:val="0044287E"/>
    <w:rsid w:val="00443A24"/>
    <w:rsid w:val="00443CC0"/>
    <w:rsid w:val="00443E25"/>
    <w:rsid w:val="00443EE4"/>
    <w:rsid w:val="00443FFE"/>
    <w:rsid w:val="004443C4"/>
    <w:rsid w:val="00445A9F"/>
    <w:rsid w:val="00446C10"/>
    <w:rsid w:val="00446E3D"/>
    <w:rsid w:val="00446FFD"/>
    <w:rsid w:val="00447474"/>
    <w:rsid w:val="00447BD2"/>
    <w:rsid w:val="00447C61"/>
    <w:rsid w:val="0045116F"/>
    <w:rsid w:val="00452064"/>
    <w:rsid w:val="004528A3"/>
    <w:rsid w:val="00453072"/>
    <w:rsid w:val="004530CC"/>
    <w:rsid w:val="0045364D"/>
    <w:rsid w:val="00453899"/>
    <w:rsid w:val="00453D8B"/>
    <w:rsid w:val="004547F2"/>
    <w:rsid w:val="004549F1"/>
    <w:rsid w:val="00454B9E"/>
    <w:rsid w:val="00454D17"/>
    <w:rsid w:val="00455325"/>
    <w:rsid w:val="00455CD3"/>
    <w:rsid w:val="00456292"/>
    <w:rsid w:val="004562C1"/>
    <w:rsid w:val="004566A9"/>
    <w:rsid w:val="00457048"/>
    <w:rsid w:val="004570DA"/>
    <w:rsid w:val="00457671"/>
    <w:rsid w:val="00457EDE"/>
    <w:rsid w:val="00461163"/>
    <w:rsid w:val="00461663"/>
    <w:rsid w:val="00461E86"/>
    <w:rsid w:val="00461E89"/>
    <w:rsid w:val="00462182"/>
    <w:rsid w:val="004621E0"/>
    <w:rsid w:val="0046247A"/>
    <w:rsid w:val="0046249E"/>
    <w:rsid w:val="0046326C"/>
    <w:rsid w:val="0046351F"/>
    <w:rsid w:val="00463593"/>
    <w:rsid w:val="004637ED"/>
    <w:rsid w:val="004637F7"/>
    <w:rsid w:val="00463ED1"/>
    <w:rsid w:val="00464494"/>
    <w:rsid w:val="00465B4F"/>
    <w:rsid w:val="00465DE7"/>
    <w:rsid w:val="00467311"/>
    <w:rsid w:val="004676CE"/>
    <w:rsid w:val="004678A5"/>
    <w:rsid w:val="00467E98"/>
    <w:rsid w:val="004700AE"/>
    <w:rsid w:val="00470510"/>
    <w:rsid w:val="00470FA4"/>
    <w:rsid w:val="00471E95"/>
    <w:rsid w:val="0047280B"/>
    <w:rsid w:val="00472A36"/>
    <w:rsid w:val="00473115"/>
    <w:rsid w:val="004749C9"/>
    <w:rsid w:val="00474A8A"/>
    <w:rsid w:val="004761F6"/>
    <w:rsid w:val="004768E5"/>
    <w:rsid w:val="00480848"/>
    <w:rsid w:val="00480AC5"/>
    <w:rsid w:val="0048171B"/>
    <w:rsid w:val="0048199C"/>
    <w:rsid w:val="0048272B"/>
    <w:rsid w:val="00482AD3"/>
    <w:rsid w:val="00482CB0"/>
    <w:rsid w:val="00483417"/>
    <w:rsid w:val="00483AB8"/>
    <w:rsid w:val="00484779"/>
    <w:rsid w:val="004849D5"/>
    <w:rsid w:val="00484A52"/>
    <w:rsid w:val="0048548D"/>
    <w:rsid w:val="0048557B"/>
    <w:rsid w:val="0048630D"/>
    <w:rsid w:val="004866CB"/>
    <w:rsid w:val="00492111"/>
    <w:rsid w:val="00492458"/>
    <w:rsid w:val="0049457A"/>
    <w:rsid w:val="00494652"/>
    <w:rsid w:val="00494767"/>
    <w:rsid w:val="00494786"/>
    <w:rsid w:val="00494C3A"/>
    <w:rsid w:val="00494CBB"/>
    <w:rsid w:val="004973EF"/>
    <w:rsid w:val="004976B3"/>
    <w:rsid w:val="004A014A"/>
    <w:rsid w:val="004A0322"/>
    <w:rsid w:val="004A09D2"/>
    <w:rsid w:val="004A0FEF"/>
    <w:rsid w:val="004A1411"/>
    <w:rsid w:val="004A2363"/>
    <w:rsid w:val="004A2E2D"/>
    <w:rsid w:val="004A39CB"/>
    <w:rsid w:val="004A3E0A"/>
    <w:rsid w:val="004A44AD"/>
    <w:rsid w:val="004A4C53"/>
    <w:rsid w:val="004A5221"/>
    <w:rsid w:val="004A597C"/>
    <w:rsid w:val="004A7763"/>
    <w:rsid w:val="004A7A0B"/>
    <w:rsid w:val="004A7B80"/>
    <w:rsid w:val="004B0252"/>
    <w:rsid w:val="004B06E5"/>
    <w:rsid w:val="004B3174"/>
    <w:rsid w:val="004B36B8"/>
    <w:rsid w:val="004B3866"/>
    <w:rsid w:val="004B38FE"/>
    <w:rsid w:val="004B3C36"/>
    <w:rsid w:val="004B4789"/>
    <w:rsid w:val="004B4860"/>
    <w:rsid w:val="004B501D"/>
    <w:rsid w:val="004B54C7"/>
    <w:rsid w:val="004B5966"/>
    <w:rsid w:val="004B66D9"/>
    <w:rsid w:val="004B67A7"/>
    <w:rsid w:val="004B6C51"/>
    <w:rsid w:val="004B6DFA"/>
    <w:rsid w:val="004B7406"/>
    <w:rsid w:val="004B7779"/>
    <w:rsid w:val="004B7B64"/>
    <w:rsid w:val="004B7DB8"/>
    <w:rsid w:val="004C03AB"/>
    <w:rsid w:val="004C0E26"/>
    <w:rsid w:val="004C0FC5"/>
    <w:rsid w:val="004C147A"/>
    <w:rsid w:val="004C148E"/>
    <w:rsid w:val="004C236A"/>
    <w:rsid w:val="004C24EB"/>
    <w:rsid w:val="004C29F7"/>
    <w:rsid w:val="004C3573"/>
    <w:rsid w:val="004C47DA"/>
    <w:rsid w:val="004C4F87"/>
    <w:rsid w:val="004C4FE0"/>
    <w:rsid w:val="004C69DD"/>
    <w:rsid w:val="004C6A01"/>
    <w:rsid w:val="004C7301"/>
    <w:rsid w:val="004C7498"/>
    <w:rsid w:val="004D0337"/>
    <w:rsid w:val="004D17EA"/>
    <w:rsid w:val="004D1AAC"/>
    <w:rsid w:val="004D2075"/>
    <w:rsid w:val="004D2405"/>
    <w:rsid w:val="004D26D3"/>
    <w:rsid w:val="004D29D7"/>
    <w:rsid w:val="004D2D2F"/>
    <w:rsid w:val="004D2E99"/>
    <w:rsid w:val="004D36BE"/>
    <w:rsid w:val="004D36F3"/>
    <w:rsid w:val="004D3DC4"/>
    <w:rsid w:val="004D59EB"/>
    <w:rsid w:val="004D5BDA"/>
    <w:rsid w:val="004D5C06"/>
    <w:rsid w:val="004D5F41"/>
    <w:rsid w:val="004D6F73"/>
    <w:rsid w:val="004D723F"/>
    <w:rsid w:val="004D731B"/>
    <w:rsid w:val="004E0190"/>
    <w:rsid w:val="004E0407"/>
    <w:rsid w:val="004E0A7A"/>
    <w:rsid w:val="004E0FD7"/>
    <w:rsid w:val="004E15BB"/>
    <w:rsid w:val="004E28A6"/>
    <w:rsid w:val="004E29E4"/>
    <w:rsid w:val="004E2E10"/>
    <w:rsid w:val="004E3530"/>
    <w:rsid w:val="004E38C2"/>
    <w:rsid w:val="004E3D24"/>
    <w:rsid w:val="004E4160"/>
    <w:rsid w:val="004E4310"/>
    <w:rsid w:val="004E55E8"/>
    <w:rsid w:val="004E58AE"/>
    <w:rsid w:val="004E5F23"/>
    <w:rsid w:val="004E6099"/>
    <w:rsid w:val="004E61A0"/>
    <w:rsid w:val="004E6297"/>
    <w:rsid w:val="004E656E"/>
    <w:rsid w:val="004E6817"/>
    <w:rsid w:val="004E70E0"/>
    <w:rsid w:val="004F004D"/>
    <w:rsid w:val="004F0A16"/>
    <w:rsid w:val="004F0BA0"/>
    <w:rsid w:val="004F15A5"/>
    <w:rsid w:val="004F2387"/>
    <w:rsid w:val="004F2C5E"/>
    <w:rsid w:val="004F306C"/>
    <w:rsid w:val="004F3F0E"/>
    <w:rsid w:val="004F4668"/>
    <w:rsid w:val="004F6753"/>
    <w:rsid w:val="004F6AF9"/>
    <w:rsid w:val="00500787"/>
    <w:rsid w:val="00500D32"/>
    <w:rsid w:val="00500D8D"/>
    <w:rsid w:val="00502DA9"/>
    <w:rsid w:val="0050328E"/>
    <w:rsid w:val="0050358B"/>
    <w:rsid w:val="0050477F"/>
    <w:rsid w:val="0050493A"/>
    <w:rsid w:val="00504C98"/>
    <w:rsid w:val="00504DB8"/>
    <w:rsid w:val="005057EC"/>
    <w:rsid w:val="0050588B"/>
    <w:rsid w:val="00505C95"/>
    <w:rsid w:val="00506715"/>
    <w:rsid w:val="00506F81"/>
    <w:rsid w:val="00507820"/>
    <w:rsid w:val="005106E9"/>
    <w:rsid w:val="0051094E"/>
    <w:rsid w:val="00510FD5"/>
    <w:rsid w:val="0051165F"/>
    <w:rsid w:val="00512429"/>
    <w:rsid w:val="0051262E"/>
    <w:rsid w:val="00512658"/>
    <w:rsid w:val="00512B4E"/>
    <w:rsid w:val="00512BD2"/>
    <w:rsid w:val="00514AB9"/>
    <w:rsid w:val="00516A83"/>
    <w:rsid w:val="00517293"/>
    <w:rsid w:val="005172C9"/>
    <w:rsid w:val="005175F3"/>
    <w:rsid w:val="00517884"/>
    <w:rsid w:val="00520326"/>
    <w:rsid w:val="005204A5"/>
    <w:rsid w:val="0052050E"/>
    <w:rsid w:val="005206DE"/>
    <w:rsid w:val="00520F54"/>
    <w:rsid w:val="0052142D"/>
    <w:rsid w:val="00522317"/>
    <w:rsid w:val="00522630"/>
    <w:rsid w:val="00522F8C"/>
    <w:rsid w:val="005233F9"/>
    <w:rsid w:val="005240E6"/>
    <w:rsid w:val="00524349"/>
    <w:rsid w:val="005249CF"/>
    <w:rsid w:val="00524CF2"/>
    <w:rsid w:val="005250E3"/>
    <w:rsid w:val="005256FC"/>
    <w:rsid w:val="005257FF"/>
    <w:rsid w:val="0052727E"/>
    <w:rsid w:val="00527622"/>
    <w:rsid w:val="00527BBC"/>
    <w:rsid w:val="00527DC9"/>
    <w:rsid w:val="005307A4"/>
    <w:rsid w:val="00530826"/>
    <w:rsid w:val="00530B86"/>
    <w:rsid w:val="00530C21"/>
    <w:rsid w:val="00530D6D"/>
    <w:rsid w:val="00531017"/>
    <w:rsid w:val="005315E3"/>
    <w:rsid w:val="005317FB"/>
    <w:rsid w:val="005328B4"/>
    <w:rsid w:val="00533CA1"/>
    <w:rsid w:val="0053480E"/>
    <w:rsid w:val="00535170"/>
    <w:rsid w:val="00536514"/>
    <w:rsid w:val="00536624"/>
    <w:rsid w:val="00537AF3"/>
    <w:rsid w:val="00537D28"/>
    <w:rsid w:val="00537D66"/>
    <w:rsid w:val="00540677"/>
    <w:rsid w:val="00540A7F"/>
    <w:rsid w:val="00540F49"/>
    <w:rsid w:val="005418FF"/>
    <w:rsid w:val="00541987"/>
    <w:rsid w:val="00541A63"/>
    <w:rsid w:val="00541E6A"/>
    <w:rsid w:val="00542471"/>
    <w:rsid w:val="005426CC"/>
    <w:rsid w:val="00542E9F"/>
    <w:rsid w:val="00543F04"/>
    <w:rsid w:val="00543F5E"/>
    <w:rsid w:val="005443DA"/>
    <w:rsid w:val="005446AA"/>
    <w:rsid w:val="00544DF5"/>
    <w:rsid w:val="005462FA"/>
    <w:rsid w:val="0054664C"/>
    <w:rsid w:val="00546F65"/>
    <w:rsid w:val="00546F77"/>
    <w:rsid w:val="005473BA"/>
    <w:rsid w:val="00547D28"/>
    <w:rsid w:val="005508CA"/>
    <w:rsid w:val="00550E6E"/>
    <w:rsid w:val="005518FC"/>
    <w:rsid w:val="005520E4"/>
    <w:rsid w:val="0055262C"/>
    <w:rsid w:val="005537C1"/>
    <w:rsid w:val="00553A4A"/>
    <w:rsid w:val="00553F3F"/>
    <w:rsid w:val="00554764"/>
    <w:rsid w:val="00554B37"/>
    <w:rsid w:val="0055526C"/>
    <w:rsid w:val="005560E6"/>
    <w:rsid w:val="00556769"/>
    <w:rsid w:val="005579D5"/>
    <w:rsid w:val="005601D3"/>
    <w:rsid w:val="00560366"/>
    <w:rsid w:val="0056154D"/>
    <w:rsid w:val="00561C44"/>
    <w:rsid w:val="00561D69"/>
    <w:rsid w:val="00561FBC"/>
    <w:rsid w:val="005622AA"/>
    <w:rsid w:val="00564DA0"/>
    <w:rsid w:val="0056527D"/>
    <w:rsid w:val="005658E9"/>
    <w:rsid w:val="00566019"/>
    <w:rsid w:val="00566534"/>
    <w:rsid w:val="00567080"/>
    <w:rsid w:val="00570AE2"/>
    <w:rsid w:val="00571305"/>
    <w:rsid w:val="005714EB"/>
    <w:rsid w:val="0057200F"/>
    <w:rsid w:val="005726E8"/>
    <w:rsid w:val="00572BCA"/>
    <w:rsid w:val="00573218"/>
    <w:rsid w:val="00573FFF"/>
    <w:rsid w:val="00574F8E"/>
    <w:rsid w:val="00575C5E"/>
    <w:rsid w:val="005763AE"/>
    <w:rsid w:val="005801D5"/>
    <w:rsid w:val="00580FB7"/>
    <w:rsid w:val="00581190"/>
    <w:rsid w:val="00581332"/>
    <w:rsid w:val="00581F7D"/>
    <w:rsid w:val="00582FCA"/>
    <w:rsid w:val="005830A3"/>
    <w:rsid w:val="00583781"/>
    <w:rsid w:val="0058424D"/>
    <w:rsid w:val="005847AE"/>
    <w:rsid w:val="00584C56"/>
    <w:rsid w:val="00585139"/>
    <w:rsid w:val="00585525"/>
    <w:rsid w:val="00586377"/>
    <w:rsid w:val="00586749"/>
    <w:rsid w:val="00587D03"/>
    <w:rsid w:val="00590307"/>
    <w:rsid w:val="0059086F"/>
    <w:rsid w:val="00592D9E"/>
    <w:rsid w:val="005944CA"/>
    <w:rsid w:val="0059478B"/>
    <w:rsid w:val="00594AFB"/>
    <w:rsid w:val="0059573C"/>
    <w:rsid w:val="005970D9"/>
    <w:rsid w:val="00597B4A"/>
    <w:rsid w:val="005A014E"/>
    <w:rsid w:val="005A10A6"/>
    <w:rsid w:val="005A1368"/>
    <w:rsid w:val="005A1EA5"/>
    <w:rsid w:val="005A2172"/>
    <w:rsid w:val="005A21E6"/>
    <w:rsid w:val="005A2202"/>
    <w:rsid w:val="005A2530"/>
    <w:rsid w:val="005A2823"/>
    <w:rsid w:val="005A2912"/>
    <w:rsid w:val="005A3A68"/>
    <w:rsid w:val="005A4001"/>
    <w:rsid w:val="005A446F"/>
    <w:rsid w:val="005A65DF"/>
    <w:rsid w:val="005A6B05"/>
    <w:rsid w:val="005A6F3C"/>
    <w:rsid w:val="005A7061"/>
    <w:rsid w:val="005A7144"/>
    <w:rsid w:val="005A73E9"/>
    <w:rsid w:val="005A7826"/>
    <w:rsid w:val="005B06C1"/>
    <w:rsid w:val="005B0C14"/>
    <w:rsid w:val="005B1084"/>
    <w:rsid w:val="005B149B"/>
    <w:rsid w:val="005B1A2B"/>
    <w:rsid w:val="005B2CE7"/>
    <w:rsid w:val="005B4B5E"/>
    <w:rsid w:val="005B544F"/>
    <w:rsid w:val="005B5CB7"/>
    <w:rsid w:val="005B60D8"/>
    <w:rsid w:val="005B62AA"/>
    <w:rsid w:val="005B670A"/>
    <w:rsid w:val="005B6C02"/>
    <w:rsid w:val="005B6C86"/>
    <w:rsid w:val="005B7E87"/>
    <w:rsid w:val="005C02AA"/>
    <w:rsid w:val="005C068C"/>
    <w:rsid w:val="005C2328"/>
    <w:rsid w:val="005C2A72"/>
    <w:rsid w:val="005C2DE4"/>
    <w:rsid w:val="005C2E67"/>
    <w:rsid w:val="005C62CD"/>
    <w:rsid w:val="005C70BC"/>
    <w:rsid w:val="005D032E"/>
    <w:rsid w:val="005D155B"/>
    <w:rsid w:val="005D18F6"/>
    <w:rsid w:val="005D1DA5"/>
    <w:rsid w:val="005D1F42"/>
    <w:rsid w:val="005D238C"/>
    <w:rsid w:val="005D31BF"/>
    <w:rsid w:val="005D370C"/>
    <w:rsid w:val="005D42BD"/>
    <w:rsid w:val="005D538A"/>
    <w:rsid w:val="005D57FB"/>
    <w:rsid w:val="005D5908"/>
    <w:rsid w:val="005D5D5C"/>
    <w:rsid w:val="005D6A36"/>
    <w:rsid w:val="005D6E91"/>
    <w:rsid w:val="005D786B"/>
    <w:rsid w:val="005D792E"/>
    <w:rsid w:val="005D7A10"/>
    <w:rsid w:val="005D7AB9"/>
    <w:rsid w:val="005D7D7C"/>
    <w:rsid w:val="005D7EE4"/>
    <w:rsid w:val="005D7F84"/>
    <w:rsid w:val="005E0136"/>
    <w:rsid w:val="005E0EE4"/>
    <w:rsid w:val="005E103C"/>
    <w:rsid w:val="005E10EE"/>
    <w:rsid w:val="005E1131"/>
    <w:rsid w:val="005E2464"/>
    <w:rsid w:val="005E27F0"/>
    <w:rsid w:val="005E2B23"/>
    <w:rsid w:val="005E35C0"/>
    <w:rsid w:val="005E4FB2"/>
    <w:rsid w:val="005E50C3"/>
    <w:rsid w:val="005E5350"/>
    <w:rsid w:val="005E544F"/>
    <w:rsid w:val="005E58E7"/>
    <w:rsid w:val="005E59D7"/>
    <w:rsid w:val="005E657F"/>
    <w:rsid w:val="005E67E4"/>
    <w:rsid w:val="005E6C44"/>
    <w:rsid w:val="005E71C8"/>
    <w:rsid w:val="005E7A50"/>
    <w:rsid w:val="005F01B8"/>
    <w:rsid w:val="005F06DB"/>
    <w:rsid w:val="005F1191"/>
    <w:rsid w:val="005F12A1"/>
    <w:rsid w:val="005F3FFF"/>
    <w:rsid w:val="005F4608"/>
    <w:rsid w:val="005F4B2D"/>
    <w:rsid w:val="005F4BF2"/>
    <w:rsid w:val="005F4E42"/>
    <w:rsid w:val="005F5833"/>
    <w:rsid w:val="005F5AFB"/>
    <w:rsid w:val="005F6381"/>
    <w:rsid w:val="005F63EE"/>
    <w:rsid w:val="005F6AC8"/>
    <w:rsid w:val="005F7E83"/>
    <w:rsid w:val="006005C9"/>
    <w:rsid w:val="00600930"/>
    <w:rsid w:val="00600F1B"/>
    <w:rsid w:val="00601213"/>
    <w:rsid w:val="00601C2B"/>
    <w:rsid w:val="00601E7B"/>
    <w:rsid w:val="006030E0"/>
    <w:rsid w:val="00603F94"/>
    <w:rsid w:val="0060419F"/>
    <w:rsid w:val="00604528"/>
    <w:rsid w:val="00606728"/>
    <w:rsid w:val="00606866"/>
    <w:rsid w:val="00606A37"/>
    <w:rsid w:val="00606DD8"/>
    <w:rsid w:val="00607041"/>
    <w:rsid w:val="0060714E"/>
    <w:rsid w:val="006104AF"/>
    <w:rsid w:val="00610545"/>
    <w:rsid w:val="00610AB9"/>
    <w:rsid w:val="00610E8A"/>
    <w:rsid w:val="0061165C"/>
    <w:rsid w:val="00611B40"/>
    <w:rsid w:val="00612F90"/>
    <w:rsid w:val="006132D9"/>
    <w:rsid w:val="0061334F"/>
    <w:rsid w:val="00613629"/>
    <w:rsid w:val="00613674"/>
    <w:rsid w:val="00613DA1"/>
    <w:rsid w:val="00613FC9"/>
    <w:rsid w:val="00614026"/>
    <w:rsid w:val="00614760"/>
    <w:rsid w:val="006147A1"/>
    <w:rsid w:val="00614F0A"/>
    <w:rsid w:val="006160B6"/>
    <w:rsid w:val="006168CE"/>
    <w:rsid w:val="0061697A"/>
    <w:rsid w:val="00616D5D"/>
    <w:rsid w:val="00617B37"/>
    <w:rsid w:val="00621287"/>
    <w:rsid w:val="00621627"/>
    <w:rsid w:val="00621B93"/>
    <w:rsid w:val="006221BF"/>
    <w:rsid w:val="00622288"/>
    <w:rsid w:val="00622DFC"/>
    <w:rsid w:val="00623AD0"/>
    <w:rsid w:val="006246A4"/>
    <w:rsid w:val="00624F57"/>
    <w:rsid w:val="0062559B"/>
    <w:rsid w:val="006255BE"/>
    <w:rsid w:val="006257CE"/>
    <w:rsid w:val="00626933"/>
    <w:rsid w:val="00626EEE"/>
    <w:rsid w:val="0063038D"/>
    <w:rsid w:val="0063187E"/>
    <w:rsid w:val="00631AC8"/>
    <w:rsid w:val="00632BBD"/>
    <w:rsid w:val="00632C88"/>
    <w:rsid w:val="00632D7D"/>
    <w:rsid w:val="00633313"/>
    <w:rsid w:val="00633EAF"/>
    <w:rsid w:val="00635355"/>
    <w:rsid w:val="0063606F"/>
    <w:rsid w:val="00636844"/>
    <w:rsid w:val="00637B0E"/>
    <w:rsid w:val="00637E8B"/>
    <w:rsid w:val="00637F97"/>
    <w:rsid w:val="00640779"/>
    <w:rsid w:val="00640D7A"/>
    <w:rsid w:val="006418C1"/>
    <w:rsid w:val="00641C62"/>
    <w:rsid w:val="00641FDC"/>
    <w:rsid w:val="00642F68"/>
    <w:rsid w:val="00642FE3"/>
    <w:rsid w:val="00643796"/>
    <w:rsid w:val="0064436E"/>
    <w:rsid w:val="006444B1"/>
    <w:rsid w:val="00644EF3"/>
    <w:rsid w:val="00646255"/>
    <w:rsid w:val="006462FF"/>
    <w:rsid w:val="0064747A"/>
    <w:rsid w:val="00647949"/>
    <w:rsid w:val="006479B8"/>
    <w:rsid w:val="006511A6"/>
    <w:rsid w:val="00651902"/>
    <w:rsid w:val="006519D0"/>
    <w:rsid w:val="00652184"/>
    <w:rsid w:val="00653387"/>
    <w:rsid w:val="006535A9"/>
    <w:rsid w:val="00654286"/>
    <w:rsid w:val="00654598"/>
    <w:rsid w:val="00654BC4"/>
    <w:rsid w:val="00655712"/>
    <w:rsid w:val="00655CF1"/>
    <w:rsid w:val="00656610"/>
    <w:rsid w:val="006567A0"/>
    <w:rsid w:val="006576CC"/>
    <w:rsid w:val="006601AE"/>
    <w:rsid w:val="006606BD"/>
    <w:rsid w:val="0066121F"/>
    <w:rsid w:val="0066170F"/>
    <w:rsid w:val="00661A76"/>
    <w:rsid w:val="00661E7A"/>
    <w:rsid w:val="0066337B"/>
    <w:rsid w:val="006635FE"/>
    <w:rsid w:val="00663A0E"/>
    <w:rsid w:val="00663AC6"/>
    <w:rsid w:val="006642C4"/>
    <w:rsid w:val="00664EA0"/>
    <w:rsid w:val="00665097"/>
    <w:rsid w:val="00665101"/>
    <w:rsid w:val="00666366"/>
    <w:rsid w:val="00667103"/>
    <w:rsid w:val="0067002D"/>
    <w:rsid w:val="006702D3"/>
    <w:rsid w:val="0067082F"/>
    <w:rsid w:val="00670B73"/>
    <w:rsid w:val="00670F04"/>
    <w:rsid w:val="00671335"/>
    <w:rsid w:val="00671A1E"/>
    <w:rsid w:val="00671BF5"/>
    <w:rsid w:val="00672247"/>
    <w:rsid w:val="0067233D"/>
    <w:rsid w:val="00672749"/>
    <w:rsid w:val="0067348C"/>
    <w:rsid w:val="00673CBC"/>
    <w:rsid w:val="00673FFD"/>
    <w:rsid w:val="006758BE"/>
    <w:rsid w:val="006761FF"/>
    <w:rsid w:val="006800BF"/>
    <w:rsid w:val="0068025D"/>
    <w:rsid w:val="006809EB"/>
    <w:rsid w:val="00680A54"/>
    <w:rsid w:val="006812D9"/>
    <w:rsid w:val="00682B65"/>
    <w:rsid w:val="00684216"/>
    <w:rsid w:val="00684B3E"/>
    <w:rsid w:val="00684C3B"/>
    <w:rsid w:val="00684DD0"/>
    <w:rsid w:val="00685138"/>
    <w:rsid w:val="00685A11"/>
    <w:rsid w:val="00687904"/>
    <w:rsid w:val="0069126A"/>
    <w:rsid w:val="0069175A"/>
    <w:rsid w:val="006927A1"/>
    <w:rsid w:val="00693119"/>
    <w:rsid w:val="0069317F"/>
    <w:rsid w:val="006935AB"/>
    <w:rsid w:val="006936A5"/>
    <w:rsid w:val="00693B8E"/>
    <w:rsid w:val="00694077"/>
    <w:rsid w:val="006947F1"/>
    <w:rsid w:val="00694D1B"/>
    <w:rsid w:val="00695099"/>
    <w:rsid w:val="00695477"/>
    <w:rsid w:val="0069605B"/>
    <w:rsid w:val="00696CF7"/>
    <w:rsid w:val="00697BD7"/>
    <w:rsid w:val="006A0725"/>
    <w:rsid w:val="006A1466"/>
    <w:rsid w:val="006A14FD"/>
    <w:rsid w:val="006A1BB7"/>
    <w:rsid w:val="006A2520"/>
    <w:rsid w:val="006A299A"/>
    <w:rsid w:val="006A2A2A"/>
    <w:rsid w:val="006A2F72"/>
    <w:rsid w:val="006A3C23"/>
    <w:rsid w:val="006A3D2E"/>
    <w:rsid w:val="006A447B"/>
    <w:rsid w:val="006A4701"/>
    <w:rsid w:val="006A53E6"/>
    <w:rsid w:val="006A5869"/>
    <w:rsid w:val="006A64BC"/>
    <w:rsid w:val="006A735E"/>
    <w:rsid w:val="006B057F"/>
    <w:rsid w:val="006B1428"/>
    <w:rsid w:val="006B2234"/>
    <w:rsid w:val="006B3245"/>
    <w:rsid w:val="006B5DF5"/>
    <w:rsid w:val="006B627E"/>
    <w:rsid w:val="006B672A"/>
    <w:rsid w:val="006B7366"/>
    <w:rsid w:val="006B755E"/>
    <w:rsid w:val="006C114C"/>
    <w:rsid w:val="006C123B"/>
    <w:rsid w:val="006C2A5F"/>
    <w:rsid w:val="006C32DD"/>
    <w:rsid w:val="006C3E23"/>
    <w:rsid w:val="006C4495"/>
    <w:rsid w:val="006C6963"/>
    <w:rsid w:val="006C7289"/>
    <w:rsid w:val="006D120C"/>
    <w:rsid w:val="006D14EE"/>
    <w:rsid w:val="006D177B"/>
    <w:rsid w:val="006D231D"/>
    <w:rsid w:val="006D27BC"/>
    <w:rsid w:val="006D2A5A"/>
    <w:rsid w:val="006D38D3"/>
    <w:rsid w:val="006D4352"/>
    <w:rsid w:val="006E021C"/>
    <w:rsid w:val="006E0570"/>
    <w:rsid w:val="006E0ADC"/>
    <w:rsid w:val="006E0D0E"/>
    <w:rsid w:val="006E11B5"/>
    <w:rsid w:val="006E183F"/>
    <w:rsid w:val="006E2FF6"/>
    <w:rsid w:val="006E3551"/>
    <w:rsid w:val="006E3780"/>
    <w:rsid w:val="006E43AB"/>
    <w:rsid w:val="006E4E34"/>
    <w:rsid w:val="006E561E"/>
    <w:rsid w:val="006E562C"/>
    <w:rsid w:val="006E5BD4"/>
    <w:rsid w:val="006E5CCB"/>
    <w:rsid w:val="006E6AC7"/>
    <w:rsid w:val="006E6C63"/>
    <w:rsid w:val="006E7958"/>
    <w:rsid w:val="006E7997"/>
    <w:rsid w:val="006E79E3"/>
    <w:rsid w:val="006F0471"/>
    <w:rsid w:val="006F1C89"/>
    <w:rsid w:val="006F24D1"/>
    <w:rsid w:val="006F2CCE"/>
    <w:rsid w:val="006F2EA8"/>
    <w:rsid w:val="006F301D"/>
    <w:rsid w:val="006F3DAE"/>
    <w:rsid w:val="006F4313"/>
    <w:rsid w:val="006F4D93"/>
    <w:rsid w:val="006F52D5"/>
    <w:rsid w:val="006F5399"/>
    <w:rsid w:val="006F55FB"/>
    <w:rsid w:val="006F573E"/>
    <w:rsid w:val="006F61B5"/>
    <w:rsid w:val="006F65BB"/>
    <w:rsid w:val="006F6B87"/>
    <w:rsid w:val="0070013F"/>
    <w:rsid w:val="00700903"/>
    <w:rsid w:val="00701D50"/>
    <w:rsid w:val="0070207C"/>
    <w:rsid w:val="00702742"/>
    <w:rsid w:val="00702890"/>
    <w:rsid w:val="00702F4C"/>
    <w:rsid w:val="00703C4D"/>
    <w:rsid w:val="0070402E"/>
    <w:rsid w:val="00704045"/>
    <w:rsid w:val="0070461B"/>
    <w:rsid w:val="00704867"/>
    <w:rsid w:val="00705A12"/>
    <w:rsid w:val="00707333"/>
    <w:rsid w:val="00707C47"/>
    <w:rsid w:val="00710594"/>
    <w:rsid w:val="00710C5A"/>
    <w:rsid w:val="00710DC2"/>
    <w:rsid w:val="00712771"/>
    <w:rsid w:val="00712C8C"/>
    <w:rsid w:val="00712D3E"/>
    <w:rsid w:val="007147A2"/>
    <w:rsid w:val="007149C5"/>
    <w:rsid w:val="00714D79"/>
    <w:rsid w:val="00716904"/>
    <w:rsid w:val="00717A9D"/>
    <w:rsid w:val="00720798"/>
    <w:rsid w:val="00721524"/>
    <w:rsid w:val="007215BC"/>
    <w:rsid w:val="00721E32"/>
    <w:rsid w:val="00721FA4"/>
    <w:rsid w:val="007232FF"/>
    <w:rsid w:val="00723B0F"/>
    <w:rsid w:val="00725D09"/>
    <w:rsid w:val="00726A1F"/>
    <w:rsid w:val="00726A4D"/>
    <w:rsid w:val="007272BC"/>
    <w:rsid w:val="00727623"/>
    <w:rsid w:val="00730014"/>
    <w:rsid w:val="0073113D"/>
    <w:rsid w:val="0073164C"/>
    <w:rsid w:val="00731889"/>
    <w:rsid w:val="00731D14"/>
    <w:rsid w:val="007329B3"/>
    <w:rsid w:val="00732DF5"/>
    <w:rsid w:val="00733C08"/>
    <w:rsid w:val="007340DF"/>
    <w:rsid w:val="00734D0E"/>
    <w:rsid w:val="00734E2F"/>
    <w:rsid w:val="00734FA2"/>
    <w:rsid w:val="0073542B"/>
    <w:rsid w:val="007357BD"/>
    <w:rsid w:val="00735D8F"/>
    <w:rsid w:val="00735F0E"/>
    <w:rsid w:val="0073605C"/>
    <w:rsid w:val="0073632A"/>
    <w:rsid w:val="00736A74"/>
    <w:rsid w:val="00736C94"/>
    <w:rsid w:val="00737293"/>
    <w:rsid w:val="007375D3"/>
    <w:rsid w:val="007404CB"/>
    <w:rsid w:val="0074053A"/>
    <w:rsid w:val="007414C3"/>
    <w:rsid w:val="00741FB3"/>
    <w:rsid w:val="007422E2"/>
    <w:rsid w:val="007425C4"/>
    <w:rsid w:val="00742A50"/>
    <w:rsid w:val="00743158"/>
    <w:rsid w:val="00743CAD"/>
    <w:rsid w:val="0074402A"/>
    <w:rsid w:val="00744AA8"/>
    <w:rsid w:val="00745D18"/>
    <w:rsid w:val="007464D8"/>
    <w:rsid w:val="00747D08"/>
    <w:rsid w:val="0075221A"/>
    <w:rsid w:val="007526FA"/>
    <w:rsid w:val="007533DC"/>
    <w:rsid w:val="0075342B"/>
    <w:rsid w:val="00753B71"/>
    <w:rsid w:val="00753D07"/>
    <w:rsid w:val="00753F65"/>
    <w:rsid w:val="00754FF2"/>
    <w:rsid w:val="007559DC"/>
    <w:rsid w:val="00755B62"/>
    <w:rsid w:val="00756D13"/>
    <w:rsid w:val="00757648"/>
    <w:rsid w:val="00760169"/>
    <w:rsid w:val="00760AEB"/>
    <w:rsid w:val="00762126"/>
    <w:rsid w:val="00762D73"/>
    <w:rsid w:val="00762F18"/>
    <w:rsid w:val="00763583"/>
    <w:rsid w:val="007644E5"/>
    <w:rsid w:val="0076470C"/>
    <w:rsid w:val="00764920"/>
    <w:rsid w:val="007649BC"/>
    <w:rsid w:val="00764FA9"/>
    <w:rsid w:val="007650AA"/>
    <w:rsid w:val="00765173"/>
    <w:rsid w:val="00766237"/>
    <w:rsid w:val="00766364"/>
    <w:rsid w:val="00766931"/>
    <w:rsid w:val="00766A0D"/>
    <w:rsid w:val="00767D10"/>
    <w:rsid w:val="00767E99"/>
    <w:rsid w:val="00770BE5"/>
    <w:rsid w:val="00771AB4"/>
    <w:rsid w:val="00772485"/>
    <w:rsid w:val="00772BF8"/>
    <w:rsid w:val="00772EA7"/>
    <w:rsid w:val="007740C6"/>
    <w:rsid w:val="0077467C"/>
    <w:rsid w:val="00775C4C"/>
    <w:rsid w:val="00777085"/>
    <w:rsid w:val="00777744"/>
    <w:rsid w:val="00777B24"/>
    <w:rsid w:val="007807C1"/>
    <w:rsid w:val="00781828"/>
    <w:rsid w:val="00781D96"/>
    <w:rsid w:val="00781E6A"/>
    <w:rsid w:val="0078273A"/>
    <w:rsid w:val="007829EB"/>
    <w:rsid w:val="00782A19"/>
    <w:rsid w:val="007831E9"/>
    <w:rsid w:val="00783485"/>
    <w:rsid w:val="007837F9"/>
    <w:rsid w:val="00784208"/>
    <w:rsid w:val="007846B4"/>
    <w:rsid w:val="00785794"/>
    <w:rsid w:val="00785A07"/>
    <w:rsid w:val="00785BB7"/>
    <w:rsid w:val="00786667"/>
    <w:rsid w:val="0078684B"/>
    <w:rsid w:val="00786A82"/>
    <w:rsid w:val="007878C2"/>
    <w:rsid w:val="0078797C"/>
    <w:rsid w:val="00787B73"/>
    <w:rsid w:val="00790D45"/>
    <w:rsid w:val="00791AC3"/>
    <w:rsid w:val="0079238B"/>
    <w:rsid w:val="00792A1E"/>
    <w:rsid w:val="00793294"/>
    <w:rsid w:val="00793811"/>
    <w:rsid w:val="00794261"/>
    <w:rsid w:val="00795870"/>
    <w:rsid w:val="0079614B"/>
    <w:rsid w:val="00796387"/>
    <w:rsid w:val="007967BB"/>
    <w:rsid w:val="007969C7"/>
    <w:rsid w:val="00796BF4"/>
    <w:rsid w:val="007970B2"/>
    <w:rsid w:val="0079739A"/>
    <w:rsid w:val="007A0006"/>
    <w:rsid w:val="007A0474"/>
    <w:rsid w:val="007A1E65"/>
    <w:rsid w:val="007A29F2"/>
    <w:rsid w:val="007A30AF"/>
    <w:rsid w:val="007A31E4"/>
    <w:rsid w:val="007A327A"/>
    <w:rsid w:val="007A449F"/>
    <w:rsid w:val="007A516D"/>
    <w:rsid w:val="007A57E0"/>
    <w:rsid w:val="007A6AE1"/>
    <w:rsid w:val="007A7034"/>
    <w:rsid w:val="007B0AF4"/>
    <w:rsid w:val="007B0E61"/>
    <w:rsid w:val="007B108D"/>
    <w:rsid w:val="007B1166"/>
    <w:rsid w:val="007B1587"/>
    <w:rsid w:val="007B178E"/>
    <w:rsid w:val="007B2458"/>
    <w:rsid w:val="007B2933"/>
    <w:rsid w:val="007B39D7"/>
    <w:rsid w:val="007B42B3"/>
    <w:rsid w:val="007B4745"/>
    <w:rsid w:val="007B4DD5"/>
    <w:rsid w:val="007B5734"/>
    <w:rsid w:val="007B704D"/>
    <w:rsid w:val="007B7526"/>
    <w:rsid w:val="007B758D"/>
    <w:rsid w:val="007C06CD"/>
    <w:rsid w:val="007C1471"/>
    <w:rsid w:val="007C1522"/>
    <w:rsid w:val="007C2318"/>
    <w:rsid w:val="007C2472"/>
    <w:rsid w:val="007C2787"/>
    <w:rsid w:val="007C2B02"/>
    <w:rsid w:val="007C39BD"/>
    <w:rsid w:val="007C3F20"/>
    <w:rsid w:val="007C414E"/>
    <w:rsid w:val="007C4B18"/>
    <w:rsid w:val="007C5444"/>
    <w:rsid w:val="007C565A"/>
    <w:rsid w:val="007C5BA6"/>
    <w:rsid w:val="007C5DD9"/>
    <w:rsid w:val="007C5E9E"/>
    <w:rsid w:val="007C61EE"/>
    <w:rsid w:val="007C6414"/>
    <w:rsid w:val="007C6A0F"/>
    <w:rsid w:val="007C73E6"/>
    <w:rsid w:val="007C7791"/>
    <w:rsid w:val="007C7AD0"/>
    <w:rsid w:val="007C7CCF"/>
    <w:rsid w:val="007D00F7"/>
    <w:rsid w:val="007D077B"/>
    <w:rsid w:val="007D1366"/>
    <w:rsid w:val="007D198E"/>
    <w:rsid w:val="007D2E75"/>
    <w:rsid w:val="007D2EB5"/>
    <w:rsid w:val="007D307A"/>
    <w:rsid w:val="007D36DB"/>
    <w:rsid w:val="007D45E4"/>
    <w:rsid w:val="007D4AAB"/>
    <w:rsid w:val="007D4E1C"/>
    <w:rsid w:val="007D4FA5"/>
    <w:rsid w:val="007D50FF"/>
    <w:rsid w:val="007D5267"/>
    <w:rsid w:val="007D574A"/>
    <w:rsid w:val="007D5991"/>
    <w:rsid w:val="007D5E05"/>
    <w:rsid w:val="007D690F"/>
    <w:rsid w:val="007D77E6"/>
    <w:rsid w:val="007D7E72"/>
    <w:rsid w:val="007E1609"/>
    <w:rsid w:val="007E199A"/>
    <w:rsid w:val="007E2C2E"/>
    <w:rsid w:val="007E3BB1"/>
    <w:rsid w:val="007E44D3"/>
    <w:rsid w:val="007E4594"/>
    <w:rsid w:val="007E497A"/>
    <w:rsid w:val="007E50A8"/>
    <w:rsid w:val="007E59A6"/>
    <w:rsid w:val="007E6CCE"/>
    <w:rsid w:val="007E6FFC"/>
    <w:rsid w:val="007E789D"/>
    <w:rsid w:val="007E78D9"/>
    <w:rsid w:val="007E7915"/>
    <w:rsid w:val="007E7A61"/>
    <w:rsid w:val="007E7AEB"/>
    <w:rsid w:val="007E7CC0"/>
    <w:rsid w:val="007E7DA3"/>
    <w:rsid w:val="007F0125"/>
    <w:rsid w:val="007F0712"/>
    <w:rsid w:val="007F0824"/>
    <w:rsid w:val="007F0B55"/>
    <w:rsid w:val="007F15CA"/>
    <w:rsid w:val="007F17EE"/>
    <w:rsid w:val="007F2C6F"/>
    <w:rsid w:val="007F2D46"/>
    <w:rsid w:val="007F3E02"/>
    <w:rsid w:val="007F4768"/>
    <w:rsid w:val="007F481A"/>
    <w:rsid w:val="007F51F1"/>
    <w:rsid w:val="007F58B8"/>
    <w:rsid w:val="007F671C"/>
    <w:rsid w:val="007F6FB4"/>
    <w:rsid w:val="007F73EE"/>
    <w:rsid w:val="008017E9"/>
    <w:rsid w:val="00801914"/>
    <w:rsid w:val="0080199E"/>
    <w:rsid w:val="008021CC"/>
    <w:rsid w:val="008023CC"/>
    <w:rsid w:val="00802585"/>
    <w:rsid w:val="00802660"/>
    <w:rsid w:val="00802F5B"/>
    <w:rsid w:val="008033A5"/>
    <w:rsid w:val="00804722"/>
    <w:rsid w:val="0080490C"/>
    <w:rsid w:val="008049C7"/>
    <w:rsid w:val="00805772"/>
    <w:rsid w:val="00807E0F"/>
    <w:rsid w:val="00810419"/>
    <w:rsid w:val="00811383"/>
    <w:rsid w:val="00811BF2"/>
    <w:rsid w:val="00813ADD"/>
    <w:rsid w:val="008149BB"/>
    <w:rsid w:val="00814EB3"/>
    <w:rsid w:val="008151FB"/>
    <w:rsid w:val="008157DA"/>
    <w:rsid w:val="00816685"/>
    <w:rsid w:val="00816914"/>
    <w:rsid w:val="00817288"/>
    <w:rsid w:val="008203BB"/>
    <w:rsid w:val="008210B1"/>
    <w:rsid w:val="008225AA"/>
    <w:rsid w:val="008227CD"/>
    <w:rsid w:val="00822823"/>
    <w:rsid w:val="0082304B"/>
    <w:rsid w:val="00823F0D"/>
    <w:rsid w:val="00824013"/>
    <w:rsid w:val="008241E1"/>
    <w:rsid w:val="00825350"/>
    <w:rsid w:val="008269FF"/>
    <w:rsid w:val="00826A74"/>
    <w:rsid w:val="00827769"/>
    <w:rsid w:val="00830A1B"/>
    <w:rsid w:val="0083113C"/>
    <w:rsid w:val="008326C9"/>
    <w:rsid w:val="00832FF4"/>
    <w:rsid w:val="0083378E"/>
    <w:rsid w:val="00834163"/>
    <w:rsid w:val="008358DB"/>
    <w:rsid w:val="00837342"/>
    <w:rsid w:val="008373C2"/>
    <w:rsid w:val="008374F1"/>
    <w:rsid w:val="0084082A"/>
    <w:rsid w:val="00840AC7"/>
    <w:rsid w:val="00840B9B"/>
    <w:rsid w:val="0084127C"/>
    <w:rsid w:val="00841FE4"/>
    <w:rsid w:val="00842824"/>
    <w:rsid w:val="008429D8"/>
    <w:rsid w:val="00842CD0"/>
    <w:rsid w:val="00842FE9"/>
    <w:rsid w:val="00842FFA"/>
    <w:rsid w:val="0084316A"/>
    <w:rsid w:val="00844191"/>
    <w:rsid w:val="00844CE7"/>
    <w:rsid w:val="00845BC4"/>
    <w:rsid w:val="008461DE"/>
    <w:rsid w:val="00846621"/>
    <w:rsid w:val="00846793"/>
    <w:rsid w:val="00846C62"/>
    <w:rsid w:val="0084746A"/>
    <w:rsid w:val="00850373"/>
    <w:rsid w:val="00850465"/>
    <w:rsid w:val="008507F2"/>
    <w:rsid w:val="00850848"/>
    <w:rsid w:val="008509DF"/>
    <w:rsid w:val="00850A3B"/>
    <w:rsid w:val="00851361"/>
    <w:rsid w:val="00851B41"/>
    <w:rsid w:val="00852237"/>
    <w:rsid w:val="008526AC"/>
    <w:rsid w:val="00852A75"/>
    <w:rsid w:val="00854763"/>
    <w:rsid w:val="00855AF5"/>
    <w:rsid w:val="00856A3E"/>
    <w:rsid w:val="0086036D"/>
    <w:rsid w:val="008604FA"/>
    <w:rsid w:val="00860584"/>
    <w:rsid w:val="00860D2A"/>
    <w:rsid w:val="00861339"/>
    <w:rsid w:val="0086135C"/>
    <w:rsid w:val="00861982"/>
    <w:rsid w:val="00861C36"/>
    <w:rsid w:val="00861F74"/>
    <w:rsid w:val="008624DB"/>
    <w:rsid w:val="00862889"/>
    <w:rsid w:val="008628A9"/>
    <w:rsid w:val="0086356D"/>
    <w:rsid w:val="00863C1A"/>
    <w:rsid w:val="008646A7"/>
    <w:rsid w:val="00864ABC"/>
    <w:rsid w:val="00864C35"/>
    <w:rsid w:val="00864DD2"/>
    <w:rsid w:val="00865A80"/>
    <w:rsid w:val="00867130"/>
    <w:rsid w:val="00867CD3"/>
    <w:rsid w:val="008703AE"/>
    <w:rsid w:val="00870776"/>
    <w:rsid w:val="008709E3"/>
    <w:rsid w:val="00870F1F"/>
    <w:rsid w:val="00871382"/>
    <w:rsid w:val="00871526"/>
    <w:rsid w:val="00872028"/>
    <w:rsid w:val="0087204D"/>
    <w:rsid w:val="00873F7B"/>
    <w:rsid w:val="00875006"/>
    <w:rsid w:val="00875E1F"/>
    <w:rsid w:val="0088101F"/>
    <w:rsid w:val="0088169A"/>
    <w:rsid w:val="008821DA"/>
    <w:rsid w:val="00882C4C"/>
    <w:rsid w:val="008830E5"/>
    <w:rsid w:val="008831C6"/>
    <w:rsid w:val="00883A89"/>
    <w:rsid w:val="00884017"/>
    <w:rsid w:val="008842B9"/>
    <w:rsid w:val="008846F6"/>
    <w:rsid w:val="00884806"/>
    <w:rsid w:val="00884C28"/>
    <w:rsid w:val="00886690"/>
    <w:rsid w:val="00886C91"/>
    <w:rsid w:val="00886FBB"/>
    <w:rsid w:val="008870E8"/>
    <w:rsid w:val="00887135"/>
    <w:rsid w:val="00887203"/>
    <w:rsid w:val="00887399"/>
    <w:rsid w:val="0088745D"/>
    <w:rsid w:val="00887CB4"/>
    <w:rsid w:val="0089077A"/>
    <w:rsid w:val="00891374"/>
    <w:rsid w:val="00891670"/>
    <w:rsid w:val="0089192A"/>
    <w:rsid w:val="00891AFD"/>
    <w:rsid w:val="00892636"/>
    <w:rsid w:val="00892856"/>
    <w:rsid w:val="00893C4B"/>
    <w:rsid w:val="00894787"/>
    <w:rsid w:val="00896042"/>
    <w:rsid w:val="008963E8"/>
    <w:rsid w:val="00896DEB"/>
    <w:rsid w:val="00896DF6"/>
    <w:rsid w:val="0089766E"/>
    <w:rsid w:val="008A06C8"/>
    <w:rsid w:val="008A0712"/>
    <w:rsid w:val="008A09A1"/>
    <w:rsid w:val="008A109A"/>
    <w:rsid w:val="008A115A"/>
    <w:rsid w:val="008A122E"/>
    <w:rsid w:val="008A12BF"/>
    <w:rsid w:val="008A1DDA"/>
    <w:rsid w:val="008A251C"/>
    <w:rsid w:val="008A2935"/>
    <w:rsid w:val="008A3093"/>
    <w:rsid w:val="008A370B"/>
    <w:rsid w:val="008A3CDA"/>
    <w:rsid w:val="008A3D21"/>
    <w:rsid w:val="008A4500"/>
    <w:rsid w:val="008A6079"/>
    <w:rsid w:val="008A611A"/>
    <w:rsid w:val="008A687F"/>
    <w:rsid w:val="008A6A69"/>
    <w:rsid w:val="008A6C60"/>
    <w:rsid w:val="008A6C64"/>
    <w:rsid w:val="008A6E76"/>
    <w:rsid w:val="008A7114"/>
    <w:rsid w:val="008B05DF"/>
    <w:rsid w:val="008B0A3C"/>
    <w:rsid w:val="008B0C81"/>
    <w:rsid w:val="008B1958"/>
    <w:rsid w:val="008B280E"/>
    <w:rsid w:val="008B3A6B"/>
    <w:rsid w:val="008B3B73"/>
    <w:rsid w:val="008B3BDD"/>
    <w:rsid w:val="008B545D"/>
    <w:rsid w:val="008B5740"/>
    <w:rsid w:val="008B5F15"/>
    <w:rsid w:val="008B7598"/>
    <w:rsid w:val="008B7DEC"/>
    <w:rsid w:val="008B7EED"/>
    <w:rsid w:val="008C0242"/>
    <w:rsid w:val="008C085F"/>
    <w:rsid w:val="008C142E"/>
    <w:rsid w:val="008C1CD2"/>
    <w:rsid w:val="008C2E8E"/>
    <w:rsid w:val="008C3CD1"/>
    <w:rsid w:val="008C3D2B"/>
    <w:rsid w:val="008C4651"/>
    <w:rsid w:val="008C4C5B"/>
    <w:rsid w:val="008C50AF"/>
    <w:rsid w:val="008C5390"/>
    <w:rsid w:val="008C53D7"/>
    <w:rsid w:val="008C611D"/>
    <w:rsid w:val="008C6223"/>
    <w:rsid w:val="008C6DBE"/>
    <w:rsid w:val="008C6F56"/>
    <w:rsid w:val="008D0DD3"/>
    <w:rsid w:val="008D0F9B"/>
    <w:rsid w:val="008D2BA3"/>
    <w:rsid w:val="008D30F8"/>
    <w:rsid w:val="008D3388"/>
    <w:rsid w:val="008D3A34"/>
    <w:rsid w:val="008D3DFF"/>
    <w:rsid w:val="008D5C9E"/>
    <w:rsid w:val="008D6F68"/>
    <w:rsid w:val="008D7041"/>
    <w:rsid w:val="008D71AE"/>
    <w:rsid w:val="008E03BB"/>
    <w:rsid w:val="008E09FF"/>
    <w:rsid w:val="008E0C79"/>
    <w:rsid w:val="008E2493"/>
    <w:rsid w:val="008E6129"/>
    <w:rsid w:val="008E65C7"/>
    <w:rsid w:val="008E6FDB"/>
    <w:rsid w:val="008E725C"/>
    <w:rsid w:val="008F0772"/>
    <w:rsid w:val="008F170F"/>
    <w:rsid w:val="008F1720"/>
    <w:rsid w:val="008F18E5"/>
    <w:rsid w:val="008F1D49"/>
    <w:rsid w:val="008F2DAC"/>
    <w:rsid w:val="008F3A0C"/>
    <w:rsid w:val="008F46FC"/>
    <w:rsid w:val="008F4A92"/>
    <w:rsid w:val="008F4DC7"/>
    <w:rsid w:val="008F552C"/>
    <w:rsid w:val="008F5ABD"/>
    <w:rsid w:val="008F5BE4"/>
    <w:rsid w:val="008F5D7C"/>
    <w:rsid w:val="008F662F"/>
    <w:rsid w:val="008F6A2D"/>
    <w:rsid w:val="00900752"/>
    <w:rsid w:val="00900CFA"/>
    <w:rsid w:val="0090105E"/>
    <w:rsid w:val="00902754"/>
    <w:rsid w:val="00902925"/>
    <w:rsid w:val="00902AB2"/>
    <w:rsid w:val="00903BF6"/>
    <w:rsid w:val="009049FC"/>
    <w:rsid w:val="00904C73"/>
    <w:rsid w:val="009057C0"/>
    <w:rsid w:val="00905881"/>
    <w:rsid w:val="00905FEC"/>
    <w:rsid w:val="00906159"/>
    <w:rsid w:val="00907789"/>
    <w:rsid w:val="009077B3"/>
    <w:rsid w:val="00907AF9"/>
    <w:rsid w:val="00907CAD"/>
    <w:rsid w:val="00907F5C"/>
    <w:rsid w:val="0091063D"/>
    <w:rsid w:val="00910759"/>
    <w:rsid w:val="00910C62"/>
    <w:rsid w:val="00912738"/>
    <w:rsid w:val="009127B2"/>
    <w:rsid w:val="00913537"/>
    <w:rsid w:val="00913888"/>
    <w:rsid w:val="00914ACE"/>
    <w:rsid w:val="00914FF2"/>
    <w:rsid w:val="00915E31"/>
    <w:rsid w:val="00916854"/>
    <w:rsid w:val="00917124"/>
    <w:rsid w:val="00917812"/>
    <w:rsid w:val="00922022"/>
    <w:rsid w:val="0092358F"/>
    <w:rsid w:val="00923A6C"/>
    <w:rsid w:val="009248AD"/>
    <w:rsid w:val="009253C4"/>
    <w:rsid w:val="009277FB"/>
    <w:rsid w:val="00927961"/>
    <w:rsid w:val="009305D4"/>
    <w:rsid w:val="0093095D"/>
    <w:rsid w:val="00930B26"/>
    <w:rsid w:val="0093119E"/>
    <w:rsid w:val="009314E4"/>
    <w:rsid w:val="00931AB3"/>
    <w:rsid w:val="00931DB7"/>
    <w:rsid w:val="009336A4"/>
    <w:rsid w:val="0093489F"/>
    <w:rsid w:val="0093560B"/>
    <w:rsid w:val="0093610D"/>
    <w:rsid w:val="0093714D"/>
    <w:rsid w:val="00937190"/>
    <w:rsid w:val="0093743A"/>
    <w:rsid w:val="009425B7"/>
    <w:rsid w:val="00945491"/>
    <w:rsid w:val="009506B7"/>
    <w:rsid w:val="0095075D"/>
    <w:rsid w:val="00950A19"/>
    <w:rsid w:val="0095125E"/>
    <w:rsid w:val="009512E1"/>
    <w:rsid w:val="009514D1"/>
    <w:rsid w:val="0095204C"/>
    <w:rsid w:val="00952275"/>
    <w:rsid w:val="00952EC6"/>
    <w:rsid w:val="00953D1C"/>
    <w:rsid w:val="0095421A"/>
    <w:rsid w:val="00954927"/>
    <w:rsid w:val="009553A6"/>
    <w:rsid w:val="0095576F"/>
    <w:rsid w:val="00955B12"/>
    <w:rsid w:val="00956830"/>
    <w:rsid w:val="009568D7"/>
    <w:rsid w:val="00957801"/>
    <w:rsid w:val="00957A78"/>
    <w:rsid w:val="00957AFA"/>
    <w:rsid w:val="00957E14"/>
    <w:rsid w:val="0096078A"/>
    <w:rsid w:val="00962026"/>
    <w:rsid w:val="0096219F"/>
    <w:rsid w:val="00962B6B"/>
    <w:rsid w:val="00963013"/>
    <w:rsid w:val="00963CF0"/>
    <w:rsid w:val="009644F3"/>
    <w:rsid w:val="00964C7F"/>
    <w:rsid w:val="009650FC"/>
    <w:rsid w:val="009655FF"/>
    <w:rsid w:val="0096568C"/>
    <w:rsid w:val="00965734"/>
    <w:rsid w:val="00966B7F"/>
    <w:rsid w:val="00966D16"/>
    <w:rsid w:val="00967A96"/>
    <w:rsid w:val="009706C2"/>
    <w:rsid w:val="00970DE1"/>
    <w:rsid w:val="00971DB8"/>
    <w:rsid w:val="0097209C"/>
    <w:rsid w:val="00972512"/>
    <w:rsid w:val="009728B0"/>
    <w:rsid w:val="00972DA7"/>
    <w:rsid w:val="00973924"/>
    <w:rsid w:val="00973CAF"/>
    <w:rsid w:val="00973D2E"/>
    <w:rsid w:val="00974A4C"/>
    <w:rsid w:val="00975C2E"/>
    <w:rsid w:val="00976A7B"/>
    <w:rsid w:val="009775D3"/>
    <w:rsid w:val="009779A7"/>
    <w:rsid w:val="00977C08"/>
    <w:rsid w:val="00980027"/>
    <w:rsid w:val="00980110"/>
    <w:rsid w:val="009802A7"/>
    <w:rsid w:val="009802CC"/>
    <w:rsid w:val="00981A13"/>
    <w:rsid w:val="00982BB5"/>
    <w:rsid w:val="00982CE6"/>
    <w:rsid w:val="00982F2D"/>
    <w:rsid w:val="00983654"/>
    <w:rsid w:val="00983A87"/>
    <w:rsid w:val="00984392"/>
    <w:rsid w:val="009845CC"/>
    <w:rsid w:val="00984959"/>
    <w:rsid w:val="00986AEF"/>
    <w:rsid w:val="00987936"/>
    <w:rsid w:val="00987C22"/>
    <w:rsid w:val="00992810"/>
    <w:rsid w:val="00993565"/>
    <w:rsid w:val="00993BFF"/>
    <w:rsid w:val="009946EC"/>
    <w:rsid w:val="00994D43"/>
    <w:rsid w:val="00995C45"/>
    <w:rsid w:val="00996513"/>
    <w:rsid w:val="009966E4"/>
    <w:rsid w:val="009969BC"/>
    <w:rsid w:val="00997C7A"/>
    <w:rsid w:val="009A03DA"/>
    <w:rsid w:val="009A03EE"/>
    <w:rsid w:val="009A0E77"/>
    <w:rsid w:val="009A12FC"/>
    <w:rsid w:val="009A22FE"/>
    <w:rsid w:val="009A2F16"/>
    <w:rsid w:val="009A3932"/>
    <w:rsid w:val="009A49C6"/>
    <w:rsid w:val="009A4B5A"/>
    <w:rsid w:val="009A4B87"/>
    <w:rsid w:val="009A5B2F"/>
    <w:rsid w:val="009A5D55"/>
    <w:rsid w:val="009A5F25"/>
    <w:rsid w:val="009A62B1"/>
    <w:rsid w:val="009A67C4"/>
    <w:rsid w:val="009A6E5B"/>
    <w:rsid w:val="009A7603"/>
    <w:rsid w:val="009A79D5"/>
    <w:rsid w:val="009A7C8F"/>
    <w:rsid w:val="009B0198"/>
    <w:rsid w:val="009B216B"/>
    <w:rsid w:val="009B300D"/>
    <w:rsid w:val="009B3069"/>
    <w:rsid w:val="009B309F"/>
    <w:rsid w:val="009B4ACB"/>
    <w:rsid w:val="009B4EDB"/>
    <w:rsid w:val="009B523A"/>
    <w:rsid w:val="009B65C1"/>
    <w:rsid w:val="009C03F7"/>
    <w:rsid w:val="009C097A"/>
    <w:rsid w:val="009C0B5E"/>
    <w:rsid w:val="009C1647"/>
    <w:rsid w:val="009C1B5F"/>
    <w:rsid w:val="009C1CD7"/>
    <w:rsid w:val="009C3713"/>
    <w:rsid w:val="009C38D6"/>
    <w:rsid w:val="009C3AD7"/>
    <w:rsid w:val="009C3CF4"/>
    <w:rsid w:val="009C3F31"/>
    <w:rsid w:val="009C4F1F"/>
    <w:rsid w:val="009C621F"/>
    <w:rsid w:val="009C648A"/>
    <w:rsid w:val="009C66CD"/>
    <w:rsid w:val="009C6969"/>
    <w:rsid w:val="009C6A0E"/>
    <w:rsid w:val="009C7984"/>
    <w:rsid w:val="009D05BF"/>
    <w:rsid w:val="009D071E"/>
    <w:rsid w:val="009D11AE"/>
    <w:rsid w:val="009D140B"/>
    <w:rsid w:val="009D1B07"/>
    <w:rsid w:val="009D210A"/>
    <w:rsid w:val="009D24CD"/>
    <w:rsid w:val="009D2797"/>
    <w:rsid w:val="009D2B46"/>
    <w:rsid w:val="009D3415"/>
    <w:rsid w:val="009D3EEC"/>
    <w:rsid w:val="009D5238"/>
    <w:rsid w:val="009D6606"/>
    <w:rsid w:val="009D66C3"/>
    <w:rsid w:val="009D74AD"/>
    <w:rsid w:val="009D7C94"/>
    <w:rsid w:val="009D7F1A"/>
    <w:rsid w:val="009E010A"/>
    <w:rsid w:val="009E0FD2"/>
    <w:rsid w:val="009E1B11"/>
    <w:rsid w:val="009E1C37"/>
    <w:rsid w:val="009E1E70"/>
    <w:rsid w:val="009E36D7"/>
    <w:rsid w:val="009E3E42"/>
    <w:rsid w:val="009E4354"/>
    <w:rsid w:val="009E4634"/>
    <w:rsid w:val="009E4919"/>
    <w:rsid w:val="009E51D1"/>
    <w:rsid w:val="009E540D"/>
    <w:rsid w:val="009E59F7"/>
    <w:rsid w:val="009E5C1A"/>
    <w:rsid w:val="009E716D"/>
    <w:rsid w:val="009E7C12"/>
    <w:rsid w:val="009F00E8"/>
    <w:rsid w:val="009F02B7"/>
    <w:rsid w:val="009F07DF"/>
    <w:rsid w:val="009F07F3"/>
    <w:rsid w:val="009F0804"/>
    <w:rsid w:val="009F087C"/>
    <w:rsid w:val="009F08B8"/>
    <w:rsid w:val="009F0DEA"/>
    <w:rsid w:val="009F198F"/>
    <w:rsid w:val="009F1C8F"/>
    <w:rsid w:val="009F1F0A"/>
    <w:rsid w:val="009F2003"/>
    <w:rsid w:val="009F2040"/>
    <w:rsid w:val="009F3287"/>
    <w:rsid w:val="009F3952"/>
    <w:rsid w:val="009F39BE"/>
    <w:rsid w:val="009F3F8E"/>
    <w:rsid w:val="009F5CAA"/>
    <w:rsid w:val="009F65F6"/>
    <w:rsid w:val="009F6B50"/>
    <w:rsid w:val="009F7163"/>
    <w:rsid w:val="009F7944"/>
    <w:rsid w:val="00A00A26"/>
    <w:rsid w:val="00A0126B"/>
    <w:rsid w:val="00A0186C"/>
    <w:rsid w:val="00A02CA6"/>
    <w:rsid w:val="00A02E4D"/>
    <w:rsid w:val="00A03725"/>
    <w:rsid w:val="00A05435"/>
    <w:rsid w:val="00A05BE7"/>
    <w:rsid w:val="00A05D0E"/>
    <w:rsid w:val="00A060E1"/>
    <w:rsid w:val="00A061E8"/>
    <w:rsid w:val="00A0631A"/>
    <w:rsid w:val="00A07E2B"/>
    <w:rsid w:val="00A116F5"/>
    <w:rsid w:val="00A11880"/>
    <w:rsid w:val="00A11CA8"/>
    <w:rsid w:val="00A11F36"/>
    <w:rsid w:val="00A12497"/>
    <w:rsid w:val="00A12C0B"/>
    <w:rsid w:val="00A132F5"/>
    <w:rsid w:val="00A13370"/>
    <w:rsid w:val="00A1612B"/>
    <w:rsid w:val="00A168D7"/>
    <w:rsid w:val="00A20631"/>
    <w:rsid w:val="00A2091D"/>
    <w:rsid w:val="00A2098E"/>
    <w:rsid w:val="00A20CB9"/>
    <w:rsid w:val="00A212DC"/>
    <w:rsid w:val="00A21B29"/>
    <w:rsid w:val="00A22971"/>
    <w:rsid w:val="00A22B88"/>
    <w:rsid w:val="00A23103"/>
    <w:rsid w:val="00A240AF"/>
    <w:rsid w:val="00A258E9"/>
    <w:rsid w:val="00A25952"/>
    <w:rsid w:val="00A2598F"/>
    <w:rsid w:val="00A25C37"/>
    <w:rsid w:val="00A26D97"/>
    <w:rsid w:val="00A274AA"/>
    <w:rsid w:val="00A2780B"/>
    <w:rsid w:val="00A2789B"/>
    <w:rsid w:val="00A278A8"/>
    <w:rsid w:val="00A27AAC"/>
    <w:rsid w:val="00A305A4"/>
    <w:rsid w:val="00A30872"/>
    <w:rsid w:val="00A309E6"/>
    <w:rsid w:val="00A31CF5"/>
    <w:rsid w:val="00A3229D"/>
    <w:rsid w:val="00A3335E"/>
    <w:rsid w:val="00A340FA"/>
    <w:rsid w:val="00A3431E"/>
    <w:rsid w:val="00A343F9"/>
    <w:rsid w:val="00A34834"/>
    <w:rsid w:val="00A3490E"/>
    <w:rsid w:val="00A34E4B"/>
    <w:rsid w:val="00A35098"/>
    <w:rsid w:val="00A35C7F"/>
    <w:rsid w:val="00A361D9"/>
    <w:rsid w:val="00A36507"/>
    <w:rsid w:val="00A36E48"/>
    <w:rsid w:val="00A370C1"/>
    <w:rsid w:val="00A37260"/>
    <w:rsid w:val="00A37407"/>
    <w:rsid w:val="00A378FA"/>
    <w:rsid w:val="00A409BF"/>
    <w:rsid w:val="00A40E00"/>
    <w:rsid w:val="00A41AB8"/>
    <w:rsid w:val="00A41EA1"/>
    <w:rsid w:val="00A41F72"/>
    <w:rsid w:val="00A42A43"/>
    <w:rsid w:val="00A42C41"/>
    <w:rsid w:val="00A436EA"/>
    <w:rsid w:val="00A43C32"/>
    <w:rsid w:val="00A43E3D"/>
    <w:rsid w:val="00A44374"/>
    <w:rsid w:val="00A45F0D"/>
    <w:rsid w:val="00A470C0"/>
    <w:rsid w:val="00A471CA"/>
    <w:rsid w:val="00A475CC"/>
    <w:rsid w:val="00A504B5"/>
    <w:rsid w:val="00A504BF"/>
    <w:rsid w:val="00A508D9"/>
    <w:rsid w:val="00A50F78"/>
    <w:rsid w:val="00A511BE"/>
    <w:rsid w:val="00A5146A"/>
    <w:rsid w:val="00A51CD3"/>
    <w:rsid w:val="00A51F37"/>
    <w:rsid w:val="00A52CA7"/>
    <w:rsid w:val="00A532F4"/>
    <w:rsid w:val="00A561A3"/>
    <w:rsid w:val="00A56427"/>
    <w:rsid w:val="00A56AED"/>
    <w:rsid w:val="00A56AF3"/>
    <w:rsid w:val="00A60337"/>
    <w:rsid w:val="00A60532"/>
    <w:rsid w:val="00A61154"/>
    <w:rsid w:val="00A61EDB"/>
    <w:rsid w:val="00A620F7"/>
    <w:rsid w:val="00A634A0"/>
    <w:rsid w:val="00A63D42"/>
    <w:rsid w:val="00A642F1"/>
    <w:rsid w:val="00A64716"/>
    <w:rsid w:val="00A648B0"/>
    <w:rsid w:val="00A65BA3"/>
    <w:rsid w:val="00A66567"/>
    <w:rsid w:val="00A67551"/>
    <w:rsid w:val="00A717C6"/>
    <w:rsid w:val="00A71F86"/>
    <w:rsid w:val="00A722E4"/>
    <w:rsid w:val="00A729D2"/>
    <w:rsid w:val="00A7335A"/>
    <w:rsid w:val="00A73504"/>
    <w:rsid w:val="00A74279"/>
    <w:rsid w:val="00A74501"/>
    <w:rsid w:val="00A7469A"/>
    <w:rsid w:val="00A759AD"/>
    <w:rsid w:val="00A7706A"/>
    <w:rsid w:val="00A77E35"/>
    <w:rsid w:val="00A80B17"/>
    <w:rsid w:val="00A80CEE"/>
    <w:rsid w:val="00A81E9C"/>
    <w:rsid w:val="00A82266"/>
    <w:rsid w:val="00A86B5C"/>
    <w:rsid w:val="00A87BC9"/>
    <w:rsid w:val="00A90184"/>
    <w:rsid w:val="00A90696"/>
    <w:rsid w:val="00A9153A"/>
    <w:rsid w:val="00A91A38"/>
    <w:rsid w:val="00A92279"/>
    <w:rsid w:val="00A92FDF"/>
    <w:rsid w:val="00A93A1F"/>
    <w:rsid w:val="00A94B67"/>
    <w:rsid w:val="00A95EAB"/>
    <w:rsid w:val="00A96511"/>
    <w:rsid w:val="00A97126"/>
    <w:rsid w:val="00A97267"/>
    <w:rsid w:val="00A975F1"/>
    <w:rsid w:val="00AA0BF8"/>
    <w:rsid w:val="00AA0DEC"/>
    <w:rsid w:val="00AA1272"/>
    <w:rsid w:val="00AA2EBC"/>
    <w:rsid w:val="00AA34B9"/>
    <w:rsid w:val="00AA437D"/>
    <w:rsid w:val="00AA4B05"/>
    <w:rsid w:val="00AA4CB1"/>
    <w:rsid w:val="00AA4D8B"/>
    <w:rsid w:val="00AA594D"/>
    <w:rsid w:val="00AA69B2"/>
    <w:rsid w:val="00AA6B1B"/>
    <w:rsid w:val="00AA76E3"/>
    <w:rsid w:val="00AA785C"/>
    <w:rsid w:val="00AB0687"/>
    <w:rsid w:val="00AB0736"/>
    <w:rsid w:val="00AB0C9C"/>
    <w:rsid w:val="00AB0D76"/>
    <w:rsid w:val="00AB0D8A"/>
    <w:rsid w:val="00AB1347"/>
    <w:rsid w:val="00AB198B"/>
    <w:rsid w:val="00AB1D83"/>
    <w:rsid w:val="00AB2241"/>
    <w:rsid w:val="00AB35DF"/>
    <w:rsid w:val="00AB39DA"/>
    <w:rsid w:val="00AB4187"/>
    <w:rsid w:val="00AB43E0"/>
    <w:rsid w:val="00AB44A2"/>
    <w:rsid w:val="00AB4C92"/>
    <w:rsid w:val="00AB5E31"/>
    <w:rsid w:val="00AB5F70"/>
    <w:rsid w:val="00AB6A53"/>
    <w:rsid w:val="00AB6B7C"/>
    <w:rsid w:val="00AB6BB0"/>
    <w:rsid w:val="00AB729C"/>
    <w:rsid w:val="00AB777B"/>
    <w:rsid w:val="00AC0D6F"/>
    <w:rsid w:val="00AC2368"/>
    <w:rsid w:val="00AC25FD"/>
    <w:rsid w:val="00AC28B4"/>
    <w:rsid w:val="00AC2934"/>
    <w:rsid w:val="00AC2F5F"/>
    <w:rsid w:val="00AC3330"/>
    <w:rsid w:val="00AC34D4"/>
    <w:rsid w:val="00AC35CC"/>
    <w:rsid w:val="00AC38BB"/>
    <w:rsid w:val="00AC39D2"/>
    <w:rsid w:val="00AC3DAD"/>
    <w:rsid w:val="00AC3E29"/>
    <w:rsid w:val="00AC402A"/>
    <w:rsid w:val="00AC4E3C"/>
    <w:rsid w:val="00AC5038"/>
    <w:rsid w:val="00AC5D69"/>
    <w:rsid w:val="00AC638D"/>
    <w:rsid w:val="00AC64F5"/>
    <w:rsid w:val="00AC6E00"/>
    <w:rsid w:val="00AD02BD"/>
    <w:rsid w:val="00AD1146"/>
    <w:rsid w:val="00AD19BE"/>
    <w:rsid w:val="00AD290C"/>
    <w:rsid w:val="00AD3304"/>
    <w:rsid w:val="00AD3B10"/>
    <w:rsid w:val="00AD3C9C"/>
    <w:rsid w:val="00AD46B4"/>
    <w:rsid w:val="00AD4ADB"/>
    <w:rsid w:val="00AD5661"/>
    <w:rsid w:val="00AD59F7"/>
    <w:rsid w:val="00AD651A"/>
    <w:rsid w:val="00AD7E3C"/>
    <w:rsid w:val="00AD7E43"/>
    <w:rsid w:val="00AE074E"/>
    <w:rsid w:val="00AE0922"/>
    <w:rsid w:val="00AE171A"/>
    <w:rsid w:val="00AE1AEB"/>
    <w:rsid w:val="00AE1CF1"/>
    <w:rsid w:val="00AE2056"/>
    <w:rsid w:val="00AE2C76"/>
    <w:rsid w:val="00AE2FC8"/>
    <w:rsid w:val="00AE3347"/>
    <w:rsid w:val="00AE36DF"/>
    <w:rsid w:val="00AE408F"/>
    <w:rsid w:val="00AE5820"/>
    <w:rsid w:val="00AE5ECC"/>
    <w:rsid w:val="00AE654E"/>
    <w:rsid w:val="00AE6727"/>
    <w:rsid w:val="00AF04B2"/>
    <w:rsid w:val="00AF0F9A"/>
    <w:rsid w:val="00AF1D4B"/>
    <w:rsid w:val="00AF2FC5"/>
    <w:rsid w:val="00AF48B1"/>
    <w:rsid w:val="00AF4962"/>
    <w:rsid w:val="00AF4971"/>
    <w:rsid w:val="00AF538E"/>
    <w:rsid w:val="00AF56C4"/>
    <w:rsid w:val="00AF7738"/>
    <w:rsid w:val="00B004F8"/>
    <w:rsid w:val="00B00583"/>
    <w:rsid w:val="00B0061E"/>
    <w:rsid w:val="00B008CE"/>
    <w:rsid w:val="00B009A5"/>
    <w:rsid w:val="00B01F18"/>
    <w:rsid w:val="00B0414D"/>
    <w:rsid w:val="00B04370"/>
    <w:rsid w:val="00B05510"/>
    <w:rsid w:val="00B05BFB"/>
    <w:rsid w:val="00B05C9A"/>
    <w:rsid w:val="00B05F1B"/>
    <w:rsid w:val="00B06338"/>
    <w:rsid w:val="00B06ADB"/>
    <w:rsid w:val="00B06ED8"/>
    <w:rsid w:val="00B07BA1"/>
    <w:rsid w:val="00B100DF"/>
    <w:rsid w:val="00B10178"/>
    <w:rsid w:val="00B10C1E"/>
    <w:rsid w:val="00B10D29"/>
    <w:rsid w:val="00B1162C"/>
    <w:rsid w:val="00B120F3"/>
    <w:rsid w:val="00B13693"/>
    <w:rsid w:val="00B14490"/>
    <w:rsid w:val="00B17002"/>
    <w:rsid w:val="00B172C1"/>
    <w:rsid w:val="00B177B2"/>
    <w:rsid w:val="00B17FC2"/>
    <w:rsid w:val="00B2006A"/>
    <w:rsid w:val="00B20117"/>
    <w:rsid w:val="00B20D7F"/>
    <w:rsid w:val="00B20E21"/>
    <w:rsid w:val="00B21A7D"/>
    <w:rsid w:val="00B21ABC"/>
    <w:rsid w:val="00B21F05"/>
    <w:rsid w:val="00B2202F"/>
    <w:rsid w:val="00B220BD"/>
    <w:rsid w:val="00B2337A"/>
    <w:rsid w:val="00B2497C"/>
    <w:rsid w:val="00B24B57"/>
    <w:rsid w:val="00B2526B"/>
    <w:rsid w:val="00B25BFD"/>
    <w:rsid w:val="00B264B6"/>
    <w:rsid w:val="00B26609"/>
    <w:rsid w:val="00B26934"/>
    <w:rsid w:val="00B26DD3"/>
    <w:rsid w:val="00B2770E"/>
    <w:rsid w:val="00B27A62"/>
    <w:rsid w:val="00B27FCF"/>
    <w:rsid w:val="00B3029D"/>
    <w:rsid w:val="00B3043E"/>
    <w:rsid w:val="00B30E19"/>
    <w:rsid w:val="00B30EBC"/>
    <w:rsid w:val="00B3114C"/>
    <w:rsid w:val="00B31894"/>
    <w:rsid w:val="00B33006"/>
    <w:rsid w:val="00B33315"/>
    <w:rsid w:val="00B334FE"/>
    <w:rsid w:val="00B33625"/>
    <w:rsid w:val="00B34144"/>
    <w:rsid w:val="00B34AFB"/>
    <w:rsid w:val="00B35106"/>
    <w:rsid w:val="00B35A4F"/>
    <w:rsid w:val="00B35BD4"/>
    <w:rsid w:val="00B3688D"/>
    <w:rsid w:val="00B36AB6"/>
    <w:rsid w:val="00B36DAB"/>
    <w:rsid w:val="00B3722D"/>
    <w:rsid w:val="00B40937"/>
    <w:rsid w:val="00B40F06"/>
    <w:rsid w:val="00B41A1E"/>
    <w:rsid w:val="00B41DD4"/>
    <w:rsid w:val="00B41E53"/>
    <w:rsid w:val="00B424FE"/>
    <w:rsid w:val="00B43256"/>
    <w:rsid w:val="00B444E8"/>
    <w:rsid w:val="00B44C61"/>
    <w:rsid w:val="00B44E3B"/>
    <w:rsid w:val="00B4517C"/>
    <w:rsid w:val="00B45CB8"/>
    <w:rsid w:val="00B46A38"/>
    <w:rsid w:val="00B47727"/>
    <w:rsid w:val="00B47FFD"/>
    <w:rsid w:val="00B51344"/>
    <w:rsid w:val="00B52076"/>
    <w:rsid w:val="00B52E14"/>
    <w:rsid w:val="00B53C9A"/>
    <w:rsid w:val="00B53FBE"/>
    <w:rsid w:val="00B5431E"/>
    <w:rsid w:val="00B54E24"/>
    <w:rsid w:val="00B56022"/>
    <w:rsid w:val="00B57AF3"/>
    <w:rsid w:val="00B62954"/>
    <w:rsid w:val="00B6372C"/>
    <w:rsid w:val="00B637D1"/>
    <w:rsid w:val="00B63BA4"/>
    <w:rsid w:val="00B645A0"/>
    <w:rsid w:val="00B64F55"/>
    <w:rsid w:val="00B652AE"/>
    <w:rsid w:val="00B65A26"/>
    <w:rsid w:val="00B65FD3"/>
    <w:rsid w:val="00B6667B"/>
    <w:rsid w:val="00B66877"/>
    <w:rsid w:val="00B67281"/>
    <w:rsid w:val="00B707C5"/>
    <w:rsid w:val="00B7088E"/>
    <w:rsid w:val="00B70945"/>
    <w:rsid w:val="00B7192A"/>
    <w:rsid w:val="00B71E13"/>
    <w:rsid w:val="00B72F75"/>
    <w:rsid w:val="00B72FE5"/>
    <w:rsid w:val="00B73080"/>
    <w:rsid w:val="00B7374B"/>
    <w:rsid w:val="00B73934"/>
    <w:rsid w:val="00B745F8"/>
    <w:rsid w:val="00B752B2"/>
    <w:rsid w:val="00B75411"/>
    <w:rsid w:val="00B75699"/>
    <w:rsid w:val="00B757A0"/>
    <w:rsid w:val="00B75948"/>
    <w:rsid w:val="00B765B3"/>
    <w:rsid w:val="00B76826"/>
    <w:rsid w:val="00B80262"/>
    <w:rsid w:val="00B8149F"/>
    <w:rsid w:val="00B82758"/>
    <w:rsid w:val="00B840D2"/>
    <w:rsid w:val="00B84332"/>
    <w:rsid w:val="00B85BC1"/>
    <w:rsid w:val="00B85CCC"/>
    <w:rsid w:val="00B862E5"/>
    <w:rsid w:val="00B8638E"/>
    <w:rsid w:val="00B868BC"/>
    <w:rsid w:val="00B87158"/>
    <w:rsid w:val="00B908C6"/>
    <w:rsid w:val="00B90D77"/>
    <w:rsid w:val="00B90E2F"/>
    <w:rsid w:val="00B9184E"/>
    <w:rsid w:val="00B923F5"/>
    <w:rsid w:val="00B9274D"/>
    <w:rsid w:val="00B92CB9"/>
    <w:rsid w:val="00B93065"/>
    <w:rsid w:val="00B930DF"/>
    <w:rsid w:val="00B94CD3"/>
    <w:rsid w:val="00B96520"/>
    <w:rsid w:val="00B96EC5"/>
    <w:rsid w:val="00BA0BAC"/>
    <w:rsid w:val="00BA13F7"/>
    <w:rsid w:val="00BA2492"/>
    <w:rsid w:val="00BA2565"/>
    <w:rsid w:val="00BA2780"/>
    <w:rsid w:val="00BA3CDD"/>
    <w:rsid w:val="00BA4FA4"/>
    <w:rsid w:val="00BA5395"/>
    <w:rsid w:val="00BA59A1"/>
    <w:rsid w:val="00BA5CAB"/>
    <w:rsid w:val="00BA62D0"/>
    <w:rsid w:val="00BA6F74"/>
    <w:rsid w:val="00BA758B"/>
    <w:rsid w:val="00BA7D88"/>
    <w:rsid w:val="00BB0BF2"/>
    <w:rsid w:val="00BB100A"/>
    <w:rsid w:val="00BB1A15"/>
    <w:rsid w:val="00BB1D3A"/>
    <w:rsid w:val="00BB2652"/>
    <w:rsid w:val="00BB2831"/>
    <w:rsid w:val="00BB2EAD"/>
    <w:rsid w:val="00BB2F93"/>
    <w:rsid w:val="00BB35A4"/>
    <w:rsid w:val="00BB412E"/>
    <w:rsid w:val="00BB424C"/>
    <w:rsid w:val="00BB5714"/>
    <w:rsid w:val="00BB6ED3"/>
    <w:rsid w:val="00BB763B"/>
    <w:rsid w:val="00BB7664"/>
    <w:rsid w:val="00BC08EA"/>
    <w:rsid w:val="00BC1972"/>
    <w:rsid w:val="00BC1D37"/>
    <w:rsid w:val="00BC2016"/>
    <w:rsid w:val="00BC2419"/>
    <w:rsid w:val="00BC2D9A"/>
    <w:rsid w:val="00BC347D"/>
    <w:rsid w:val="00BC3AB9"/>
    <w:rsid w:val="00BC3F25"/>
    <w:rsid w:val="00BC403A"/>
    <w:rsid w:val="00BC4409"/>
    <w:rsid w:val="00BC4C21"/>
    <w:rsid w:val="00BC5051"/>
    <w:rsid w:val="00BC7C19"/>
    <w:rsid w:val="00BD0AC7"/>
    <w:rsid w:val="00BD0D1D"/>
    <w:rsid w:val="00BD2157"/>
    <w:rsid w:val="00BD250B"/>
    <w:rsid w:val="00BD4E41"/>
    <w:rsid w:val="00BD50D6"/>
    <w:rsid w:val="00BD51B3"/>
    <w:rsid w:val="00BD5BCF"/>
    <w:rsid w:val="00BD61B5"/>
    <w:rsid w:val="00BD6C9F"/>
    <w:rsid w:val="00BD71B7"/>
    <w:rsid w:val="00BE06BE"/>
    <w:rsid w:val="00BE0866"/>
    <w:rsid w:val="00BE0915"/>
    <w:rsid w:val="00BE0CDD"/>
    <w:rsid w:val="00BE0DFB"/>
    <w:rsid w:val="00BE158A"/>
    <w:rsid w:val="00BE15A7"/>
    <w:rsid w:val="00BE1A5B"/>
    <w:rsid w:val="00BE25FD"/>
    <w:rsid w:val="00BE26BD"/>
    <w:rsid w:val="00BE26E5"/>
    <w:rsid w:val="00BE2B4F"/>
    <w:rsid w:val="00BE3071"/>
    <w:rsid w:val="00BE3391"/>
    <w:rsid w:val="00BE39F9"/>
    <w:rsid w:val="00BE3B8C"/>
    <w:rsid w:val="00BE482E"/>
    <w:rsid w:val="00BE48E8"/>
    <w:rsid w:val="00BE6C32"/>
    <w:rsid w:val="00BE72F4"/>
    <w:rsid w:val="00BF121C"/>
    <w:rsid w:val="00BF1A23"/>
    <w:rsid w:val="00BF1C07"/>
    <w:rsid w:val="00BF1EEC"/>
    <w:rsid w:val="00BF21A8"/>
    <w:rsid w:val="00BF23AA"/>
    <w:rsid w:val="00BF32B7"/>
    <w:rsid w:val="00BF36D1"/>
    <w:rsid w:val="00BF5807"/>
    <w:rsid w:val="00BF6425"/>
    <w:rsid w:val="00BF71AF"/>
    <w:rsid w:val="00BF78AE"/>
    <w:rsid w:val="00C001B6"/>
    <w:rsid w:val="00C006EA"/>
    <w:rsid w:val="00C00936"/>
    <w:rsid w:val="00C011F6"/>
    <w:rsid w:val="00C019CF"/>
    <w:rsid w:val="00C025F8"/>
    <w:rsid w:val="00C041EB"/>
    <w:rsid w:val="00C052D5"/>
    <w:rsid w:val="00C06191"/>
    <w:rsid w:val="00C06FAB"/>
    <w:rsid w:val="00C072DC"/>
    <w:rsid w:val="00C079BA"/>
    <w:rsid w:val="00C108E9"/>
    <w:rsid w:val="00C10963"/>
    <w:rsid w:val="00C10A3F"/>
    <w:rsid w:val="00C10B89"/>
    <w:rsid w:val="00C11160"/>
    <w:rsid w:val="00C11830"/>
    <w:rsid w:val="00C12152"/>
    <w:rsid w:val="00C126E9"/>
    <w:rsid w:val="00C14E4F"/>
    <w:rsid w:val="00C15484"/>
    <w:rsid w:val="00C1590E"/>
    <w:rsid w:val="00C15C1E"/>
    <w:rsid w:val="00C1674B"/>
    <w:rsid w:val="00C16A24"/>
    <w:rsid w:val="00C2009B"/>
    <w:rsid w:val="00C20511"/>
    <w:rsid w:val="00C20711"/>
    <w:rsid w:val="00C216E4"/>
    <w:rsid w:val="00C22400"/>
    <w:rsid w:val="00C22F98"/>
    <w:rsid w:val="00C23BF7"/>
    <w:rsid w:val="00C23E03"/>
    <w:rsid w:val="00C23E46"/>
    <w:rsid w:val="00C24E3E"/>
    <w:rsid w:val="00C24FD5"/>
    <w:rsid w:val="00C26105"/>
    <w:rsid w:val="00C267FA"/>
    <w:rsid w:val="00C27AA6"/>
    <w:rsid w:val="00C27C7F"/>
    <w:rsid w:val="00C33DFE"/>
    <w:rsid w:val="00C34260"/>
    <w:rsid w:val="00C346F3"/>
    <w:rsid w:val="00C34E7F"/>
    <w:rsid w:val="00C34EA0"/>
    <w:rsid w:val="00C3515F"/>
    <w:rsid w:val="00C35CC4"/>
    <w:rsid w:val="00C35F55"/>
    <w:rsid w:val="00C36CC9"/>
    <w:rsid w:val="00C3797F"/>
    <w:rsid w:val="00C4128D"/>
    <w:rsid w:val="00C41E8D"/>
    <w:rsid w:val="00C42200"/>
    <w:rsid w:val="00C42346"/>
    <w:rsid w:val="00C42CF6"/>
    <w:rsid w:val="00C437D5"/>
    <w:rsid w:val="00C441A4"/>
    <w:rsid w:val="00C46587"/>
    <w:rsid w:val="00C46FD0"/>
    <w:rsid w:val="00C47214"/>
    <w:rsid w:val="00C47307"/>
    <w:rsid w:val="00C5002D"/>
    <w:rsid w:val="00C517F1"/>
    <w:rsid w:val="00C51A93"/>
    <w:rsid w:val="00C52584"/>
    <w:rsid w:val="00C525F6"/>
    <w:rsid w:val="00C53066"/>
    <w:rsid w:val="00C5372F"/>
    <w:rsid w:val="00C53E78"/>
    <w:rsid w:val="00C5573D"/>
    <w:rsid w:val="00C55C3A"/>
    <w:rsid w:val="00C55E3F"/>
    <w:rsid w:val="00C56171"/>
    <w:rsid w:val="00C56395"/>
    <w:rsid w:val="00C570EA"/>
    <w:rsid w:val="00C57D24"/>
    <w:rsid w:val="00C6019F"/>
    <w:rsid w:val="00C60B8E"/>
    <w:rsid w:val="00C60FED"/>
    <w:rsid w:val="00C61533"/>
    <w:rsid w:val="00C6155B"/>
    <w:rsid w:val="00C61D3D"/>
    <w:rsid w:val="00C6212B"/>
    <w:rsid w:val="00C62E03"/>
    <w:rsid w:val="00C63049"/>
    <w:rsid w:val="00C63058"/>
    <w:rsid w:val="00C646E6"/>
    <w:rsid w:val="00C6502A"/>
    <w:rsid w:val="00C6513A"/>
    <w:rsid w:val="00C656FC"/>
    <w:rsid w:val="00C6583F"/>
    <w:rsid w:val="00C65E34"/>
    <w:rsid w:val="00C6629D"/>
    <w:rsid w:val="00C66FCC"/>
    <w:rsid w:val="00C672B3"/>
    <w:rsid w:val="00C675F0"/>
    <w:rsid w:val="00C67B3E"/>
    <w:rsid w:val="00C711C6"/>
    <w:rsid w:val="00C71455"/>
    <w:rsid w:val="00C717CF"/>
    <w:rsid w:val="00C71A6D"/>
    <w:rsid w:val="00C71B51"/>
    <w:rsid w:val="00C723D8"/>
    <w:rsid w:val="00C72471"/>
    <w:rsid w:val="00C725C0"/>
    <w:rsid w:val="00C72B40"/>
    <w:rsid w:val="00C730DC"/>
    <w:rsid w:val="00C73652"/>
    <w:rsid w:val="00C73C59"/>
    <w:rsid w:val="00C73D6B"/>
    <w:rsid w:val="00C740F3"/>
    <w:rsid w:val="00C745E1"/>
    <w:rsid w:val="00C74E7F"/>
    <w:rsid w:val="00C7585B"/>
    <w:rsid w:val="00C75929"/>
    <w:rsid w:val="00C762D4"/>
    <w:rsid w:val="00C77833"/>
    <w:rsid w:val="00C77925"/>
    <w:rsid w:val="00C811A3"/>
    <w:rsid w:val="00C81832"/>
    <w:rsid w:val="00C8234C"/>
    <w:rsid w:val="00C82700"/>
    <w:rsid w:val="00C8290F"/>
    <w:rsid w:val="00C83383"/>
    <w:rsid w:val="00C83901"/>
    <w:rsid w:val="00C84B18"/>
    <w:rsid w:val="00C84E0D"/>
    <w:rsid w:val="00C8566B"/>
    <w:rsid w:val="00C8602C"/>
    <w:rsid w:val="00C8621F"/>
    <w:rsid w:val="00C86784"/>
    <w:rsid w:val="00C86A71"/>
    <w:rsid w:val="00C87104"/>
    <w:rsid w:val="00C87419"/>
    <w:rsid w:val="00C87C0B"/>
    <w:rsid w:val="00C901AF"/>
    <w:rsid w:val="00C901BE"/>
    <w:rsid w:val="00C9037D"/>
    <w:rsid w:val="00C90F12"/>
    <w:rsid w:val="00C91556"/>
    <w:rsid w:val="00C91B92"/>
    <w:rsid w:val="00C91E22"/>
    <w:rsid w:val="00C92775"/>
    <w:rsid w:val="00C92932"/>
    <w:rsid w:val="00C937CE"/>
    <w:rsid w:val="00C9424A"/>
    <w:rsid w:val="00C959CA"/>
    <w:rsid w:val="00C95CB7"/>
    <w:rsid w:val="00CA1491"/>
    <w:rsid w:val="00CA1FBE"/>
    <w:rsid w:val="00CA20EB"/>
    <w:rsid w:val="00CA22B2"/>
    <w:rsid w:val="00CA236A"/>
    <w:rsid w:val="00CA23B2"/>
    <w:rsid w:val="00CA2A36"/>
    <w:rsid w:val="00CA2CCD"/>
    <w:rsid w:val="00CA2CDD"/>
    <w:rsid w:val="00CA2DA4"/>
    <w:rsid w:val="00CA365E"/>
    <w:rsid w:val="00CA3941"/>
    <w:rsid w:val="00CA3B6C"/>
    <w:rsid w:val="00CA4802"/>
    <w:rsid w:val="00CA4857"/>
    <w:rsid w:val="00CA5F5E"/>
    <w:rsid w:val="00CA5F86"/>
    <w:rsid w:val="00CA6881"/>
    <w:rsid w:val="00CA7169"/>
    <w:rsid w:val="00CA7F0B"/>
    <w:rsid w:val="00CB1422"/>
    <w:rsid w:val="00CB14A5"/>
    <w:rsid w:val="00CB15BB"/>
    <w:rsid w:val="00CB35F2"/>
    <w:rsid w:val="00CB3760"/>
    <w:rsid w:val="00CB3DC6"/>
    <w:rsid w:val="00CB3E86"/>
    <w:rsid w:val="00CB4316"/>
    <w:rsid w:val="00CB45F5"/>
    <w:rsid w:val="00CB465A"/>
    <w:rsid w:val="00CB4C81"/>
    <w:rsid w:val="00CB4C86"/>
    <w:rsid w:val="00CB520F"/>
    <w:rsid w:val="00CB640C"/>
    <w:rsid w:val="00CB6FB4"/>
    <w:rsid w:val="00CB715D"/>
    <w:rsid w:val="00CB72BA"/>
    <w:rsid w:val="00CB7B77"/>
    <w:rsid w:val="00CB7D28"/>
    <w:rsid w:val="00CB7FE0"/>
    <w:rsid w:val="00CC081E"/>
    <w:rsid w:val="00CC08DB"/>
    <w:rsid w:val="00CC1650"/>
    <w:rsid w:val="00CC2534"/>
    <w:rsid w:val="00CC255E"/>
    <w:rsid w:val="00CC2FED"/>
    <w:rsid w:val="00CC3187"/>
    <w:rsid w:val="00CC387D"/>
    <w:rsid w:val="00CC433A"/>
    <w:rsid w:val="00CC4697"/>
    <w:rsid w:val="00CC4D02"/>
    <w:rsid w:val="00CC74BE"/>
    <w:rsid w:val="00CD052E"/>
    <w:rsid w:val="00CD0584"/>
    <w:rsid w:val="00CD10D1"/>
    <w:rsid w:val="00CD17DE"/>
    <w:rsid w:val="00CD2C9F"/>
    <w:rsid w:val="00CD313C"/>
    <w:rsid w:val="00CD3A3B"/>
    <w:rsid w:val="00CD6197"/>
    <w:rsid w:val="00CD61E2"/>
    <w:rsid w:val="00CD62BF"/>
    <w:rsid w:val="00CD6F92"/>
    <w:rsid w:val="00CD6FFB"/>
    <w:rsid w:val="00CD78CC"/>
    <w:rsid w:val="00CE20A9"/>
    <w:rsid w:val="00CE2992"/>
    <w:rsid w:val="00CE2FC4"/>
    <w:rsid w:val="00CE38AC"/>
    <w:rsid w:val="00CE3D95"/>
    <w:rsid w:val="00CF02DE"/>
    <w:rsid w:val="00CF0573"/>
    <w:rsid w:val="00CF0B1D"/>
    <w:rsid w:val="00CF2185"/>
    <w:rsid w:val="00CF2665"/>
    <w:rsid w:val="00CF3152"/>
    <w:rsid w:val="00CF341C"/>
    <w:rsid w:val="00CF452C"/>
    <w:rsid w:val="00CF5070"/>
    <w:rsid w:val="00CF54B1"/>
    <w:rsid w:val="00CF59EA"/>
    <w:rsid w:val="00CF5B35"/>
    <w:rsid w:val="00CF5D54"/>
    <w:rsid w:val="00CF5E90"/>
    <w:rsid w:val="00CF624B"/>
    <w:rsid w:val="00CF628A"/>
    <w:rsid w:val="00CF62A7"/>
    <w:rsid w:val="00CF62FE"/>
    <w:rsid w:val="00CF68D1"/>
    <w:rsid w:val="00CF6FDF"/>
    <w:rsid w:val="00CF7016"/>
    <w:rsid w:val="00D000D1"/>
    <w:rsid w:val="00D01925"/>
    <w:rsid w:val="00D019FE"/>
    <w:rsid w:val="00D02122"/>
    <w:rsid w:val="00D0224B"/>
    <w:rsid w:val="00D02A4A"/>
    <w:rsid w:val="00D032B9"/>
    <w:rsid w:val="00D03539"/>
    <w:rsid w:val="00D038AF"/>
    <w:rsid w:val="00D039A4"/>
    <w:rsid w:val="00D05413"/>
    <w:rsid w:val="00D05550"/>
    <w:rsid w:val="00D0567F"/>
    <w:rsid w:val="00D07461"/>
    <w:rsid w:val="00D1242B"/>
    <w:rsid w:val="00D128F7"/>
    <w:rsid w:val="00D12920"/>
    <w:rsid w:val="00D13B36"/>
    <w:rsid w:val="00D1414D"/>
    <w:rsid w:val="00D14F1B"/>
    <w:rsid w:val="00D15313"/>
    <w:rsid w:val="00D16FF9"/>
    <w:rsid w:val="00D17F2C"/>
    <w:rsid w:val="00D2062E"/>
    <w:rsid w:val="00D20859"/>
    <w:rsid w:val="00D218FE"/>
    <w:rsid w:val="00D22516"/>
    <w:rsid w:val="00D231AF"/>
    <w:rsid w:val="00D238D5"/>
    <w:rsid w:val="00D24BDE"/>
    <w:rsid w:val="00D24E53"/>
    <w:rsid w:val="00D25298"/>
    <w:rsid w:val="00D259F6"/>
    <w:rsid w:val="00D25DF1"/>
    <w:rsid w:val="00D30AB3"/>
    <w:rsid w:val="00D30FF2"/>
    <w:rsid w:val="00D31FB8"/>
    <w:rsid w:val="00D31FF6"/>
    <w:rsid w:val="00D324B3"/>
    <w:rsid w:val="00D3251B"/>
    <w:rsid w:val="00D32976"/>
    <w:rsid w:val="00D3330F"/>
    <w:rsid w:val="00D33C56"/>
    <w:rsid w:val="00D33D72"/>
    <w:rsid w:val="00D34959"/>
    <w:rsid w:val="00D34ABA"/>
    <w:rsid w:val="00D34AD0"/>
    <w:rsid w:val="00D34B8E"/>
    <w:rsid w:val="00D34D3A"/>
    <w:rsid w:val="00D358D0"/>
    <w:rsid w:val="00D3684D"/>
    <w:rsid w:val="00D37202"/>
    <w:rsid w:val="00D37760"/>
    <w:rsid w:val="00D4061E"/>
    <w:rsid w:val="00D407F2"/>
    <w:rsid w:val="00D4083E"/>
    <w:rsid w:val="00D40A8C"/>
    <w:rsid w:val="00D40D52"/>
    <w:rsid w:val="00D41907"/>
    <w:rsid w:val="00D41F39"/>
    <w:rsid w:val="00D42154"/>
    <w:rsid w:val="00D4215A"/>
    <w:rsid w:val="00D42532"/>
    <w:rsid w:val="00D42C5C"/>
    <w:rsid w:val="00D42E68"/>
    <w:rsid w:val="00D4304E"/>
    <w:rsid w:val="00D431F0"/>
    <w:rsid w:val="00D43604"/>
    <w:rsid w:val="00D43960"/>
    <w:rsid w:val="00D43BA3"/>
    <w:rsid w:val="00D43BEF"/>
    <w:rsid w:val="00D442A5"/>
    <w:rsid w:val="00D4748C"/>
    <w:rsid w:val="00D4788E"/>
    <w:rsid w:val="00D509D9"/>
    <w:rsid w:val="00D509ED"/>
    <w:rsid w:val="00D51241"/>
    <w:rsid w:val="00D519B2"/>
    <w:rsid w:val="00D51A7D"/>
    <w:rsid w:val="00D51F4B"/>
    <w:rsid w:val="00D5257E"/>
    <w:rsid w:val="00D52613"/>
    <w:rsid w:val="00D5286A"/>
    <w:rsid w:val="00D52983"/>
    <w:rsid w:val="00D52F71"/>
    <w:rsid w:val="00D53391"/>
    <w:rsid w:val="00D53780"/>
    <w:rsid w:val="00D542B3"/>
    <w:rsid w:val="00D55120"/>
    <w:rsid w:val="00D55E8E"/>
    <w:rsid w:val="00D56903"/>
    <w:rsid w:val="00D5691D"/>
    <w:rsid w:val="00D56F60"/>
    <w:rsid w:val="00D57422"/>
    <w:rsid w:val="00D6056D"/>
    <w:rsid w:val="00D609FF"/>
    <w:rsid w:val="00D61A30"/>
    <w:rsid w:val="00D61F18"/>
    <w:rsid w:val="00D631F5"/>
    <w:rsid w:val="00D64901"/>
    <w:rsid w:val="00D659F7"/>
    <w:rsid w:val="00D65A5D"/>
    <w:rsid w:val="00D65CB0"/>
    <w:rsid w:val="00D67290"/>
    <w:rsid w:val="00D67482"/>
    <w:rsid w:val="00D67E79"/>
    <w:rsid w:val="00D70A56"/>
    <w:rsid w:val="00D70CD9"/>
    <w:rsid w:val="00D71A5A"/>
    <w:rsid w:val="00D71B86"/>
    <w:rsid w:val="00D71BED"/>
    <w:rsid w:val="00D71E5C"/>
    <w:rsid w:val="00D7276A"/>
    <w:rsid w:val="00D72AB7"/>
    <w:rsid w:val="00D72E01"/>
    <w:rsid w:val="00D72E33"/>
    <w:rsid w:val="00D72E91"/>
    <w:rsid w:val="00D73654"/>
    <w:rsid w:val="00D74264"/>
    <w:rsid w:val="00D76F7F"/>
    <w:rsid w:val="00D7774B"/>
    <w:rsid w:val="00D77D0A"/>
    <w:rsid w:val="00D77DE9"/>
    <w:rsid w:val="00D80D77"/>
    <w:rsid w:val="00D80EE3"/>
    <w:rsid w:val="00D81196"/>
    <w:rsid w:val="00D816E8"/>
    <w:rsid w:val="00D819D4"/>
    <w:rsid w:val="00D819E7"/>
    <w:rsid w:val="00D81A55"/>
    <w:rsid w:val="00D84935"/>
    <w:rsid w:val="00D8557E"/>
    <w:rsid w:val="00D85BDE"/>
    <w:rsid w:val="00D8685C"/>
    <w:rsid w:val="00D86CFD"/>
    <w:rsid w:val="00D87259"/>
    <w:rsid w:val="00D875DD"/>
    <w:rsid w:val="00D907F9"/>
    <w:rsid w:val="00D90EBF"/>
    <w:rsid w:val="00D924AD"/>
    <w:rsid w:val="00D92B2F"/>
    <w:rsid w:val="00D92F53"/>
    <w:rsid w:val="00D93E04"/>
    <w:rsid w:val="00D940B0"/>
    <w:rsid w:val="00D941A5"/>
    <w:rsid w:val="00D95094"/>
    <w:rsid w:val="00D95A73"/>
    <w:rsid w:val="00D96275"/>
    <w:rsid w:val="00D97552"/>
    <w:rsid w:val="00D977A7"/>
    <w:rsid w:val="00D97C8C"/>
    <w:rsid w:val="00DA0062"/>
    <w:rsid w:val="00DA0957"/>
    <w:rsid w:val="00DA1C3C"/>
    <w:rsid w:val="00DA220B"/>
    <w:rsid w:val="00DA2862"/>
    <w:rsid w:val="00DA3A95"/>
    <w:rsid w:val="00DA3C5D"/>
    <w:rsid w:val="00DA46C0"/>
    <w:rsid w:val="00DA5747"/>
    <w:rsid w:val="00DA5FDC"/>
    <w:rsid w:val="00DA6980"/>
    <w:rsid w:val="00DA74E4"/>
    <w:rsid w:val="00DA7B8F"/>
    <w:rsid w:val="00DB0457"/>
    <w:rsid w:val="00DB15F7"/>
    <w:rsid w:val="00DB1C80"/>
    <w:rsid w:val="00DB3834"/>
    <w:rsid w:val="00DB3885"/>
    <w:rsid w:val="00DB3B9B"/>
    <w:rsid w:val="00DB3C13"/>
    <w:rsid w:val="00DB41A8"/>
    <w:rsid w:val="00DB43B0"/>
    <w:rsid w:val="00DB4C9C"/>
    <w:rsid w:val="00DB4CC1"/>
    <w:rsid w:val="00DB51BB"/>
    <w:rsid w:val="00DB5312"/>
    <w:rsid w:val="00DB6314"/>
    <w:rsid w:val="00DB654C"/>
    <w:rsid w:val="00DB69D3"/>
    <w:rsid w:val="00DB6A0B"/>
    <w:rsid w:val="00DB7727"/>
    <w:rsid w:val="00DB7B21"/>
    <w:rsid w:val="00DC0913"/>
    <w:rsid w:val="00DC0CE6"/>
    <w:rsid w:val="00DC1072"/>
    <w:rsid w:val="00DC2423"/>
    <w:rsid w:val="00DC255A"/>
    <w:rsid w:val="00DC480E"/>
    <w:rsid w:val="00DC6143"/>
    <w:rsid w:val="00DC64E9"/>
    <w:rsid w:val="00DC6C5F"/>
    <w:rsid w:val="00DC7ED6"/>
    <w:rsid w:val="00DC7F11"/>
    <w:rsid w:val="00DD1B5F"/>
    <w:rsid w:val="00DD1FB5"/>
    <w:rsid w:val="00DD21A7"/>
    <w:rsid w:val="00DD2977"/>
    <w:rsid w:val="00DD3DB0"/>
    <w:rsid w:val="00DD3EAD"/>
    <w:rsid w:val="00DD4B35"/>
    <w:rsid w:val="00DD4BCB"/>
    <w:rsid w:val="00DD4FC8"/>
    <w:rsid w:val="00DD5107"/>
    <w:rsid w:val="00DD5722"/>
    <w:rsid w:val="00DD6819"/>
    <w:rsid w:val="00DD68D0"/>
    <w:rsid w:val="00DD779E"/>
    <w:rsid w:val="00DE12FD"/>
    <w:rsid w:val="00DE1457"/>
    <w:rsid w:val="00DE1986"/>
    <w:rsid w:val="00DE22AA"/>
    <w:rsid w:val="00DE23FB"/>
    <w:rsid w:val="00DE27D1"/>
    <w:rsid w:val="00DE2C48"/>
    <w:rsid w:val="00DE3EA6"/>
    <w:rsid w:val="00DE3FBA"/>
    <w:rsid w:val="00DE40BD"/>
    <w:rsid w:val="00DE46C5"/>
    <w:rsid w:val="00DE5C73"/>
    <w:rsid w:val="00DE5D09"/>
    <w:rsid w:val="00DE6B22"/>
    <w:rsid w:val="00DE6DCA"/>
    <w:rsid w:val="00DE72E9"/>
    <w:rsid w:val="00DF061D"/>
    <w:rsid w:val="00DF1585"/>
    <w:rsid w:val="00DF242B"/>
    <w:rsid w:val="00DF4FF1"/>
    <w:rsid w:val="00DF5207"/>
    <w:rsid w:val="00DF53D4"/>
    <w:rsid w:val="00DF5F5F"/>
    <w:rsid w:val="00DF6060"/>
    <w:rsid w:val="00DF6E81"/>
    <w:rsid w:val="00DF77F6"/>
    <w:rsid w:val="00DF7C01"/>
    <w:rsid w:val="00E00C7D"/>
    <w:rsid w:val="00E014EF"/>
    <w:rsid w:val="00E01584"/>
    <w:rsid w:val="00E01676"/>
    <w:rsid w:val="00E01AD7"/>
    <w:rsid w:val="00E02D75"/>
    <w:rsid w:val="00E0333C"/>
    <w:rsid w:val="00E03C91"/>
    <w:rsid w:val="00E03D66"/>
    <w:rsid w:val="00E03FC2"/>
    <w:rsid w:val="00E04BEB"/>
    <w:rsid w:val="00E04F33"/>
    <w:rsid w:val="00E0517B"/>
    <w:rsid w:val="00E05962"/>
    <w:rsid w:val="00E069A9"/>
    <w:rsid w:val="00E077C6"/>
    <w:rsid w:val="00E07F1B"/>
    <w:rsid w:val="00E112E9"/>
    <w:rsid w:val="00E1196F"/>
    <w:rsid w:val="00E1333E"/>
    <w:rsid w:val="00E1363D"/>
    <w:rsid w:val="00E13DBE"/>
    <w:rsid w:val="00E14BFF"/>
    <w:rsid w:val="00E15DFC"/>
    <w:rsid w:val="00E170A9"/>
    <w:rsid w:val="00E17554"/>
    <w:rsid w:val="00E17EB6"/>
    <w:rsid w:val="00E20B83"/>
    <w:rsid w:val="00E20FB5"/>
    <w:rsid w:val="00E210AE"/>
    <w:rsid w:val="00E212D2"/>
    <w:rsid w:val="00E22DB6"/>
    <w:rsid w:val="00E23D19"/>
    <w:rsid w:val="00E24C81"/>
    <w:rsid w:val="00E2535C"/>
    <w:rsid w:val="00E254CC"/>
    <w:rsid w:val="00E25BEE"/>
    <w:rsid w:val="00E27F1B"/>
    <w:rsid w:val="00E30A07"/>
    <w:rsid w:val="00E31B42"/>
    <w:rsid w:val="00E31CD1"/>
    <w:rsid w:val="00E32A71"/>
    <w:rsid w:val="00E32C7E"/>
    <w:rsid w:val="00E32F12"/>
    <w:rsid w:val="00E337EF"/>
    <w:rsid w:val="00E3398B"/>
    <w:rsid w:val="00E34172"/>
    <w:rsid w:val="00E3452B"/>
    <w:rsid w:val="00E34A68"/>
    <w:rsid w:val="00E366A9"/>
    <w:rsid w:val="00E3796C"/>
    <w:rsid w:val="00E37BAC"/>
    <w:rsid w:val="00E409AA"/>
    <w:rsid w:val="00E40EFB"/>
    <w:rsid w:val="00E4185B"/>
    <w:rsid w:val="00E42431"/>
    <w:rsid w:val="00E42875"/>
    <w:rsid w:val="00E42CF7"/>
    <w:rsid w:val="00E42DE6"/>
    <w:rsid w:val="00E437FA"/>
    <w:rsid w:val="00E43C0D"/>
    <w:rsid w:val="00E446D6"/>
    <w:rsid w:val="00E44D35"/>
    <w:rsid w:val="00E44E6B"/>
    <w:rsid w:val="00E453B6"/>
    <w:rsid w:val="00E46209"/>
    <w:rsid w:val="00E46BEB"/>
    <w:rsid w:val="00E46D19"/>
    <w:rsid w:val="00E47066"/>
    <w:rsid w:val="00E4727E"/>
    <w:rsid w:val="00E4742F"/>
    <w:rsid w:val="00E47564"/>
    <w:rsid w:val="00E47D0C"/>
    <w:rsid w:val="00E50BB4"/>
    <w:rsid w:val="00E50CDC"/>
    <w:rsid w:val="00E52413"/>
    <w:rsid w:val="00E542BC"/>
    <w:rsid w:val="00E54AB9"/>
    <w:rsid w:val="00E55A1F"/>
    <w:rsid w:val="00E570CD"/>
    <w:rsid w:val="00E575E8"/>
    <w:rsid w:val="00E57622"/>
    <w:rsid w:val="00E605AD"/>
    <w:rsid w:val="00E6179A"/>
    <w:rsid w:val="00E62615"/>
    <w:rsid w:val="00E64A8F"/>
    <w:rsid w:val="00E65643"/>
    <w:rsid w:val="00E66250"/>
    <w:rsid w:val="00E66D6F"/>
    <w:rsid w:val="00E67DF6"/>
    <w:rsid w:val="00E67F63"/>
    <w:rsid w:val="00E707B0"/>
    <w:rsid w:val="00E71B61"/>
    <w:rsid w:val="00E71E2A"/>
    <w:rsid w:val="00E7255E"/>
    <w:rsid w:val="00E72A59"/>
    <w:rsid w:val="00E72FE3"/>
    <w:rsid w:val="00E73090"/>
    <w:rsid w:val="00E730FE"/>
    <w:rsid w:val="00E732A0"/>
    <w:rsid w:val="00E74288"/>
    <w:rsid w:val="00E747B2"/>
    <w:rsid w:val="00E74AC1"/>
    <w:rsid w:val="00E75123"/>
    <w:rsid w:val="00E76108"/>
    <w:rsid w:val="00E76913"/>
    <w:rsid w:val="00E77CA9"/>
    <w:rsid w:val="00E811C3"/>
    <w:rsid w:val="00E82DD0"/>
    <w:rsid w:val="00E834EC"/>
    <w:rsid w:val="00E8368A"/>
    <w:rsid w:val="00E83C1A"/>
    <w:rsid w:val="00E83EA6"/>
    <w:rsid w:val="00E843EF"/>
    <w:rsid w:val="00E84E4C"/>
    <w:rsid w:val="00E8555E"/>
    <w:rsid w:val="00E861B0"/>
    <w:rsid w:val="00E8685C"/>
    <w:rsid w:val="00E87D38"/>
    <w:rsid w:val="00E90AD1"/>
    <w:rsid w:val="00E90D1B"/>
    <w:rsid w:val="00E914A2"/>
    <w:rsid w:val="00E91647"/>
    <w:rsid w:val="00E91E2B"/>
    <w:rsid w:val="00E92025"/>
    <w:rsid w:val="00E922F4"/>
    <w:rsid w:val="00E92FB8"/>
    <w:rsid w:val="00E94472"/>
    <w:rsid w:val="00E94FC8"/>
    <w:rsid w:val="00E956BB"/>
    <w:rsid w:val="00E95782"/>
    <w:rsid w:val="00E9582E"/>
    <w:rsid w:val="00E95A82"/>
    <w:rsid w:val="00E95DB3"/>
    <w:rsid w:val="00E978F9"/>
    <w:rsid w:val="00E979EC"/>
    <w:rsid w:val="00E97A7A"/>
    <w:rsid w:val="00E97A86"/>
    <w:rsid w:val="00EA079F"/>
    <w:rsid w:val="00EA0BDC"/>
    <w:rsid w:val="00EA18BF"/>
    <w:rsid w:val="00EA1AC5"/>
    <w:rsid w:val="00EA2CE9"/>
    <w:rsid w:val="00EA2E1F"/>
    <w:rsid w:val="00EA2FFC"/>
    <w:rsid w:val="00EA322D"/>
    <w:rsid w:val="00EA35C8"/>
    <w:rsid w:val="00EA4C8B"/>
    <w:rsid w:val="00EA5468"/>
    <w:rsid w:val="00EA59B7"/>
    <w:rsid w:val="00EA5BA8"/>
    <w:rsid w:val="00EA5FA0"/>
    <w:rsid w:val="00EA60B7"/>
    <w:rsid w:val="00EA69A9"/>
    <w:rsid w:val="00EA7BB9"/>
    <w:rsid w:val="00EA7DFF"/>
    <w:rsid w:val="00EA7F0B"/>
    <w:rsid w:val="00EB01C0"/>
    <w:rsid w:val="00EB0495"/>
    <w:rsid w:val="00EB05B6"/>
    <w:rsid w:val="00EB09EC"/>
    <w:rsid w:val="00EB1774"/>
    <w:rsid w:val="00EB2A7D"/>
    <w:rsid w:val="00EB3D1A"/>
    <w:rsid w:val="00EB4878"/>
    <w:rsid w:val="00EB5AC8"/>
    <w:rsid w:val="00EB5EA5"/>
    <w:rsid w:val="00EB665C"/>
    <w:rsid w:val="00EB7908"/>
    <w:rsid w:val="00EB7CC1"/>
    <w:rsid w:val="00EC0473"/>
    <w:rsid w:val="00EC0875"/>
    <w:rsid w:val="00EC0ED5"/>
    <w:rsid w:val="00EC1090"/>
    <w:rsid w:val="00EC1648"/>
    <w:rsid w:val="00EC1845"/>
    <w:rsid w:val="00EC2525"/>
    <w:rsid w:val="00EC2D0B"/>
    <w:rsid w:val="00EC359B"/>
    <w:rsid w:val="00EC47A3"/>
    <w:rsid w:val="00EC54BF"/>
    <w:rsid w:val="00EC612B"/>
    <w:rsid w:val="00EC71DC"/>
    <w:rsid w:val="00ED01D5"/>
    <w:rsid w:val="00ED15F0"/>
    <w:rsid w:val="00ED1C8F"/>
    <w:rsid w:val="00ED25B8"/>
    <w:rsid w:val="00ED2F9E"/>
    <w:rsid w:val="00ED3915"/>
    <w:rsid w:val="00ED3F57"/>
    <w:rsid w:val="00ED4753"/>
    <w:rsid w:val="00ED4AA2"/>
    <w:rsid w:val="00ED4BC1"/>
    <w:rsid w:val="00ED5750"/>
    <w:rsid w:val="00ED5D5D"/>
    <w:rsid w:val="00ED6487"/>
    <w:rsid w:val="00ED697D"/>
    <w:rsid w:val="00ED79C2"/>
    <w:rsid w:val="00ED7BAC"/>
    <w:rsid w:val="00EE030B"/>
    <w:rsid w:val="00EE2AB0"/>
    <w:rsid w:val="00EE31AC"/>
    <w:rsid w:val="00EE3359"/>
    <w:rsid w:val="00EE467C"/>
    <w:rsid w:val="00EE59FB"/>
    <w:rsid w:val="00EE5E69"/>
    <w:rsid w:val="00EE5EDB"/>
    <w:rsid w:val="00EE63FC"/>
    <w:rsid w:val="00EE686B"/>
    <w:rsid w:val="00EE746E"/>
    <w:rsid w:val="00EE78A3"/>
    <w:rsid w:val="00EE78EB"/>
    <w:rsid w:val="00EE7A95"/>
    <w:rsid w:val="00EE7B46"/>
    <w:rsid w:val="00EF04FF"/>
    <w:rsid w:val="00EF08DA"/>
    <w:rsid w:val="00EF13A9"/>
    <w:rsid w:val="00EF1D97"/>
    <w:rsid w:val="00EF401D"/>
    <w:rsid w:val="00EF52C3"/>
    <w:rsid w:val="00EF574B"/>
    <w:rsid w:val="00EF69AB"/>
    <w:rsid w:val="00EF6C29"/>
    <w:rsid w:val="00EF6E2B"/>
    <w:rsid w:val="00EF7A24"/>
    <w:rsid w:val="00EF7D7D"/>
    <w:rsid w:val="00F000A5"/>
    <w:rsid w:val="00F01182"/>
    <w:rsid w:val="00F01C95"/>
    <w:rsid w:val="00F028FA"/>
    <w:rsid w:val="00F032B7"/>
    <w:rsid w:val="00F03415"/>
    <w:rsid w:val="00F0343E"/>
    <w:rsid w:val="00F03480"/>
    <w:rsid w:val="00F04746"/>
    <w:rsid w:val="00F06BD2"/>
    <w:rsid w:val="00F06E27"/>
    <w:rsid w:val="00F06F99"/>
    <w:rsid w:val="00F07976"/>
    <w:rsid w:val="00F07A46"/>
    <w:rsid w:val="00F10155"/>
    <w:rsid w:val="00F10E25"/>
    <w:rsid w:val="00F10FBC"/>
    <w:rsid w:val="00F11296"/>
    <w:rsid w:val="00F11BB2"/>
    <w:rsid w:val="00F131DB"/>
    <w:rsid w:val="00F13644"/>
    <w:rsid w:val="00F13648"/>
    <w:rsid w:val="00F13AB6"/>
    <w:rsid w:val="00F13B3E"/>
    <w:rsid w:val="00F13C55"/>
    <w:rsid w:val="00F143C3"/>
    <w:rsid w:val="00F14AC8"/>
    <w:rsid w:val="00F14BCA"/>
    <w:rsid w:val="00F14F4C"/>
    <w:rsid w:val="00F14FEC"/>
    <w:rsid w:val="00F15304"/>
    <w:rsid w:val="00F153A4"/>
    <w:rsid w:val="00F156BD"/>
    <w:rsid w:val="00F15D35"/>
    <w:rsid w:val="00F15F75"/>
    <w:rsid w:val="00F164AF"/>
    <w:rsid w:val="00F174FB"/>
    <w:rsid w:val="00F17664"/>
    <w:rsid w:val="00F17FD6"/>
    <w:rsid w:val="00F20C1D"/>
    <w:rsid w:val="00F22873"/>
    <w:rsid w:val="00F22FBF"/>
    <w:rsid w:val="00F236F5"/>
    <w:rsid w:val="00F23CEE"/>
    <w:rsid w:val="00F24CD4"/>
    <w:rsid w:val="00F256D2"/>
    <w:rsid w:val="00F25BF3"/>
    <w:rsid w:val="00F25BF7"/>
    <w:rsid w:val="00F277C7"/>
    <w:rsid w:val="00F27E73"/>
    <w:rsid w:val="00F304C3"/>
    <w:rsid w:val="00F305B7"/>
    <w:rsid w:val="00F30CD3"/>
    <w:rsid w:val="00F3130C"/>
    <w:rsid w:val="00F31615"/>
    <w:rsid w:val="00F31B46"/>
    <w:rsid w:val="00F31C14"/>
    <w:rsid w:val="00F32757"/>
    <w:rsid w:val="00F32B6D"/>
    <w:rsid w:val="00F3396D"/>
    <w:rsid w:val="00F33A02"/>
    <w:rsid w:val="00F33CEB"/>
    <w:rsid w:val="00F34A3A"/>
    <w:rsid w:val="00F35E82"/>
    <w:rsid w:val="00F36F86"/>
    <w:rsid w:val="00F36FE1"/>
    <w:rsid w:val="00F37A2B"/>
    <w:rsid w:val="00F37DC2"/>
    <w:rsid w:val="00F37E70"/>
    <w:rsid w:val="00F41219"/>
    <w:rsid w:val="00F4293F"/>
    <w:rsid w:val="00F42ADC"/>
    <w:rsid w:val="00F43077"/>
    <w:rsid w:val="00F434EF"/>
    <w:rsid w:val="00F4383C"/>
    <w:rsid w:val="00F43DB8"/>
    <w:rsid w:val="00F43F1E"/>
    <w:rsid w:val="00F44323"/>
    <w:rsid w:val="00F44BC2"/>
    <w:rsid w:val="00F459A5"/>
    <w:rsid w:val="00F45C9A"/>
    <w:rsid w:val="00F45DC0"/>
    <w:rsid w:val="00F46C88"/>
    <w:rsid w:val="00F46FCC"/>
    <w:rsid w:val="00F47AD4"/>
    <w:rsid w:val="00F47D3B"/>
    <w:rsid w:val="00F50490"/>
    <w:rsid w:val="00F50616"/>
    <w:rsid w:val="00F5088E"/>
    <w:rsid w:val="00F52355"/>
    <w:rsid w:val="00F5355D"/>
    <w:rsid w:val="00F539AC"/>
    <w:rsid w:val="00F53A56"/>
    <w:rsid w:val="00F5404C"/>
    <w:rsid w:val="00F54A86"/>
    <w:rsid w:val="00F55103"/>
    <w:rsid w:val="00F55305"/>
    <w:rsid w:val="00F5597D"/>
    <w:rsid w:val="00F55C4E"/>
    <w:rsid w:val="00F55E22"/>
    <w:rsid w:val="00F574B0"/>
    <w:rsid w:val="00F5785A"/>
    <w:rsid w:val="00F57B91"/>
    <w:rsid w:val="00F57DBD"/>
    <w:rsid w:val="00F60021"/>
    <w:rsid w:val="00F600B5"/>
    <w:rsid w:val="00F6115E"/>
    <w:rsid w:val="00F61FB5"/>
    <w:rsid w:val="00F62196"/>
    <w:rsid w:val="00F62702"/>
    <w:rsid w:val="00F633E3"/>
    <w:rsid w:val="00F64951"/>
    <w:rsid w:val="00F6592F"/>
    <w:rsid w:val="00F65A4E"/>
    <w:rsid w:val="00F66913"/>
    <w:rsid w:val="00F670A2"/>
    <w:rsid w:val="00F67B22"/>
    <w:rsid w:val="00F70D61"/>
    <w:rsid w:val="00F71A19"/>
    <w:rsid w:val="00F721DF"/>
    <w:rsid w:val="00F728FF"/>
    <w:rsid w:val="00F729E4"/>
    <w:rsid w:val="00F72B7E"/>
    <w:rsid w:val="00F73037"/>
    <w:rsid w:val="00F73ABD"/>
    <w:rsid w:val="00F74174"/>
    <w:rsid w:val="00F750FA"/>
    <w:rsid w:val="00F75339"/>
    <w:rsid w:val="00F755DE"/>
    <w:rsid w:val="00F756D4"/>
    <w:rsid w:val="00F7572E"/>
    <w:rsid w:val="00F7574A"/>
    <w:rsid w:val="00F75805"/>
    <w:rsid w:val="00F76B49"/>
    <w:rsid w:val="00F76BC3"/>
    <w:rsid w:val="00F77EDE"/>
    <w:rsid w:val="00F80F98"/>
    <w:rsid w:val="00F81403"/>
    <w:rsid w:val="00F8143C"/>
    <w:rsid w:val="00F814A7"/>
    <w:rsid w:val="00F81E71"/>
    <w:rsid w:val="00F82D2B"/>
    <w:rsid w:val="00F82D59"/>
    <w:rsid w:val="00F82E50"/>
    <w:rsid w:val="00F85262"/>
    <w:rsid w:val="00F85B8E"/>
    <w:rsid w:val="00F8617A"/>
    <w:rsid w:val="00F86D6D"/>
    <w:rsid w:val="00F878A3"/>
    <w:rsid w:val="00F878D3"/>
    <w:rsid w:val="00F87E35"/>
    <w:rsid w:val="00F911A3"/>
    <w:rsid w:val="00F92732"/>
    <w:rsid w:val="00F92CF2"/>
    <w:rsid w:val="00F92F4E"/>
    <w:rsid w:val="00F93968"/>
    <w:rsid w:val="00F93A6E"/>
    <w:rsid w:val="00F949AF"/>
    <w:rsid w:val="00F94A28"/>
    <w:rsid w:val="00F94C98"/>
    <w:rsid w:val="00F95020"/>
    <w:rsid w:val="00F95586"/>
    <w:rsid w:val="00F96C7F"/>
    <w:rsid w:val="00F97DBC"/>
    <w:rsid w:val="00FA02A3"/>
    <w:rsid w:val="00FA0843"/>
    <w:rsid w:val="00FA19FC"/>
    <w:rsid w:val="00FA2478"/>
    <w:rsid w:val="00FA36A6"/>
    <w:rsid w:val="00FA36A7"/>
    <w:rsid w:val="00FA4160"/>
    <w:rsid w:val="00FA441E"/>
    <w:rsid w:val="00FA4F19"/>
    <w:rsid w:val="00FA53A2"/>
    <w:rsid w:val="00FA5612"/>
    <w:rsid w:val="00FA6ECC"/>
    <w:rsid w:val="00FA76D7"/>
    <w:rsid w:val="00FA7BB3"/>
    <w:rsid w:val="00FB00A6"/>
    <w:rsid w:val="00FB0582"/>
    <w:rsid w:val="00FB0C17"/>
    <w:rsid w:val="00FB1A2E"/>
    <w:rsid w:val="00FB27CC"/>
    <w:rsid w:val="00FB2C5B"/>
    <w:rsid w:val="00FB2E57"/>
    <w:rsid w:val="00FB3176"/>
    <w:rsid w:val="00FB324E"/>
    <w:rsid w:val="00FB3431"/>
    <w:rsid w:val="00FB38BC"/>
    <w:rsid w:val="00FB3EE9"/>
    <w:rsid w:val="00FB5021"/>
    <w:rsid w:val="00FB553A"/>
    <w:rsid w:val="00FB673A"/>
    <w:rsid w:val="00FB686C"/>
    <w:rsid w:val="00FB6E87"/>
    <w:rsid w:val="00FB6FEE"/>
    <w:rsid w:val="00FB7501"/>
    <w:rsid w:val="00FC0D9F"/>
    <w:rsid w:val="00FC1208"/>
    <w:rsid w:val="00FC184D"/>
    <w:rsid w:val="00FC1F51"/>
    <w:rsid w:val="00FC2DDA"/>
    <w:rsid w:val="00FC36B3"/>
    <w:rsid w:val="00FC494E"/>
    <w:rsid w:val="00FC50E3"/>
    <w:rsid w:val="00FC5367"/>
    <w:rsid w:val="00FC58DE"/>
    <w:rsid w:val="00FC6798"/>
    <w:rsid w:val="00FC6A1C"/>
    <w:rsid w:val="00FC6C5A"/>
    <w:rsid w:val="00FD034A"/>
    <w:rsid w:val="00FD0901"/>
    <w:rsid w:val="00FD0FAA"/>
    <w:rsid w:val="00FD1012"/>
    <w:rsid w:val="00FD217C"/>
    <w:rsid w:val="00FD2A24"/>
    <w:rsid w:val="00FD305B"/>
    <w:rsid w:val="00FD320A"/>
    <w:rsid w:val="00FD328A"/>
    <w:rsid w:val="00FD4E6F"/>
    <w:rsid w:val="00FE078A"/>
    <w:rsid w:val="00FE13FB"/>
    <w:rsid w:val="00FE1447"/>
    <w:rsid w:val="00FE1E8F"/>
    <w:rsid w:val="00FE3843"/>
    <w:rsid w:val="00FE384A"/>
    <w:rsid w:val="00FE412E"/>
    <w:rsid w:val="00FE50E5"/>
    <w:rsid w:val="00FE5A52"/>
    <w:rsid w:val="00FE6454"/>
    <w:rsid w:val="00FE6B27"/>
    <w:rsid w:val="00FE7410"/>
    <w:rsid w:val="00FE7FCF"/>
    <w:rsid w:val="00FF08D0"/>
    <w:rsid w:val="00FF0BC6"/>
    <w:rsid w:val="00FF0C3B"/>
    <w:rsid w:val="00FF1F3B"/>
    <w:rsid w:val="00FF300F"/>
    <w:rsid w:val="00FF306A"/>
    <w:rsid w:val="00FF3AE9"/>
    <w:rsid w:val="00FF5B10"/>
    <w:rsid w:val="00FF6B3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6A7A07-7E43-41C9-9D85-307F5457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584"/>
    <w:rPr>
      <w:sz w:val="24"/>
      <w:szCs w:val="24"/>
    </w:rPr>
  </w:style>
  <w:style w:type="paragraph" w:styleId="Heading1">
    <w:name w:val="heading 1"/>
    <w:basedOn w:val="Normal"/>
    <w:next w:val="Normal"/>
    <w:link w:val="Heading1Char"/>
    <w:autoRedefine/>
    <w:qFormat/>
    <w:rsid w:val="005B7E87"/>
    <w:pPr>
      <w:keepNext/>
      <w:ind w:left="360"/>
      <w:jc w:val="center"/>
      <w:outlineLvl w:val="0"/>
    </w:pPr>
    <w:rPr>
      <w:rFonts w:cs="Arial"/>
      <w:b/>
      <w:bCs/>
      <w:color w:val="000000"/>
    </w:rPr>
  </w:style>
  <w:style w:type="paragraph" w:styleId="Heading2">
    <w:name w:val="heading 2"/>
    <w:basedOn w:val="Normal"/>
    <w:next w:val="Normal"/>
    <w:link w:val="Heading2Char"/>
    <w:unhideWhenUsed/>
    <w:qFormat/>
    <w:rsid w:val="005D6A36"/>
    <w:pPr>
      <w:keepNext/>
      <w:keepLines/>
      <w:numPr>
        <w:numId w:val="15"/>
      </w:numPr>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EE467C"/>
    <w:pPr>
      <w:keepNext/>
      <w:keepLines/>
      <w:numPr>
        <w:numId w:val="14"/>
      </w:numPr>
      <w:spacing w:before="200"/>
      <w:outlineLvl w:val="2"/>
    </w:pPr>
    <w:rPr>
      <w:rFonts w:eastAsiaTheme="majorEastAsia" w:cstheme="majorBidi"/>
      <w:b/>
      <w:bCs/>
      <w:color w:val="2955E3"/>
    </w:rPr>
  </w:style>
  <w:style w:type="paragraph" w:styleId="Heading4">
    <w:name w:val="heading 4"/>
    <w:basedOn w:val="Normal"/>
    <w:next w:val="Normal"/>
    <w:link w:val="Heading4Char"/>
    <w:unhideWhenUsed/>
    <w:qFormat/>
    <w:rsid w:val="004E55E8"/>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1F014A"/>
    <w:pPr>
      <w:keepNext/>
      <w:keepLines/>
      <w:spacing w:before="200" w:line="360" w:lineRule="auto"/>
      <w:jc w:val="center"/>
      <w:outlineLvl w:val="4"/>
    </w:pPr>
    <w:rPr>
      <w:rFonts w:eastAsiaTheme="majorEastAsia"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E87"/>
    <w:rPr>
      <w:rFonts w:cs="Arial"/>
      <w:b/>
      <w:bCs/>
      <w:color w:val="000000"/>
      <w:sz w:val="24"/>
      <w:szCs w:val="24"/>
    </w:rPr>
  </w:style>
  <w:style w:type="paragraph" w:styleId="ListParagraph">
    <w:name w:val="List Paragraph"/>
    <w:aliases w:val="Paragraph"/>
    <w:basedOn w:val="Normal"/>
    <w:uiPriority w:val="34"/>
    <w:qFormat/>
    <w:rsid w:val="00C52584"/>
    <w:pPr>
      <w:ind w:left="720"/>
    </w:pPr>
  </w:style>
  <w:style w:type="table" w:styleId="TableGrid">
    <w:name w:val="Table Grid"/>
    <w:basedOn w:val="TableNormal"/>
    <w:uiPriority w:val="39"/>
    <w:rsid w:val="005B6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87E35"/>
    <w:rPr>
      <w:sz w:val="20"/>
      <w:szCs w:val="20"/>
    </w:rPr>
  </w:style>
  <w:style w:type="character" w:customStyle="1" w:styleId="FootnoteTextChar">
    <w:name w:val="Footnote Text Char"/>
    <w:basedOn w:val="DefaultParagraphFont"/>
    <w:link w:val="FootnoteText"/>
    <w:uiPriority w:val="99"/>
    <w:semiHidden/>
    <w:rsid w:val="00F87E35"/>
  </w:style>
  <w:style w:type="character" w:styleId="FootnoteReference">
    <w:name w:val="footnote reference"/>
    <w:basedOn w:val="DefaultParagraphFont"/>
    <w:uiPriority w:val="99"/>
    <w:semiHidden/>
    <w:unhideWhenUsed/>
    <w:rsid w:val="00F87E35"/>
    <w:rPr>
      <w:vertAlign w:val="superscript"/>
    </w:rPr>
  </w:style>
  <w:style w:type="paragraph" w:styleId="Header">
    <w:name w:val="header"/>
    <w:basedOn w:val="Normal"/>
    <w:link w:val="HeaderChar"/>
    <w:uiPriority w:val="99"/>
    <w:unhideWhenUsed/>
    <w:rsid w:val="00870F1F"/>
    <w:pPr>
      <w:tabs>
        <w:tab w:val="center" w:pos="4680"/>
        <w:tab w:val="right" w:pos="9360"/>
      </w:tabs>
    </w:pPr>
  </w:style>
  <w:style w:type="character" w:customStyle="1" w:styleId="HeaderChar">
    <w:name w:val="Header Char"/>
    <w:basedOn w:val="DefaultParagraphFont"/>
    <w:link w:val="Header"/>
    <w:uiPriority w:val="99"/>
    <w:rsid w:val="00870F1F"/>
    <w:rPr>
      <w:sz w:val="24"/>
      <w:szCs w:val="24"/>
    </w:rPr>
  </w:style>
  <w:style w:type="paragraph" w:styleId="Footer">
    <w:name w:val="footer"/>
    <w:basedOn w:val="Normal"/>
    <w:link w:val="FooterChar"/>
    <w:uiPriority w:val="99"/>
    <w:unhideWhenUsed/>
    <w:rsid w:val="00870F1F"/>
    <w:pPr>
      <w:tabs>
        <w:tab w:val="center" w:pos="4680"/>
        <w:tab w:val="right" w:pos="9360"/>
      </w:tabs>
    </w:pPr>
  </w:style>
  <w:style w:type="character" w:customStyle="1" w:styleId="FooterChar">
    <w:name w:val="Footer Char"/>
    <w:basedOn w:val="DefaultParagraphFont"/>
    <w:link w:val="Footer"/>
    <w:uiPriority w:val="99"/>
    <w:rsid w:val="00870F1F"/>
    <w:rPr>
      <w:sz w:val="24"/>
      <w:szCs w:val="24"/>
    </w:rPr>
  </w:style>
  <w:style w:type="paragraph" w:styleId="BalloonText">
    <w:name w:val="Balloon Text"/>
    <w:basedOn w:val="Normal"/>
    <w:link w:val="BalloonTextChar"/>
    <w:uiPriority w:val="99"/>
    <w:semiHidden/>
    <w:rsid w:val="005C62CD"/>
    <w:rPr>
      <w:rFonts w:ascii="Tahoma" w:hAnsi="Tahoma"/>
      <w:sz w:val="16"/>
      <w:szCs w:val="16"/>
    </w:rPr>
  </w:style>
  <w:style w:type="character" w:customStyle="1" w:styleId="BalloonTextChar">
    <w:name w:val="Balloon Text Char"/>
    <w:basedOn w:val="DefaultParagraphFont"/>
    <w:link w:val="BalloonText"/>
    <w:uiPriority w:val="99"/>
    <w:semiHidden/>
    <w:rsid w:val="005C62CD"/>
    <w:rPr>
      <w:rFonts w:ascii="Tahoma" w:hAnsi="Tahoma"/>
      <w:sz w:val="16"/>
      <w:szCs w:val="16"/>
    </w:rPr>
  </w:style>
  <w:style w:type="paragraph" w:styleId="Caption">
    <w:name w:val="caption"/>
    <w:basedOn w:val="Normal"/>
    <w:next w:val="Normal"/>
    <w:unhideWhenUsed/>
    <w:qFormat/>
    <w:rsid w:val="00867130"/>
    <w:pPr>
      <w:spacing w:after="200"/>
    </w:pPr>
    <w:rPr>
      <w:b/>
      <w:bCs/>
      <w:color w:val="4F81BD" w:themeColor="accent1"/>
      <w:sz w:val="18"/>
      <w:szCs w:val="18"/>
    </w:rPr>
  </w:style>
  <w:style w:type="paragraph" w:customStyle="1" w:styleId="Default">
    <w:name w:val="Default"/>
    <w:rsid w:val="00DE3FBA"/>
    <w:pPr>
      <w:widowControl w:val="0"/>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D659F7"/>
    <w:rPr>
      <w:sz w:val="16"/>
      <w:szCs w:val="16"/>
    </w:rPr>
  </w:style>
  <w:style w:type="paragraph" w:styleId="CommentText">
    <w:name w:val="annotation text"/>
    <w:basedOn w:val="Normal"/>
    <w:link w:val="CommentTextChar"/>
    <w:uiPriority w:val="99"/>
    <w:semiHidden/>
    <w:unhideWhenUsed/>
    <w:rsid w:val="00D659F7"/>
    <w:rPr>
      <w:sz w:val="20"/>
      <w:szCs w:val="20"/>
    </w:rPr>
  </w:style>
  <w:style w:type="character" w:customStyle="1" w:styleId="CommentTextChar">
    <w:name w:val="Comment Text Char"/>
    <w:basedOn w:val="DefaultParagraphFont"/>
    <w:link w:val="CommentText"/>
    <w:uiPriority w:val="99"/>
    <w:semiHidden/>
    <w:rsid w:val="00D659F7"/>
  </w:style>
  <w:style w:type="paragraph" w:styleId="CommentSubject">
    <w:name w:val="annotation subject"/>
    <w:basedOn w:val="CommentText"/>
    <w:next w:val="CommentText"/>
    <w:link w:val="CommentSubjectChar"/>
    <w:uiPriority w:val="99"/>
    <w:semiHidden/>
    <w:unhideWhenUsed/>
    <w:rsid w:val="00D659F7"/>
    <w:rPr>
      <w:b/>
      <w:bCs/>
    </w:rPr>
  </w:style>
  <w:style w:type="character" w:customStyle="1" w:styleId="CommentSubjectChar">
    <w:name w:val="Comment Subject Char"/>
    <w:basedOn w:val="CommentTextChar"/>
    <w:link w:val="CommentSubject"/>
    <w:uiPriority w:val="99"/>
    <w:semiHidden/>
    <w:rsid w:val="00D659F7"/>
    <w:rPr>
      <w:b/>
      <w:bCs/>
    </w:rPr>
  </w:style>
  <w:style w:type="paragraph" w:styleId="NormalWeb">
    <w:name w:val="Normal (Web)"/>
    <w:basedOn w:val="Normal"/>
    <w:uiPriority w:val="99"/>
    <w:unhideWhenUsed/>
    <w:rsid w:val="002D3C62"/>
    <w:pPr>
      <w:spacing w:before="100" w:beforeAutospacing="1" w:after="100" w:afterAutospacing="1"/>
    </w:pPr>
    <w:rPr>
      <w:lang w:val="en-IN" w:eastAsia="en-IN"/>
    </w:rPr>
  </w:style>
  <w:style w:type="table" w:customStyle="1" w:styleId="LightList-Accent11">
    <w:name w:val="Light List - Accent 11"/>
    <w:basedOn w:val="TableNormal"/>
    <w:uiPriority w:val="61"/>
    <w:rsid w:val="00F523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FA02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6">
    <w:name w:val="Light Grid Accent 6"/>
    <w:basedOn w:val="TableNormal"/>
    <w:uiPriority w:val="62"/>
    <w:rsid w:val="00B72F75"/>
    <w:rPr>
      <w:rFonts w:ascii="Calibri" w:eastAsia="Calibri" w:hAnsi="Calibr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yperlink">
    <w:name w:val="Hyperlink"/>
    <w:basedOn w:val="DefaultParagraphFont"/>
    <w:uiPriority w:val="99"/>
    <w:unhideWhenUsed/>
    <w:rsid w:val="006168CE"/>
    <w:rPr>
      <w:color w:val="0000FF" w:themeColor="hyperlink"/>
      <w:u w:val="single"/>
    </w:rPr>
  </w:style>
  <w:style w:type="paragraph" w:styleId="TableofFigures">
    <w:name w:val="table of figures"/>
    <w:basedOn w:val="Normal"/>
    <w:next w:val="Normal"/>
    <w:uiPriority w:val="99"/>
    <w:unhideWhenUsed/>
    <w:rsid w:val="00AB6B7C"/>
  </w:style>
  <w:style w:type="character" w:customStyle="1" w:styleId="Heading2Char">
    <w:name w:val="Heading 2 Char"/>
    <w:basedOn w:val="DefaultParagraphFont"/>
    <w:link w:val="Heading2"/>
    <w:rsid w:val="005D6A36"/>
    <w:rPr>
      <w:rFonts w:eastAsiaTheme="majorEastAsia" w:cstheme="majorBidi"/>
      <w:b/>
      <w:bCs/>
      <w:sz w:val="26"/>
      <w:szCs w:val="26"/>
    </w:rPr>
  </w:style>
  <w:style w:type="character" w:customStyle="1" w:styleId="Heading3Char">
    <w:name w:val="Heading 3 Char"/>
    <w:basedOn w:val="DefaultParagraphFont"/>
    <w:link w:val="Heading3"/>
    <w:rsid w:val="00EE467C"/>
    <w:rPr>
      <w:rFonts w:eastAsiaTheme="majorEastAsia" w:cstheme="majorBidi"/>
      <w:b/>
      <w:bCs/>
      <w:color w:val="2955E3"/>
      <w:sz w:val="24"/>
      <w:szCs w:val="24"/>
    </w:rPr>
  </w:style>
  <w:style w:type="character" w:styleId="Emphasis">
    <w:name w:val="Emphasis"/>
    <w:basedOn w:val="DefaultParagraphFont"/>
    <w:qFormat/>
    <w:rsid w:val="001F014A"/>
    <w:rPr>
      <w:i/>
      <w:iCs/>
    </w:rPr>
  </w:style>
  <w:style w:type="character" w:customStyle="1" w:styleId="Heading4Char">
    <w:name w:val="Heading 4 Char"/>
    <w:basedOn w:val="DefaultParagraphFont"/>
    <w:link w:val="Heading4"/>
    <w:rsid w:val="004E55E8"/>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rsid w:val="001F014A"/>
    <w:rPr>
      <w:rFonts w:eastAsiaTheme="majorEastAsia" w:cstheme="majorBidi"/>
      <w:b/>
      <w:color w:val="243F60" w:themeColor="accent1" w:themeShade="7F"/>
      <w:sz w:val="24"/>
      <w:szCs w:val="24"/>
    </w:rPr>
  </w:style>
  <w:style w:type="character" w:styleId="FollowedHyperlink">
    <w:name w:val="FollowedHyperlink"/>
    <w:basedOn w:val="DefaultParagraphFont"/>
    <w:uiPriority w:val="99"/>
    <w:semiHidden/>
    <w:unhideWhenUsed/>
    <w:rsid w:val="00284197"/>
    <w:rPr>
      <w:color w:val="800080" w:themeColor="followedHyperlink"/>
      <w:u w:val="single"/>
    </w:rPr>
  </w:style>
  <w:style w:type="character" w:styleId="Strong">
    <w:name w:val="Strong"/>
    <w:uiPriority w:val="22"/>
    <w:qFormat/>
    <w:rsid w:val="00A77E35"/>
    <w:rPr>
      <w:b/>
      <w:bCs/>
    </w:rPr>
  </w:style>
  <w:style w:type="character" w:customStyle="1" w:styleId="fsl">
    <w:name w:val="fsl"/>
    <w:rsid w:val="00A77E35"/>
  </w:style>
  <w:style w:type="table" w:customStyle="1" w:styleId="TableGrid1">
    <w:name w:val="Table Grid1"/>
    <w:basedOn w:val="TableNormal"/>
    <w:next w:val="TableGrid"/>
    <w:uiPriority w:val="39"/>
    <w:rsid w:val="00E76108"/>
    <w:rPr>
      <w:rFonts w:asciiTheme="minorHAnsi" w:eastAsia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08451">
      <w:bodyDiv w:val="1"/>
      <w:marLeft w:val="0"/>
      <w:marRight w:val="0"/>
      <w:marTop w:val="0"/>
      <w:marBottom w:val="0"/>
      <w:divBdr>
        <w:top w:val="none" w:sz="0" w:space="0" w:color="auto"/>
        <w:left w:val="none" w:sz="0" w:space="0" w:color="auto"/>
        <w:bottom w:val="none" w:sz="0" w:space="0" w:color="auto"/>
        <w:right w:val="none" w:sz="0" w:space="0" w:color="auto"/>
      </w:divBdr>
    </w:div>
    <w:div w:id="270599026">
      <w:bodyDiv w:val="1"/>
      <w:marLeft w:val="0"/>
      <w:marRight w:val="0"/>
      <w:marTop w:val="0"/>
      <w:marBottom w:val="0"/>
      <w:divBdr>
        <w:top w:val="none" w:sz="0" w:space="0" w:color="auto"/>
        <w:left w:val="none" w:sz="0" w:space="0" w:color="auto"/>
        <w:bottom w:val="none" w:sz="0" w:space="0" w:color="auto"/>
        <w:right w:val="none" w:sz="0" w:space="0" w:color="auto"/>
      </w:divBdr>
    </w:div>
    <w:div w:id="281885824">
      <w:bodyDiv w:val="1"/>
      <w:marLeft w:val="0"/>
      <w:marRight w:val="0"/>
      <w:marTop w:val="0"/>
      <w:marBottom w:val="0"/>
      <w:divBdr>
        <w:top w:val="none" w:sz="0" w:space="0" w:color="auto"/>
        <w:left w:val="none" w:sz="0" w:space="0" w:color="auto"/>
        <w:bottom w:val="none" w:sz="0" w:space="0" w:color="auto"/>
        <w:right w:val="none" w:sz="0" w:space="0" w:color="auto"/>
      </w:divBdr>
    </w:div>
    <w:div w:id="342705736">
      <w:bodyDiv w:val="1"/>
      <w:marLeft w:val="0"/>
      <w:marRight w:val="0"/>
      <w:marTop w:val="0"/>
      <w:marBottom w:val="0"/>
      <w:divBdr>
        <w:top w:val="none" w:sz="0" w:space="0" w:color="auto"/>
        <w:left w:val="none" w:sz="0" w:space="0" w:color="auto"/>
        <w:bottom w:val="none" w:sz="0" w:space="0" w:color="auto"/>
        <w:right w:val="none" w:sz="0" w:space="0" w:color="auto"/>
      </w:divBdr>
    </w:div>
    <w:div w:id="431321585">
      <w:bodyDiv w:val="1"/>
      <w:marLeft w:val="0"/>
      <w:marRight w:val="0"/>
      <w:marTop w:val="0"/>
      <w:marBottom w:val="0"/>
      <w:divBdr>
        <w:top w:val="none" w:sz="0" w:space="0" w:color="auto"/>
        <w:left w:val="none" w:sz="0" w:space="0" w:color="auto"/>
        <w:bottom w:val="none" w:sz="0" w:space="0" w:color="auto"/>
        <w:right w:val="none" w:sz="0" w:space="0" w:color="auto"/>
      </w:divBdr>
    </w:div>
    <w:div w:id="449787913">
      <w:bodyDiv w:val="1"/>
      <w:marLeft w:val="0"/>
      <w:marRight w:val="0"/>
      <w:marTop w:val="0"/>
      <w:marBottom w:val="0"/>
      <w:divBdr>
        <w:top w:val="none" w:sz="0" w:space="0" w:color="auto"/>
        <w:left w:val="none" w:sz="0" w:space="0" w:color="auto"/>
        <w:bottom w:val="none" w:sz="0" w:space="0" w:color="auto"/>
        <w:right w:val="none" w:sz="0" w:space="0" w:color="auto"/>
      </w:divBdr>
    </w:div>
    <w:div w:id="499849633">
      <w:bodyDiv w:val="1"/>
      <w:marLeft w:val="0"/>
      <w:marRight w:val="0"/>
      <w:marTop w:val="0"/>
      <w:marBottom w:val="0"/>
      <w:divBdr>
        <w:top w:val="none" w:sz="0" w:space="0" w:color="auto"/>
        <w:left w:val="none" w:sz="0" w:space="0" w:color="auto"/>
        <w:bottom w:val="none" w:sz="0" w:space="0" w:color="auto"/>
        <w:right w:val="none" w:sz="0" w:space="0" w:color="auto"/>
      </w:divBdr>
    </w:div>
    <w:div w:id="734821741">
      <w:bodyDiv w:val="1"/>
      <w:marLeft w:val="0"/>
      <w:marRight w:val="0"/>
      <w:marTop w:val="0"/>
      <w:marBottom w:val="0"/>
      <w:divBdr>
        <w:top w:val="none" w:sz="0" w:space="0" w:color="auto"/>
        <w:left w:val="none" w:sz="0" w:space="0" w:color="auto"/>
        <w:bottom w:val="none" w:sz="0" w:space="0" w:color="auto"/>
        <w:right w:val="none" w:sz="0" w:space="0" w:color="auto"/>
      </w:divBdr>
    </w:div>
    <w:div w:id="809790833">
      <w:bodyDiv w:val="1"/>
      <w:marLeft w:val="0"/>
      <w:marRight w:val="0"/>
      <w:marTop w:val="0"/>
      <w:marBottom w:val="0"/>
      <w:divBdr>
        <w:top w:val="none" w:sz="0" w:space="0" w:color="auto"/>
        <w:left w:val="none" w:sz="0" w:space="0" w:color="auto"/>
        <w:bottom w:val="none" w:sz="0" w:space="0" w:color="auto"/>
        <w:right w:val="none" w:sz="0" w:space="0" w:color="auto"/>
      </w:divBdr>
    </w:div>
    <w:div w:id="858155695">
      <w:bodyDiv w:val="1"/>
      <w:marLeft w:val="0"/>
      <w:marRight w:val="0"/>
      <w:marTop w:val="0"/>
      <w:marBottom w:val="0"/>
      <w:divBdr>
        <w:top w:val="none" w:sz="0" w:space="0" w:color="auto"/>
        <w:left w:val="none" w:sz="0" w:space="0" w:color="auto"/>
        <w:bottom w:val="none" w:sz="0" w:space="0" w:color="auto"/>
        <w:right w:val="none" w:sz="0" w:space="0" w:color="auto"/>
      </w:divBdr>
    </w:div>
    <w:div w:id="928931535">
      <w:bodyDiv w:val="1"/>
      <w:marLeft w:val="0"/>
      <w:marRight w:val="0"/>
      <w:marTop w:val="0"/>
      <w:marBottom w:val="0"/>
      <w:divBdr>
        <w:top w:val="none" w:sz="0" w:space="0" w:color="auto"/>
        <w:left w:val="none" w:sz="0" w:space="0" w:color="auto"/>
        <w:bottom w:val="none" w:sz="0" w:space="0" w:color="auto"/>
        <w:right w:val="none" w:sz="0" w:space="0" w:color="auto"/>
      </w:divBdr>
    </w:div>
    <w:div w:id="948010662">
      <w:bodyDiv w:val="1"/>
      <w:marLeft w:val="0"/>
      <w:marRight w:val="0"/>
      <w:marTop w:val="0"/>
      <w:marBottom w:val="0"/>
      <w:divBdr>
        <w:top w:val="none" w:sz="0" w:space="0" w:color="auto"/>
        <w:left w:val="none" w:sz="0" w:space="0" w:color="auto"/>
        <w:bottom w:val="none" w:sz="0" w:space="0" w:color="auto"/>
        <w:right w:val="none" w:sz="0" w:space="0" w:color="auto"/>
      </w:divBdr>
    </w:div>
    <w:div w:id="990913978">
      <w:bodyDiv w:val="1"/>
      <w:marLeft w:val="0"/>
      <w:marRight w:val="0"/>
      <w:marTop w:val="0"/>
      <w:marBottom w:val="0"/>
      <w:divBdr>
        <w:top w:val="none" w:sz="0" w:space="0" w:color="auto"/>
        <w:left w:val="none" w:sz="0" w:space="0" w:color="auto"/>
        <w:bottom w:val="none" w:sz="0" w:space="0" w:color="auto"/>
        <w:right w:val="none" w:sz="0" w:space="0" w:color="auto"/>
      </w:divBdr>
    </w:div>
    <w:div w:id="1130052326">
      <w:bodyDiv w:val="1"/>
      <w:marLeft w:val="0"/>
      <w:marRight w:val="0"/>
      <w:marTop w:val="0"/>
      <w:marBottom w:val="0"/>
      <w:divBdr>
        <w:top w:val="none" w:sz="0" w:space="0" w:color="auto"/>
        <w:left w:val="none" w:sz="0" w:space="0" w:color="auto"/>
        <w:bottom w:val="none" w:sz="0" w:space="0" w:color="auto"/>
        <w:right w:val="none" w:sz="0" w:space="0" w:color="auto"/>
      </w:divBdr>
    </w:div>
    <w:div w:id="1162157374">
      <w:bodyDiv w:val="1"/>
      <w:marLeft w:val="0"/>
      <w:marRight w:val="0"/>
      <w:marTop w:val="0"/>
      <w:marBottom w:val="0"/>
      <w:divBdr>
        <w:top w:val="none" w:sz="0" w:space="0" w:color="auto"/>
        <w:left w:val="none" w:sz="0" w:space="0" w:color="auto"/>
        <w:bottom w:val="none" w:sz="0" w:space="0" w:color="auto"/>
        <w:right w:val="none" w:sz="0" w:space="0" w:color="auto"/>
      </w:divBdr>
    </w:div>
    <w:div w:id="1187981599">
      <w:bodyDiv w:val="1"/>
      <w:marLeft w:val="0"/>
      <w:marRight w:val="0"/>
      <w:marTop w:val="0"/>
      <w:marBottom w:val="0"/>
      <w:divBdr>
        <w:top w:val="none" w:sz="0" w:space="0" w:color="auto"/>
        <w:left w:val="none" w:sz="0" w:space="0" w:color="auto"/>
        <w:bottom w:val="none" w:sz="0" w:space="0" w:color="auto"/>
        <w:right w:val="none" w:sz="0" w:space="0" w:color="auto"/>
      </w:divBdr>
    </w:div>
    <w:div w:id="1227380225">
      <w:bodyDiv w:val="1"/>
      <w:marLeft w:val="0"/>
      <w:marRight w:val="0"/>
      <w:marTop w:val="0"/>
      <w:marBottom w:val="0"/>
      <w:divBdr>
        <w:top w:val="none" w:sz="0" w:space="0" w:color="auto"/>
        <w:left w:val="none" w:sz="0" w:space="0" w:color="auto"/>
        <w:bottom w:val="none" w:sz="0" w:space="0" w:color="auto"/>
        <w:right w:val="none" w:sz="0" w:space="0" w:color="auto"/>
      </w:divBdr>
    </w:div>
    <w:div w:id="1229461087">
      <w:bodyDiv w:val="1"/>
      <w:marLeft w:val="0"/>
      <w:marRight w:val="0"/>
      <w:marTop w:val="0"/>
      <w:marBottom w:val="0"/>
      <w:divBdr>
        <w:top w:val="none" w:sz="0" w:space="0" w:color="auto"/>
        <w:left w:val="none" w:sz="0" w:space="0" w:color="auto"/>
        <w:bottom w:val="none" w:sz="0" w:space="0" w:color="auto"/>
        <w:right w:val="none" w:sz="0" w:space="0" w:color="auto"/>
      </w:divBdr>
    </w:div>
    <w:div w:id="1242644019">
      <w:bodyDiv w:val="1"/>
      <w:marLeft w:val="0"/>
      <w:marRight w:val="0"/>
      <w:marTop w:val="0"/>
      <w:marBottom w:val="0"/>
      <w:divBdr>
        <w:top w:val="none" w:sz="0" w:space="0" w:color="auto"/>
        <w:left w:val="none" w:sz="0" w:space="0" w:color="auto"/>
        <w:bottom w:val="none" w:sz="0" w:space="0" w:color="auto"/>
        <w:right w:val="none" w:sz="0" w:space="0" w:color="auto"/>
      </w:divBdr>
    </w:div>
    <w:div w:id="1293942788">
      <w:bodyDiv w:val="1"/>
      <w:marLeft w:val="0"/>
      <w:marRight w:val="0"/>
      <w:marTop w:val="0"/>
      <w:marBottom w:val="0"/>
      <w:divBdr>
        <w:top w:val="none" w:sz="0" w:space="0" w:color="auto"/>
        <w:left w:val="none" w:sz="0" w:space="0" w:color="auto"/>
        <w:bottom w:val="none" w:sz="0" w:space="0" w:color="auto"/>
        <w:right w:val="none" w:sz="0" w:space="0" w:color="auto"/>
      </w:divBdr>
    </w:div>
    <w:div w:id="1380976956">
      <w:bodyDiv w:val="1"/>
      <w:marLeft w:val="0"/>
      <w:marRight w:val="0"/>
      <w:marTop w:val="0"/>
      <w:marBottom w:val="0"/>
      <w:divBdr>
        <w:top w:val="none" w:sz="0" w:space="0" w:color="auto"/>
        <w:left w:val="none" w:sz="0" w:space="0" w:color="auto"/>
        <w:bottom w:val="none" w:sz="0" w:space="0" w:color="auto"/>
        <w:right w:val="none" w:sz="0" w:space="0" w:color="auto"/>
      </w:divBdr>
    </w:div>
    <w:div w:id="1414204402">
      <w:bodyDiv w:val="1"/>
      <w:marLeft w:val="0"/>
      <w:marRight w:val="0"/>
      <w:marTop w:val="0"/>
      <w:marBottom w:val="0"/>
      <w:divBdr>
        <w:top w:val="none" w:sz="0" w:space="0" w:color="auto"/>
        <w:left w:val="none" w:sz="0" w:space="0" w:color="auto"/>
        <w:bottom w:val="none" w:sz="0" w:space="0" w:color="auto"/>
        <w:right w:val="none" w:sz="0" w:space="0" w:color="auto"/>
      </w:divBdr>
    </w:div>
    <w:div w:id="1448697627">
      <w:bodyDiv w:val="1"/>
      <w:marLeft w:val="0"/>
      <w:marRight w:val="0"/>
      <w:marTop w:val="0"/>
      <w:marBottom w:val="0"/>
      <w:divBdr>
        <w:top w:val="none" w:sz="0" w:space="0" w:color="auto"/>
        <w:left w:val="none" w:sz="0" w:space="0" w:color="auto"/>
        <w:bottom w:val="none" w:sz="0" w:space="0" w:color="auto"/>
        <w:right w:val="none" w:sz="0" w:space="0" w:color="auto"/>
      </w:divBdr>
    </w:div>
    <w:div w:id="1451705775">
      <w:bodyDiv w:val="1"/>
      <w:marLeft w:val="0"/>
      <w:marRight w:val="0"/>
      <w:marTop w:val="0"/>
      <w:marBottom w:val="0"/>
      <w:divBdr>
        <w:top w:val="none" w:sz="0" w:space="0" w:color="auto"/>
        <w:left w:val="none" w:sz="0" w:space="0" w:color="auto"/>
        <w:bottom w:val="none" w:sz="0" w:space="0" w:color="auto"/>
        <w:right w:val="none" w:sz="0" w:space="0" w:color="auto"/>
      </w:divBdr>
    </w:div>
    <w:div w:id="1577395143">
      <w:bodyDiv w:val="1"/>
      <w:marLeft w:val="0"/>
      <w:marRight w:val="0"/>
      <w:marTop w:val="0"/>
      <w:marBottom w:val="0"/>
      <w:divBdr>
        <w:top w:val="none" w:sz="0" w:space="0" w:color="auto"/>
        <w:left w:val="none" w:sz="0" w:space="0" w:color="auto"/>
        <w:bottom w:val="none" w:sz="0" w:space="0" w:color="auto"/>
        <w:right w:val="none" w:sz="0" w:space="0" w:color="auto"/>
      </w:divBdr>
    </w:div>
    <w:div w:id="1652058531">
      <w:bodyDiv w:val="1"/>
      <w:marLeft w:val="0"/>
      <w:marRight w:val="0"/>
      <w:marTop w:val="0"/>
      <w:marBottom w:val="0"/>
      <w:divBdr>
        <w:top w:val="none" w:sz="0" w:space="0" w:color="auto"/>
        <w:left w:val="none" w:sz="0" w:space="0" w:color="auto"/>
        <w:bottom w:val="none" w:sz="0" w:space="0" w:color="auto"/>
        <w:right w:val="none" w:sz="0" w:space="0" w:color="auto"/>
      </w:divBdr>
    </w:div>
    <w:div w:id="1695885216">
      <w:bodyDiv w:val="1"/>
      <w:marLeft w:val="0"/>
      <w:marRight w:val="0"/>
      <w:marTop w:val="0"/>
      <w:marBottom w:val="0"/>
      <w:divBdr>
        <w:top w:val="none" w:sz="0" w:space="0" w:color="auto"/>
        <w:left w:val="none" w:sz="0" w:space="0" w:color="auto"/>
        <w:bottom w:val="none" w:sz="0" w:space="0" w:color="auto"/>
        <w:right w:val="none" w:sz="0" w:space="0" w:color="auto"/>
      </w:divBdr>
    </w:div>
    <w:div w:id="1824009503">
      <w:bodyDiv w:val="1"/>
      <w:marLeft w:val="0"/>
      <w:marRight w:val="0"/>
      <w:marTop w:val="0"/>
      <w:marBottom w:val="0"/>
      <w:divBdr>
        <w:top w:val="none" w:sz="0" w:space="0" w:color="auto"/>
        <w:left w:val="none" w:sz="0" w:space="0" w:color="auto"/>
        <w:bottom w:val="none" w:sz="0" w:space="0" w:color="auto"/>
        <w:right w:val="none" w:sz="0" w:space="0" w:color="auto"/>
      </w:divBdr>
    </w:div>
    <w:div w:id="1825320400">
      <w:bodyDiv w:val="1"/>
      <w:marLeft w:val="0"/>
      <w:marRight w:val="0"/>
      <w:marTop w:val="0"/>
      <w:marBottom w:val="0"/>
      <w:divBdr>
        <w:top w:val="none" w:sz="0" w:space="0" w:color="auto"/>
        <w:left w:val="none" w:sz="0" w:space="0" w:color="auto"/>
        <w:bottom w:val="none" w:sz="0" w:space="0" w:color="auto"/>
        <w:right w:val="none" w:sz="0" w:space="0" w:color="auto"/>
      </w:divBdr>
    </w:div>
    <w:div w:id="1883784342">
      <w:bodyDiv w:val="1"/>
      <w:marLeft w:val="0"/>
      <w:marRight w:val="0"/>
      <w:marTop w:val="0"/>
      <w:marBottom w:val="0"/>
      <w:divBdr>
        <w:top w:val="none" w:sz="0" w:space="0" w:color="auto"/>
        <w:left w:val="none" w:sz="0" w:space="0" w:color="auto"/>
        <w:bottom w:val="none" w:sz="0" w:space="0" w:color="auto"/>
        <w:right w:val="none" w:sz="0" w:space="0" w:color="auto"/>
      </w:divBdr>
    </w:div>
    <w:div w:id="1911769790">
      <w:bodyDiv w:val="1"/>
      <w:marLeft w:val="0"/>
      <w:marRight w:val="0"/>
      <w:marTop w:val="0"/>
      <w:marBottom w:val="0"/>
      <w:divBdr>
        <w:top w:val="none" w:sz="0" w:space="0" w:color="auto"/>
        <w:left w:val="none" w:sz="0" w:space="0" w:color="auto"/>
        <w:bottom w:val="none" w:sz="0" w:space="0" w:color="auto"/>
        <w:right w:val="none" w:sz="0" w:space="0" w:color="auto"/>
      </w:divBdr>
    </w:div>
    <w:div w:id="1932856803">
      <w:bodyDiv w:val="1"/>
      <w:marLeft w:val="0"/>
      <w:marRight w:val="0"/>
      <w:marTop w:val="0"/>
      <w:marBottom w:val="0"/>
      <w:divBdr>
        <w:top w:val="none" w:sz="0" w:space="0" w:color="auto"/>
        <w:left w:val="none" w:sz="0" w:space="0" w:color="auto"/>
        <w:bottom w:val="none" w:sz="0" w:space="0" w:color="auto"/>
        <w:right w:val="none" w:sz="0" w:space="0" w:color="auto"/>
      </w:divBdr>
    </w:div>
    <w:div w:id="209238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badmip.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77F597-BC8A-463A-9CEB-4C384C53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12375</Words>
  <Characters>70544</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World Bank Mid Term Implementation Support and Review Mission, August 18-28,</vt:lpstr>
    </vt:vector>
  </TitlesOfParts>
  <Company>The World Bank Group</Company>
  <LinksUpToDate>false</LinksUpToDate>
  <CharactersWithSpaces>82754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Bank Mid Term Implementation Support and Review Mission, August 18-28,</dc:title>
  <dc:creator>wb22308</dc:creator>
  <cp:lastModifiedBy>PDWBADMIP Akhilesh</cp:lastModifiedBy>
  <cp:revision>2</cp:revision>
  <cp:lastPrinted>2014-09-04T06:21:00Z</cp:lastPrinted>
  <dcterms:created xsi:type="dcterms:W3CDTF">2015-04-23T03:07:00Z</dcterms:created>
  <dcterms:modified xsi:type="dcterms:W3CDTF">2015-04-23T03:07:00Z</dcterms:modified>
</cp:coreProperties>
</file>